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69B37" w14:textId="77777777" w:rsidR="00CE7F59" w:rsidRPr="008806A7" w:rsidRDefault="00CE7F59" w:rsidP="00CE7F5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800000"/>
          <w:sz w:val="28"/>
          <w:shd w:val="clear" w:color="auto" w:fill="FFFFFF"/>
          <w:rtl/>
          <w:lang w:val="x-none"/>
        </w:rPr>
      </w:pPr>
      <w:bookmarkStart w:id="0" w:name="_Toc241518966"/>
      <w:bookmarkStart w:id="1" w:name="_GoBack"/>
      <w:r w:rsidRPr="008806A7">
        <w:rPr>
          <w:rFonts w:ascii="IRANSans" w:hAnsi="IRANSans" w:cs="IRANSans"/>
          <w:color w:val="800000"/>
          <w:sz w:val="28"/>
          <w:shd w:val="clear" w:color="auto" w:fill="FFFFFF"/>
          <w:rtl/>
          <w:lang w:val="x-none"/>
        </w:rPr>
        <w:t>درس خارج اصول استاد حاج شیخ محمدتقی شهیدی</w:t>
      </w:r>
    </w:p>
    <w:p w14:paraId="13AD65A0" w14:textId="77777777" w:rsidR="00CE7F59" w:rsidRPr="008806A7" w:rsidRDefault="00CE7F59" w:rsidP="00CE7F5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</w:pP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>دوره سوم - سال ه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  <w:lang w:val="x-none"/>
        </w:rPr>
        <w:t>شتم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 xml:space="preserve"> : 140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  <w:lang w:val="x-none"/>
        </w:rPr>
        <w:t>5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>-140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  <w:lang w:val="x-none"/>
        </w:rPr>
        <w:t>6</w:t>
      </w:r>
    </w:p>
    <w:p w14:paraId="7E205A07" w14:textId="77777777" w:rsidR="00CE7F59" w:rsidRPr="008806A7" w:rsidRDefault="00CE7F59" w:rsidP="00CE7F5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000080"/>
          <w:sz w:val="28"/>
          <w:shd w:val="clear" w:color="auto" w:fill="FFFFFF"/>
          <w:rtl/>
          <w:lang w:val="x-none"/>
        </w:rPr>
      </w:pPr>
      <w:r w:rsidRPr="008806A7">
        <w:rPr>
          <w:rFonts w:ascii="IRANSans" w:hAnsi="IRANSans" w:cs="IRANSans"/>
          <w:color w:val="000080"/>
          <w:sz w:val="28"/>
          <w:shd w:val="clear" w:color="auto" w:fill="FFFFFF"/>
          <w:rtl/>
          <w:lang w:val="x-none"/>
        </w:rPr>
        <w:t>تقریرات</w:t>
      </w:r>
    </w:p>
    <w:p w14:paraId="3A2AB382" w14:textId="1CAD3955" w:rsidR="00CE7F59" w:rsidRPr="008806A7" w:rsidRDefault="00CE7F59" w:rsidP="00CE7F5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</w:pPr>
      <w:bookmarkStart w:id="2" w:name="_Toc176716813"/>
      <w:bookmarkStart w:id="3" w:name="_Toc176783840"/>
      <w:bookmarkStart w:id="4" w:name="_Toc176876614"/>
      <w:bookmarkStart w:id="5" w:name="_Toc177035831"/>
      <w:bookmarkStart w:id="6" w:name="_Toc177228118"/>
      <w:bookmarkStart w:id="7" w:name="_Toc177317965"/>
      <w:bookmarkStart w:id="8" w:name="_Toc177931971"/>
      <w:bookmarkStart w:id="9" w:name="_Toc178007717"/>
      <w:bookmarkStart w:id="10" w:name="_Toc178251765"/>
      <w:bookmarkStart w:id="11" w:name="_Toc178439241"/>
      <w:bookmarkStart w:id="12" w:name="_Toc178873308"/>
      <w:bookmarkStart w:id="13" w:name="_Toc179096037"/>
      <w:bookmarkStart w:id="14" w:name="_Toc179146975"/>
      <w:bookmarkStart w:id="15" w:name="_Toc179211335"/>
      <w:bookmarkStart w:id="16" w:name="_Toc179285558"/>
      <w:bookmarkStart w:id="17" w:name="_Toc179285639"/>
      <w:bookmarkStart w:id="18" w:name="_Toc181461275"/>
      <w:bookmarkStart w:id="19" w:name="_Toc181560991"/>
      <w:bookmarkStart w:id="20" w:name="_Toc181642991"/>
      <w:bookmarkStart w:id="21" w:name="_Toc181726611"/>
      <w:bookmarkStart w:id="22" w:name="_Toc182244954"/>
      <w:bookmarkStart w:id="23" w:name="_Toc208225879"/>
      <w:bookmarkStart w:id="24" w:name="_Toc208307988"/>
      <w:bookmarkStart w:id="25" w:name="_Toc208653360"/>
      <w:bookmarkStart w:id="26" w:name="_Toc208996996"/>
      <w:bookmarkStart w:id="27" w:name="_Toc209257360"/>
      <w:bookmarkStart w:id="28" w:name="_Toc209347234"/>
      <w:bookmarkStart w:id="29" w:name="_Toc209428403"/>
      <w:bookmarkStart w:id="30" w:name="_Toc209516222"/>
      <w:bookmarkStart w:id="31" w:name="_Toc209608587"/>
      <w:bookmarkStart w:id="32" w:name="_Toc209861481"/>
      <w:bookmarkStart w:id="33" w:name="_Toc209951167"/>
      <w:bookmarkStart w:id="34" w:name="_Toc210036631"/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>جلس</w:t>
      </w:r>
      <w:r w:rsidRPr="008806A7">
        <w:rPr>
          <w:rFonts w:ascii="IRANSans" w:hAnsi="IRANSans" w:cs="IRANSans" w:hint="cs"/>
          <w:color w:val="C00000"/>
          <w:sz w:val="28"/>
          <w:shd w:val="clear" w:color="auto" w:fill="FFFFFF"/>
          <w:rtl/>
          <w:lang w:val="x-none"/>
        </w:rPr>
        <w:t>ۀ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 xml:space="preserve"> 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</w:rPr>
        <w:t>14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>-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>
        <w:rPr>
          <w:rFonts w:ascii="IRANSans" w:hAnsi="IRANSans" w:cs="IRANSans" w:hint="cs"/>
          <w:color w:val="C00000"/>
          <w:sz w:val="28"/>
          <w:shd w:val="clear" w:color="auto" w:fill="FFFFFF"/>
          <w:rtl/>
        </w:rPr>
        <w:t>98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</w:rPr>
        <w:t>6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ab/>
      </w:r>
    </w:p>
    <w:p w14:paraId="13354A89" w14:textId="5F7CE5EF" w:rsidR="00CE7F59" w:rsidRPr="000E3F39" w:rsidRDefault="00CE7F59" w:rsidP="00CE7F5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C00000"/>
          <w:sz w:val="28"/>
          <w:shd w:val="clear" w:color="auto" w:fill="FFFFFF"/>
        </w:rPr>
      </w:pPr>
      <w:r w:rsidRPr="008806A7">
        <w:rPr>
          <w:rFonts w:ascii="IRANSans" w:hAnsi="IRANSans" w:cs="IRANSans"/>
          <w:color w:val="C00000"/>
          <w:sz w:val="28"/>
          <w:shd w:val="clear" w:color="auto" w:fill="FFFFFF"/>
          <w:lang w:val="x-none"/>
        </w:rPr>
        <w:t xml:space="preserve">Osul-w </w:t>
      </w:r>
      <w:r>
        <w:rPr>
          <w:rFonts w:ascii="IRANSans" w:hAnsi="IRANSans" w:cs="IRANSans"/>
          <w:color w:val="C00000"/>
          <w:sz w:val="28"/>
          <w:shd w:val="clear" w:color="auto" w:fill="FFFFFF"/>
        </w:rPr>
        <w:t>14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lang w:val="x-none"/>
        </w:rPr>
        <w:t>-140</w:t>
      </w:r>
      <w:r>
        <w:rPr>
          <w:rFonts w:ascii="IRANSans" w:hAnsi="IRANSans" w:cs="IRANSans"/>
          <w:color w:val="C00000"/>
          <w:sz w:val="28"/>
          <w:shd w:val="clear" w:color="auto" w:fill="FFFFFF"/>
        </w:rPr>
        <w:t>5070</w:t>
      </w:r>
      <w:r>
        <w:rPr>
          <w:rFonts w:ascii="IRANSans" w:hAnsi="IRANSans" w:cs="IRANSans"/>
          <w:color w:val="C00000"/>
          <w:sz w:val="28"/>
          <w:shd w:val="clear" w:color="auto" w:fill="FFFFFF"/>
        </w:rPr>
        <w:t>6</w:t>
      </w:r>
    </w:p>
    <w:p w14:paraId="7E79281B" w14:textId="77777777" w:rsidR="00CE7F59" w:rsidRPr="008F26D6" w:rsidRDefault="00CE7F59" w:rsidP="00CE7F59">
      <w:pPr>
        <w:rPr>
          <w:color w:val="EE0000"/>
          <w:rtl/>
        </w:rPr>
      </w:pPr>
      <w:r w:rsidRPr="00CC362D">
        <w:rPr>
          <w:rFonts w:hint="cs"/>
          <w:color w:val="EE0000"/>
          <w:rtl/>
        </w:rPr>
        <w:t>----------------------------</w:t>
      </w:r>
      <w:r>
        <w:rPr>
          <w:rFonts w:hint="cs"/>
          <w:color w:val="EE0000"/>
          <w:rtl/>
        </w:rPr>
        <w:t>-------------</w:t>
      </w:r>
    </w:p>
    <w:bookmarkEnd w:id="1"/>
    <w:p w14:paraId="09A3417A" w14:textId="5713A7C8" w:rsidR="00D646F6" w:rsidRDefault="00D646F6" w:rsidP="004E4930">
      <w:pPr>
        <w:pStyle w:val="Heading1"/>
        <w:jc w:val="both"/>
        <w:rPr>
          <w:rtl/>
        </w:rPr>
      </w:pPr>
      <w:r>
        <w:rPr>
          <w:rtl/>
          <w:lang w:bidi="ar-SA"/>
        </w:rPr>
        <w:t>بررس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روا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پنجم استصحاب و استظهارات مرتبط با آن</w:t>
      </w:r>
      <w:bookmarkEnd w:id="0"/>
    </w:p>
    <w:p w14:paraId="7D3ED58D" w14:textId="72A97C5B" w:rsidR="00D81BC5" w:rsidRDefault="006135BE" w:rsidP="004E4930">
      <w:pPr>
        <w:jc w:val="both"/>
        <w:rPr>
          <w:rtl/>
        </w:rPr>
      </w:pPr>
      <w:r>
        <w:rPr>
          <w:rFonts w:hint="cs"/>
          <w:rtl/>
        </w:rPr>
        <w:t xml:space="preserve">بحث در روایت </w:t>
      </w:r>
      <w:r w:rsidR="00505057" w:rsidRPr="00505057">
        <w:rPr>
          <w:rtl/>
        </w:rPr>
        <w:t>«</w:t>
      </w:r>
      <w:r w:rsidR="00505057" w:rsidRPr="00505057">
        <w:rPr>
          <w:color w:val="008000"/>
          <w:rtl/>
        </w:rPr>
        <w:t>مَنْ كَانَ عَلَى يَقِينٍ فَشَكَّ فَلْيَمْضِ عَلَى يَقِينِهِ فَإِنَّ الشَّكَّ لَا يَنْقُضُ الْيَقِينَ</w:t>
      </w:r>
      <w:r w:rsidR="00505057" w:rsidRPr="00505057">
        <w:rPr>
          <w:rtl/>
        </w:rPr>
        <w:t>»</w:t>
      </w:r>
      <w:r w:rsidR="00505057">
        <w:rPr>
          <w:rStyle w:val="FootnoteReference"/>
          <w:rtl/>
        </w:rPr>
        <w:footnoteReference w:id="1"/>
      </w:r>
      <w:r>
        <w:rPr>
          <w:rFonts w:hint="cs"/>
          <w:rtl/>
        </w:rPr>
        <w:t xml:space="preserve"> بود که برای اثبات استصحاب به آن استدلال شده بود. به نظر ما </w:t>
      </w:r>
      <w:r w:rsidR="00D81BC5">
        <w:rPr>
          <w:rFonts w:hint="cs"/>
          <w:rtl/>
        </w:rPr>
        <w:t xml:space="preserve">این روایت ظهور در استصحاب ندارد و محتمل است که مفاد آن قاعدۀ یقین باشد. </w:t>
      </w:r>
    </w:p>
    <w:p w14:paraId="0A82A802" w14:textId="6E3D0419" w:rsidR="00D646F6" w:rsidRDefault="00D646F6" w:rsidP="004E4930">
      <w:pPr>
        <w:pStyle w:val="Heading3"/>
        <w:jc w:val="both"/>
        <w:rPr>
          <w:rtl/>
          <w:lang w:bidi="ar-SA"/>
        </w:rPr>
      </w:pPr>
      <w:bookmarkStart w:id="35" w:name="_Toc241518967"/>
      <w:r>
        <w:rPr>
          <w:rtl/>
          <w:lang w:bidi="ar-SA"/>
        </w:rPr>
        <w:t>استظهار محقق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روان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از روا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پنجم</w:t>
      </w:r>
      <w:bookmarkEnd w:id="35"/>
    </w:p>
    <w:p w14:paraId="1B7B0C0F" w14:textId="727A0AA6" w:rsidR="00D81BC5" w:rsidRDefault="00D81BC5" w:rsidP="004E4930">
      <w:pPr>
        <w:jc w:val="both"/>
        <w:rPr>
          <w:rtl/>
        </w:rPr>
      </w:pPr>
      <w:r>
        <w:rPr>
          <w:rFonts w:hint="cs"/>
          <w:rtl/>
        </w:rPr>
        <w:t>محقق ایروانی فرموده‌اند: این روایت</w:t>
      </w:r>
      <w:r w:rsidR="00505057">
        <w:rPr>
          <w:rFonts w:hint="cs"/>
          <w:rtl/>
        </w:rPr>
        <w:t xml:space="preserve"> </w:t>
      </w:r>
      <w:r w:rsidR="00505057">
        <w:rPr>
          <w:rtl/>
          <w:lang w:bidi="ar-SA"/>
        </w:rPr>
        <w:t>«مَنْ كَانَ عَلَى يَقِينٍ فَشَكَّ فَلْيَمْضِ عَلَى يَقِينِهِ</w:t>
      </w:r>
      <w:r w:rsidR="00505057">
        <w:rPr>
          <w:rFonts w:hint="cs"/>
          <w:rtl/>
          <w:lang w:bidi="ar-SA"/>
        </w:rPr>
        <w:t>»</w:t>
      </w:r>
      <w:r>
        <w:rPr>
          <w:rFonts w:hint="cs"/>
          <w:rtl/>
        </w:rPr>
        <w:t xml:space="preserve"> فی حد نفسه</w:t>
      </w:r>
      <w:r w:rsidR="008976AF">
        <w:rPr>
          <w:rFonts w:hint="cs"/>
          <w:rtl/>
        </w:rPr>
        <w:t xml:space="preserve"> و با قطع نظر از ورود این تعبیر در سایر ادلۀ استصحاب،</w:t>
      </w:r>
      <w:r>
        <w:rPr>
          <w:rFonts w:hint="cs"/>
          <w:rtl/>
        </w:rPr>
        <w:t xml:space="preserve"> دلالت دارد بر اینکه در موارد یقین به حدوث و شک در بقا، نباید حکم به بقا </w:t>
      </w:r>
      <w:r w:rsidR="00B276B7">
        <w:rPr>
          <w:rFonts w:hint="cs"/>
          <w:rtl/>
        </w:rPr>
        <w:t>کرد</w:t>
      </w:r>
      <w:r>
        <w:rPr>
          <w:rFonts w:hint="cs"/>
          <w:rtl/>
        </w:rPr>
        <w:t xml:space="preserve"> بلکه باید به عمل به همان یقین یعنی یقین به حدوث، اکتفا </w:t>
      </w:r>
      <w:r w:rsidR="000824D3">
        <w:rPr>
          <w:rFonts w:hint="cs"/>
          <w:rtl/>
        </w:rPr>
        <w:t>کرد</w:t>
      </w:r>
      <w:r>
        <w:rPr>
          <w:rFonts w:hint="cs"/>
          <w:rtl/>
        </w:rPr>
        <w:t xml:space="preserve">. </w:t>
      </w:r>
      <w:r w:rsidR="00B6775F">
        <w:rPr>
          <w:rFonts w:hint="cs"/>
          <w:rtl/>
        </w:rPr>
        <w:t xml:space="preserve">یعنی باید طبق یقین عمل شود نه بیشتر. </w:t>
      </w:r>
      <w:r w:rsidR="00DE693D">
        <w:rPr>
          <w:rFonts w:hint="cs"/>
          <w:rtl/>
        </w:rPr>
        <w:t xml:space="preserve">ولی چون این تعبیر در روایات دیگر استصحاب آمده ظهور ثانوی در بنای عملی بر بقای آن چیزی که یقین به </w:t>
      </w:r>
      <w:r w:rsidR="008976AF">
        <w:rPr>
          <w:rFonts w:hint="cs"/>
          <w:rtl/>
        </w:rPr>
        <w:t>حدوث آن داشته و عمل بر اساس استصحاب بقای آن، پیدا می‌کند.</w:t>
      </w:r>
      <w:r w:rsidR="004C35A2" w:rsidRPr="004C35A2">
        <w:rPr>
          <w:vertAlign w:val="superscript"/>
          <w:rtl/>
          <w:lang w:bidi="ar"/>
        </w:rPr>
        <w:footnoteReference w:id="2"/>
      </w:r>
    </w:p>
    <w:p w14:paraId="66F6630B" w14:textId="5328BCAA" w:rsidR="00D646F6" w:rsidRDefault="00D646F6" w:rsidP="004E4930">
      <w:pPr>
        <w:pStyle w:val="Heading3"/>
        <w:jc w:val="both"/>
        <w:rPr>
          <w:rtl/>
          <w:lang w:bidi="ar-SA"/>
        </w:rPr>
      </w:pPr>
      <w:bookmarkStart w:id="36" w:name="_Toc241518968"/>
      <w:r>
        <w:rPr>
          <w:rtl/>
          <w:lang w:bidi="ar-SA"/>
        </w:rPr>
        <w:t>نقد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دگاه</w:t>
      </w:r>
      <w:r>
        <w:rPr>
          <w:rtl/>
          <w:lang w:bidi="ar-SA"/>
        </w:rPr>
        <w:t xml:space="preserve"> محقق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روان</w:t>
      </w:r>
      <w:r>
        <w:rPr>
          <w:rFonts w:hint="cs"/>
          <w:rtl/>
          <w:lang w:bidi="ar-SA"/>
        </w:rPr>
        <w:t>ی</w:t>
      </w:r>
      <w:bookmarkEnd w:id="36"/>
    </w:p>
    <w:p w14:paraId="3244E644" w14:textId="2229EAF5" w:rsidR="00E00D57" w:rsidRDefault="008976AF" w:rsidP="004E4930">
      <w:pPr>
        <w:jc w:val="both"/>
        <w:rPr>
          <w:rtl/>
        </w:rPr>
      </w:pPr>
      <w:r>
        <w:rPr>
          <w:rFonts w:hint="cs"/>
          <w:rtl/>
        </w:rPr>
        <w:t xml:space="preserve">این بیان تمام نیست. </w:t>
      </w:r>
      <w:r w:rsidR="00D501BA">
        <w:rPr>
          <w:rFonts w:hint="cs"/>
          <w:rtl/>
        </w:rPr>
        <w:t>زیرا «</w:t>
      </w:r>
      <w:r w:rsidR="000853EA" w:rsidRPr="00505057">
        <w:rPr>
          <w:color w:val="008000"/>
          <w:rtl/>
        </w:rPr>
        <w:t>فَلْيَمْضِ عَلَى يَقِينِهِ</w:t>
      </w:r>
      <w:r w:rsidR="00D501BA">
        <w:rPr>
          <w:rFonts w:hint="cs"/>
          <w:rtl/>
        </w:rPr>
        <w:t xml:space="preserve">» </w:t>
      </w:r>
      <w:r w:rsidR="00B82C1F">
        <w:rPr>
          <w:rFonts w:hint="cs"/>
          <w:rtl/>
        </w:rPr>
        <w:t xml:space="preserve">به معنای «فلیقتصر </w:t>
      </w:r>
      <w:r w:rsidR="00B91CD4">
        <w:rPr>
          <w:rFonts w:hint="cs"/>
          <w:rtl/>
        </w:rPr>
        <w:t>علی یقینه» نیست. اگر مراد ا</w:t>
      </w:r>
      <w:r w:rsidR="00D646F6">
        <w:rPr>
          <w:rFonts w:hint="cs"/>
          <w:rtl/>
        </w:rPr>
        <w:t xml:space="preserve">کتفای </w:t>
      </w:r>
      <w:r w:rsidR="00B91CD4">
        <w:rPr>
          <w:rFonts w:hint="cs"/>
          <w:rtl/>
        </w:rPr>
        <w:t>به عمل به مقدار یقین</w:t>
      </w:r>
      <w:r w:rsidR="00D646F6">
        <w:rPr>
          <w:rFonts w:hint="cs"/>
          <w:rtl/>
        </w:rPr>
        <w:t xml:space="preserve"> و عدم تجاوز از آن بود</w:t>
      </w:r>
      <w:r w:rsidR="00B91CD4">
        <w:rPr>
          <w:rFonts w:hint="cs"/>
          <w:rtl/>
        </w:rPr>
        <w:t xml:space="preserve">، </w:t>
      </w:r>
      <w:r w:rsidR="00510F8E">
        <w:rPr>
          <w:rFonts w:hint="cs"/>
          <w:rtl/>
        </w:rPr>
        <w:t>تعبیر به «فلیقتصر علی یقینه» می‌شد.</w:t>
      </w:r>
      <w:r w:rsidR="00D646F6">
        <w:rPr>
          <w:rFonts w:hint="cs"/>
          <w:rtl/>
        </w:rPr>
        <w:t xml:space="preserve"> خود</w:t>
      </w:r>
      <w:r w:rsidR="00510F8E">
        <w:rPr>
          <w:rFonts w:hint="cs"/>
          <w:rtl/>
        </w:rPr>
        <w:t xml:space="preserve"> ذیل روایت یعنی «</w:t>
      </w:r>
      <w:r w:rsidR="000853EA" w:rsidRPr="00505057">
        <w:rPr>
          <w:color w:val="008000"/>
          <w:rtl/>
        </w:rPr>
        <w:t>فَإِنَّ الشَّكَّ لَا يَنْقُضُ الْيَقِينَ</w:t>
      </w:r>
      <w:r w:rsidR="00510F8E">
        <w:rPr>
          <w:rFonts w:hint="cs"/>
          <w:rtl/>
        </w:rPr>
        <w:t xml:space="preserve">» علامت این است که مراد بنای بر بقای یقین است و </w:t>
      </w:r>
      <w:r w:rsidR="00E103BC">
        <w:rPr>
          <w:rFonts w:hint="cs"/>
          <w:rtl/>
        </w:rPr>
        <w:t>گویی</w:t>
      </w:r>
      <w:r w:rsidR="00510F8E">
        <w:rPr>
          <w:rFonts w:hint="cs"/>
          <w:rtl/>
        </w:rPr>
        <w:t xml:space="preserve"> یقین باقی است. لذا مفاد روایت از ابتدا این است که «به شکی که بر تو عارض شده، اعتنا نکن»</w:t>
      </w:r>
      <w:r w:rsidR="00E00D57">
        <w:rPr>
          <w:rFonts w:hint="cs"/>
          <w:rtl/>
        </w:rPr>
        <w:t xml:space="preserve">. </w:t>
      </w:r>
    </w:p>
    <w:p w14:paraId="394BD476" w14:textId="10A7C83E" w:rsidR="00505057" w:rsidRDefault="00E00D57" w:rsidP="004E4930">
      <w:pPr>
        <w:jc w:val="both"/>
        <w:rPr>
          <w:rtl/>
          <w:lang w:bidi="ar-SA"/>
        </w:rPr>
      </w:pPr>
      <w:r>
        <w:rPr>
          <w:rFonts w:hint="cs"/>
          <w:rtl/>
        </w:rPr>
        <w:t>بنابراین</w:t>
      </w:r>
      <w:r w:rsidR="00510F8E">
        <w:rPr>
          <w:rFonts w:hint="cs"/>
          <w:rtl/>
        </w:rPr>
        <w:t xml:space="preserve"> </w:t>
      </w:r>
      <w:r w:rsidRPr="00E00D57">
        <w:rPr>
          <w:rFonts w:hint="cs"/>
          <w:rtl/>
        </w:rPr>
        <w:t>روایت</w:t>
      </w:r>
      <w:r w:rsidR="00B23C83" w:rsidRPr="00E00D57">
        <w:rPr>
          <w:rFonts w:hint="cs"/>
          <w:rtl/>
        </w:rPr>
        <w:t xml:space="preserve"> مجمل است</w:t>
      </w:r>
      <w:r w:rsidRPr="00E00D57">
        <w:rPr>
          <w:rFonts w:hint="cs"/>
          <w:rtl/>
        </w:rPr>
        <w:t xml:space="preserve">. ممکن است مراد </w:t>
      </w:r>
      <w:r w:rsidR="00B23C83" w:rsidRPr="00E00D57">
        <w:rPr>
          <w:rFonts w:hint="cs"/>
          <w:rtl/>
        </w:rPr>
        <w:t xml:space="preserve">عدم اعتنای به شک در بقاء </w:t>
      </w:r>
      <w:r w:rsidRPr="00E00D57">
        <w:rPr>
          <w:rFonts w:hint="cs"/>
          <w:rtl/>
        </w:rPr>
        <w:t>باشد که در این صورت مفاد آن</w:t>
      </w:r>
      <w:r w:rsidR="00B23C83" w:rsidRPr="00E00D57">
        <w:rPr>
          <w:rFonts w:hint="cs"/>
          <w:rtl/>
        </w:rPr>
        <w:t xml:space="preserve"> استصحاب </w:t>
      </w:r>
      <w:r w:rsidR="00AB4708">
        <w:rPr>
          <w:rFonts w:hint="cs"/>
          <w:rtl/>
        </w:rPr>
        <w:t>خواهد بود همانطور که ممکن</w:t>
      </w:r>
      <w:r w:rsidRPr="00E00D57">
        <w:rPr>
          <w:rFonts w:hint="cs"/>
          <w:rtl/>
        </w:rPr>
        <w:t xml:space="preserve"> است </w:t>
      </w:r>
      <w:r w:rsidR="00505057">
        <w:rPr>
          <w:rtl/>
          <w:lang w:bidi="ar-SA"/>
        </w:rPr>
        <w:t>مراد آن باشد که به شک</w:t>
      </w:r>
      <w:r w:rsidR="00505057">
        <w:rPr>
          <w:rFonts w:hint="cs"/>
          <w:rtl/>
          <w:lang w:bidi="ar-SA"/>
        </w:rPr>
        <w:t>ی</w:t>
      </w:r>
      <w:r w:rsidR="00505057">
        <w:rPr>
          <w:rtl/>
          <w:lang w:bidi="ar-SA"/>
        </w:rPr>
        <w:t xml:space="preserve"> که پس از </w:t>
      </w:r>
      <w:r w:rsidR="00505057">
        <w:rPr>
          <w:rFonts w:hint="cs"/>
          <w:rtl/>
          <w:lang w:bidi="ar-SA"/>
        </w:rPr>
        <w:t>ی</w:t>
      </w:r>
      <w:r w:rsidR="00505057">
        <w:rPr>
          <w:rFonts w:hint="eastAsia"/>
          <w:rtl/>
          <w:lang w:bidi="ar-SA"/>
        </w:rPr>
        <w:t>ق</w:t>
      </w:r>
      <w:r w:rsidR="00505057">
        <w:rPr>
          <w:rFonts w:hint="cs"/>
          <w:rtl/>
          <w:lang w:bidi="ar-SA"/>
        </w:rPr>
        <w:t>ی</w:t>
      </w:r>
      <w:r w:rsidR="00505057">
        <w:rPr>
          <w:rFonts w:hint="eastAsia"/>
          <w:rtl/>
          <w:lang w:bidi="ar-SA"/>
        </w:rPr>
        <w:t>ن</w:t>
      </w:r>
      <w:r w:rsidR="00505057">
        <w:rPr>
          <w:rtl/>
          <w:lang w:bidi="ar-SA"/>
        </w:rPr>
        <w:t xml:space="preserve"> به حدوث در خود حدوث پ</w:t>
      </w:r>
      <w:r w:rsidR="00505057">
        <w:rPr>
          <w:rFonts w:hint="cs"/>
          <w:rtl/>
          <w:lang w:bidi="ar-SA"/>
        </w:rPr>
        <w:t>ی</w:t>
      </w:r>
      <w:r w:rsidR="00505057">
        <w:rPr>
          <w:rFonts w:hint="eastAsia"/>
          <w:rtl/>
          <w:lang w:bidi="ar-SA"/>
        </w:rPr>
        <w:t>دا</w:t>
      </w:r>
      <w:r w:rsidR="00505057">
        <w:rPr>
          <w:rtl/>
          <w:lang w:bidi="ar-SA"/>
        </w:rPr>
        <w:t xml:space="preserve"> شده است اعتنا نشود، که در ا</w:t>
      </w:r>
      <w:r w:rsidR="00505057">
        <w:rPr>
          <w:rFonts w:hint="cs"/>
          <w:rtl/>
          <w:lang w:bidi="ar-SA"/>
        </w:rPr>
        <w:t>ی</w:t>
      </w:r>
      <w:r w:rsidR="00505057">
        <w:rPr>
          <w:rFonts w:hint="eastAsia"/>
          <w:rtl/>
          <w:lang w:bidi="ar-SA"/>
        </w:rPr>
        <w:t>ن</w:t>
      </w:r>
      <w:r w:rsidR="00505057">
        <w:rPr>
          <w:rtl/>
          <w:lang w:bidi="ar-SA"/>
        </w:rPr>
        <w:t xml:space="preserve"> صورت مفاد آن قاعده </w:t>
      </w:r>
      <w:r w:rsidR="00505057">
        <w:rPr>
          <w:rFonts w:hint="cs"/>
          <w:rtl/>
          <w:lang w:bidi="ar-SA"/>
        </w:rPr>
        <w:t>ی</w:t>
      </w:r>
      <w:r w:rsidR="00505057">
        <w:rPr>
          <w:rFonts w:hint="eastAsia"/>
          <w:rtl/>
          <w:lang w:bidi="ar-SA"/>
        </w:rPr>
        <w:t>ق</w:t>
      </w:r>
      <w:r w:rsidR="00505057">
        <w:rPr>
          <w:rFonts w:hint="cs"/>
          <w:rtl/>
          <w:lang w:bidi="ar-SA"/>
        </w:rPr>
        <w:t>ی</w:t>
      </w:r>
      <w:r w:rsidR="00505057">
        <w:rPr>
          <w:rFonts w:hint="eastAsia"/>
          <w:rtl/>
          <w:lang w:bidi="ar-SA"/>
        </w:rPr>
        <w:t>ن</w:t>
      </w:r>
      <w:r w:rsidR="00505057">
        <w:rPr>
          <w:rtl/>
          <w:lang w:bidi="ar-SA"/>
        </w:rPr>
        <w:t xml:space="preserve"> خواهد بود. روا</w:t>
      </w:r>
      <w:r w:rsidR="00505057">
        <w:rPr>
          <w:rFonts w:hint="cs"/>
          <w:rtl/>
          <w:lang w:bidi="ar-SA"/>
        </w:rPr>
        <w:t>ی</w:t>
      </w:r>
      <w:r w:rsidR="00505057">
        <w:rPr>
          <w:rFonts w:hint="eastAsia"/>
          <w:rtl/>
          <w:lang w:bidi="ar-SA"/>
        </w:rPr>
        <w:t>ت</w:t>
      </w:r>
      <w:r w:rsidR="00505057">
        <w:rPr>
          <w:rtl/>
          <w:lang w:bidi="ar-SA"/>
        </w:rPr>
        <w:t xml:space="preserve"> تاب هر دو معنا را دارد و از ا</w:t>
      </w:r>
      <w:r w:rsidR="00505057">
        <w:rPr>
          <w:rFonts w:hint="cs"/>
          <w:rtl/>
          <w:lang w:bidi="ar-SA"/>
        </w:rPr>
        <w:t>ی</w:t>
      </w:r>
      <w:r w:rsidR="00505057">
        <w:rPr>
          <w:rFonts w:hint="eastAsia"/>
          <w:rtl/>
          <w:lang w:bidi="ar-SA"/>
        </w:rPr>
        <w:t>ن</w:t>
      </w:r>
      <w:r w:rsidR="00505057">
        <w:rPr>
          <w:rtl/>
          <w:lang w:bidi="ar-SA"/>
        </w:rPr>
        <w:t xml:space="preserve"> رو مجمل م</w:t>
      </w:r>
      <w:r w:rsidR="00505057">
        <w:rPr>
          <w:rFonts w:hint="cs"/>
          <w:rtl/>
          <w:lang w:bidi="ar-SA"/>
        </w:rPr>
        <w:t>ی‌</w:t>
      </w:r>
      <w:r w:rsidR="00505057">
        <w:rPr>
          <w:rFonts w:hint="eastAsia"/>
          <w:rtl/>
          <w:lang w:bidi="ar-SA"/>
        </w:rPr>
        <w:t>شود</w:t>
      </w:r>
      <w:r w:rsidR="00505057">
        <w:rPr>
          <w:rtl/>
          <w:lang w:bidi="ar-SA"/>
        </w:rPr>
        <w:t>.</w:t>
      </w:r>
    </w:p>
    <w:p w14:paraId="45305812" w14:textId="6AAF72B1" w:rsidR="000C5DB7" w:rsidRDefault="000C5DB7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lastRenderedPageBreak/>
        <w:t>دو</w:t>
      </w:r>
      <w:r>
        <w:rPr>
          <w:rtl/>
          <w:lang w:bidi="ar-SA"/>
        </w:rPr>
        <w:t xml:space="preserve"> مطلب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گر</w:t>
      </w:r>
      <w:r>
        <w:rPr>
          <w:rtl/>
          <w:lang w:bidi="ar-SA"/>
        </w:rPr>
        <w:t xml:space="preserve"> درباره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روا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باق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است.</w:t>
      </w:r>
    </w:p>
    <w:p w14:paraId="6D2FB5ED" w14:textId="36788323" w:rsidR="00505057" w:rsidRDefault="00505057" w:rsidP="004E4930">
      <w:pPr>
        <w:pStyle w:val="Heading2"/>
        <w:rPr>
          <w:rtl/>
        </w:rPr>
      </w:pPr>
      <w:bookmarkStart w:id="37" w:name="_Toc241518969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اطلاق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نسبت به استصحاب و قاعده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37"/>
    </w:p>
    <w:p w14:paraId="41F6FB9B" w14:textId="30FD02FE" w:rsidR="00505057" w:rsidRDefault="00505057" w:rsidP="004E4930">
      <w:pPr>
        <w:jc w:val="both"/>
        <w:rPr>
          <w:rtl/>
          <w:lang w:bidi="ar-SA"/>
        </w:rPr>
      </w:pPr>
      <w:r>
        <w:rPr>
          <w:rtl/>
          <w:lang w:bidi="ar-SA"/>
        </w:rPr>
        <w:t xml:space="preserve">مطلب </w:t>
      </w:r>
      <w:r w:rsidR="000C5DB7">
        <w:rPr>
          <w:rFonts w:hint="cs"/>
          <w:rtl/>
          <w:lang w:bidi="ar-SA"/>
        </w:rPr>
        <w:t>اول</w:t>
      </w:r>
      <w:r>
        <w:rPr>
          <w:rtl/>
          <w:lang w:bidi="ar-SA"/>
        </w:rPr>
        <w:t xml:space="preserve"> آن است که ممکن است گفته شود: </w:t>
      </w:r>
      <w:r w:rsidR="00B8616C">
        <w:rPr>
          <w:rFonts w:hint="cs"/>
          <w:rtl/>
          <w:lang w:bidi="ar-SA"/>
        </w:rPr>
        <w:t>از آن جا که</w:t>
      </w:r>
      <w:r w:rsidR="004F3753">
        <w:rPr>
          <w:rFonts w:hint="cs"/>
          <w:rtl/>
          <w:lang w:bidi="ar-SA"/>
        </w:rPr>
        <w:t xml:space="preserve"> عبارت</w:t>
      </w:r>
      <w:r>
        <w:rPr>
          <w:rtl/>
          <w:lang w:bidi="ar-SA"/>
        </w:rPr>
        <w:t xml:space="preserve"> «</w:t>
      </w:r>
      <w:r w:rsidRPr="000853EA">
        <w:rPr>
          <w:color w:val="008000"/>
          <w:rtl/>
          <w:lang w:bidi="ar-SA"/>
        </w:rPr>
        <w:t>مَنْ كَانَ عَلَى يَقِينٍ فَشَكَّ فَلْيَمْضِ عَلَى يَقِينِهِ</w:t>
      </w:r>
      <w:r>
        <w:rPr>
          <w:rtl/>
          <w:lang w:bidi="ar-SA"/>
        </w:rPr>
        <w:t xml:space="preserve">» هم بر استصحاب </w:t>
      </w:r>
      <w:r w:rsidR="00B8616C">
        <w:rPr>
          <w:rFonts w:hint="cs"/>
          <w:rtl/>
          <w:lang w:bidi="ar-SA"/>
        </w:rPr>
        <w:t xml:space="preserve">و هم بر قاعدۀ یقین </w:t>
      </w:r>
      <w:r>
        <w:rPr>
          <w:rtl/>
          <w:lang w:bidi="ar-SA"/>
        </w:rPr>
        <w:t>قابل انطباق است</w:t>
      </w:r>
      <w:r w:rsidR="004F3753">
        <w:rPr>
          <w:rFonts w:hint="cs"/>
          <w:rtl/>
          <w:lang w:bidi="ar-SA"/>
        </w:rPr>
        <w:t xml:space="preserve">، به اطلاق آن اخذ می‌شود. </w:t>
      </w:r>
      <w:r>
        <w:rPr>
          <w:rtl/>
          <w:lang w:bidi="ar-SA"/>
        </w:rPr>
        <w:t xml:space="preserve">شامل هر دو قسم شک </w:t>
      </w:r>
      <w:r w:rsidR="002E2323">
        <w:rPr>
          <w:rFonts w:hint="cs"/>
          <w:rtl/>
          <w:lang w:bidi="ar-SA"/>
        </w:rPr>
        <w:t xml:space="preserve">-شک ساری و طاری- </w:t>
      </w:r>
      <w:r>
        <w:rPr>
          <w:rtl/>
          <w:lang w:bidi="ar-SA"/>
        </w:rPr>
        <w:t>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 w:rsidR="004F3753">
        <w:rPr>
          <w:rFonts w:hint="cs"/>
          <w:rtl/>
          <w:lang w:bidi="ar-SA"/>
        </w:rPr>
        <w:t>،</w:t>
      </w:r>
      <w:r>
        <w:rPr>
          <w:rtl/>
          <w:lang w:bidi="ar-SA"/>
        </w:rPr>
        <w:t xml:space="preserve"> </w:t>
      </w:r>
      <w:r w:rsidR="00875E58">
        <w:rPr>
          <w:rFonts w:hint="cs"/>
          <w:rtl/>
          <w:lang w:bidi="ar-SA"/>
        </w:rPr>
        <w:t>و هم در صورتی</w:t>
      </w:r>
      <w:r>
        <w:rPr>
          <w:rtl/>
          <w:lang w:bidi="ar-SA"/>
        </w:rPr>
        <w:t xml:space="preserve"> که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وجود دا</w:t>
      </w:r>
      <w:r>
        <w:rPr>
          <w:rFonts w:hint="eastAsia"/>
          <w:rtl/>
          <w:lang w:bidi="ar-SA"/>
        </w:rPr>
        <w:t>شته</w:t>
      </w:r>
      <w:r>
        <w:rPr>
          <w:rtl/>
          <w:lang w:bidi="ar-SA"/>
        </w:rPr>
        <w:t xml:space="preserve"> و امروز شک در بقاء عدالت او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دا</w:t>
      </w:r>
      <w:r>
        <w:rPr>
          <w:rtl/>
          <w:lang w:bidi="ar-SA"/>
        </w:rPr>
        <w:t xml:space="preserve"> شد</w:t>
      </w:r>
      <w:r w:rsidR="00875E58">
        <w:rPr>
          <w:rtl/>
          <w:lang w:bidi="ar-SA"/>
        </w:rPr>
        <w:t xml:space="preserve">ه است صادق است، و هم </w:t>
      </w:r>
      <w:r w:rsidR="00875E58">
        <w:rPr>
          <w:rFonts w:hint="cs"/>
          <w:rtl/>
          <w:lang w:bidi="ar-SA"/>
        </w:rPr>
        <w:t>در صورتی</w:t>
      </w:r>
      <w:r>
        <w:rPr>
          <w:rtl/>
          <w:lang w:bidi="ar-SA"/>
        </w:rPr>
        <w:t xml:space="preserve"> که در صحت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شک شود و احتمال داده شود که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عادل نبوده است</w:t>
      </w:r>
      <w:r w:rsidR="00875E58">
        <w:rPr>
          <w:rFonts w:hint="cs"/>
          <w:rtl/>
          <w:lang w:bidi="ar-SA"/>
        </w:rPr>
        <w:t>،</w:t>
      </w:r>
      <w:r>
        <w:rPr>
          <w:rtl/>
          <w:lang w:bidi="ar-SA"/>
        </w:rPr>
        <w:t xml:space="preserve"> عنوان «کان عل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من عدال</w:t>
      </w:r>
      <w:r w:rsidR="00B73F84">
        <w:rPr>
          <w:rFonts w:hint="cs"/>
          <w:rtl/>
          <w:lang w:bidi="ar-SA"/>
        </w:rPr>
        <w:t>ة</w:t>
      </w:r>
      <w:r>
        <w:rPr>
          <w:rtl/>
          <w:lang w:bidi="ar-SA"/>
        </w:rPr>
        <w:t xml:space="preserve">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فشک ف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ها»</w:t>
      </w:r>
      <w:r>
        <w:rPr>
          <w:rtl/>
          <w:lang w:bidi="ar-SA"/>
        </w:rPr>
        <w:t xml:space="preserve"> صادق است. هنگام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عنوان بر هر دو مورد منطبق ا</w:t>
      </w:r>
      <w:r>
        <w:rPr>
          <w:rFonts w:hint="eastAsia"/>
          <w:rtl/>
          <w:lang w:bidi="ar-SA"/>
        </w:rPr>
        <w:t>ست،</w:t>
      </w:r>
      <w:r>
        <w:rPr>
          <w:rtl/>
          <w:lang w:bidi="ar-SA"/>
        </w:rPr>
        <w:t xml:space="preserve"> اطلاق‌گ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</w:t>
      </w:r>
      <w:r w:rsidR="00EC7C39">
        <w:rPr>
          <w:rFonts w:hint="cs"/>
          <w:rtl/>
          <w:lang w:bidi="ar-SA"/>
        </w:rPr>
        <w:t xml:space="preserve">لذا از این عبارت </w:t>
      </w:r>
      <w:r>
        <w:rPr>
          <w:rtl/>
          <w:lang w:bidi="ar-SA"/>
        </w:rPr>
        <w:t xml:space="preserve">هم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هم استصحاب استفاده </w:t>
      </w:r>
      <w:r w:rsidR="00EC7C39">
        <w:rPr>
          <w:rFonts w:hint="cs"/>
          <w:rtl/>
          <w:lang w:bidi="ar-SA"/>
        </w:rPr>
        <w:t>می‌</w:t>
      </w:r>
      <w:r>
        <w:rPr>
          <w:rtl/>
          <w:lang w:bidi="ar-SA"/>
        </w:rPr>
        <w:t>شود</w:t>
      </w:r>
      <w:r w:rsidR="00EC7C39">
        <w:rPr>
          <w:rFonts w:hint="cs"/>
          <w:rtl/>
          <w:lang w:bidi="ar-SA"/>
        </w:rPr>
        <w:t>.</w:t>
      </w:r>
    </w:p>
    <w:p w14:paraId="7DE39152" w14:textId="7EB65EB7" w:rsidR="000C5DB7" w:rsidRDefault="000C5DB7" w:rsidP="004E4930">
      <w:pPr>
        <w:pStyle w:val="Heading3"/>
        <w:jc w:val="both"/>
        <w:rPr>
          <w:rtl/>
          <w:lang w:bidi="ar-SA"/>
        </w:rPr>
      </w:pPr>
      <w:bookmarkStart w:id="38" w:name="_Toc241518970"/>
      <w:r>
        <w:rPr>
          <w:rtl/>
          <w:lang w:bidi="ar-SA"/>
        </w:rPr>
        <w:t xml:space="preserve">اشکالات </w:t>
      </w:r>
      <w:r w:rsidR="00875E58">
        <w:rPr>
          <w:rFonts w:hint="cs"/>
          <w:rtl/>
          <w:lang w:bidi="ar-SA"/>
        </w:rPr>
        <w:t xml:space="preserve">وارد بر </w:t>
      </w:r>
      <w:r>
        <w:rPr>
          <w:rtl/>
          <w:lang w:bidi="ar-SA"/>
        </w:rPr>
        <w:t>اطلاق روا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نسبت به استصحاب و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bookmarkEnd w:id="38"/>
    </w:p>
    <w:p w14:paraId="3CF7FFC3" w14:textId="030A5820" w:rsidR="000C5DB7" w:rsidRDefault="000C5DB7" w:rsidP="004E4930">
      <w:pPr>
        <w:pStyle w:val="Heading3"/>
        <w:jc w:val="both"/>
        <w:rPr>
          <w:rtl/>
          <w:lang w:bidi="ar-SA"/>
        </w:rPr>
      </w:pPr>
      <w:bookmarkStart w:id="39" w:name="_Toc241518971"/>
      <w:r>
        <w:rPr>
          <w:rtl/>
          <w:lang w:bidi="ar-SA"/>
        </w:rPr>
        <w:t>اشکال اول: عدم وجود جامع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استصحاب</w:t>
      </w:r>
      <w:bookmarkEnd w:id="39"/>
    </w:p>
    <w:p w14:paraId="6ED388DB" w14:textId="20E4BDC2" w:rsidR="000C5DB7" w:rsidRDefault="000C5DB7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مطلب درست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ست</w:t>
      </w:r>
      <w:r>
        <w:rPr>
          <w:rtl/>
          <w:lang w:bidi="ar-SA"/>
        </w:rPr>
        <w:t xml:space="preserve">. </w:t>
      </w:r>
      <w:r w:rsidR="0069047D">
        <w:rPr>
          <w:rFonts w:hint="cs"/>
          <w:rtl/>
          <w:lang w:bidi="ar-SA"/>
        </w:rPr>
        <w:t>گر چه در</w:t>
      </w:r>
      <w:r>
        <w:rPr>
          <w:rtl/>
          <w:lang w:bidi="ar-SA"/>
        </w:rPr>
        <w:t xml:space="preserve"> تعب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در هر دو مورد «کنت عل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من عدال</w:t>
      </w:r>
      <w:r w:rsidR="000853EA">
        <w:rPr>
          <w:rFonts w:hint="cs"/>
          <w:rtl/>
          <w:lang w:bidi="ar-SA"/>
        </w:rPr>
        <w:t>ة</w:t>
      </w:r>
      <w:r>
        <w:rPr>
          <w:rtl/>
          <w:lang w:bidi="ar-SA"/>
        </w:rPr>
        <w:t xml:space="preserve">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فشککت ف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ها»</w:t>
      </w:r>
      <w:r w:rsidR="00C7233A" w:rsidRPr="00C7233A">
        <w:rPr>
          <w:rtl/>
          <w:lang w:bidi="ar-SA"/>
        </w:rPr>
        <w:t xml:space="preserve"> </w:t>
      </w:r>
      <w:r w:rsidR="00C7233A">
        <w:rPr>
          <w:rtl/>
          <w:lang w:bidi="ar-SA"/>
        </w:rPr>
        <w:t>گفته م</w:t>
      </w:r>
      <w:r w:rsidR="00C7233A">
        <w:rPr>
          <w:rFonts w:hint="cs"/>
          <w:rtl/>
          <w:lang w:bidi="ar-SA"/>
        </w:rPr>
        <w:t>ی‌</w:t>
      </w:r>
      <w:r w:rsidR="00C7233A">
        <w:rPr>
          <w:rFonts w:hint="eastAsia"/>
          <w:rtl/>
          <w:lang w:bidi="ar-SA"/>
        </w:rPr>
        <w:t>شود</w:t>
      </w:r>
      <w:r w:rsidR="00C7233A">
        <w:rPr>
          <w:rFonts w:hint="cs"/>
          <w:rtl/>
          <w:lang w:bidi="ar-SA"/>
        </w:rPr>
        <w:t>،</w:t>
      </w:r>
      <w:r w:rsidR="00CE585E">
        <w:rPr>
          <w:rtl/>
          <w:lang w:bidi="ar-SA"/>
        </w:rPr>
        <w:tab/>
      </w:r>
      <w:r>
        <w:rPr>
          <w:rtl/>
          <w:lang w:bidi="ar-SA"/>
        </w:rPr>
        <w:t xml:space="preserve"> ول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در لحاظ متکلم دو گونه لحاظ صورت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رد</w:t>
      </w:r>
      <w:r>
        <w:rPr>
          <w:rtl/>
          <w:lang w:bidi="ar-SA"/>
        </w:rPr>
        <w:t>. هنگام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در بقا</w:t>
      </w:r>
      <w:r w:rsidR="003F3FDC"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شک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و گفته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وجود داشته و امروز شک در عدا</w:t>
      </w:r>
      <w:r>
        <w:rPr>
          <w:rFonts w:hint="eastAsia"/>
          <w:rtl/>
          <w:lang w:bidi="ar-SA"/>
        </w:rPr>
        <w:t>لت</w:t>
      </w:r>
      <w:r>
        <w:rPr>
          <w:rtl/>
          <w:lang w:bidi="ar-SA"/>
        </w:rPr>
        <w:t xml:space="preserve"> او وجود دارد، </w:t>
      </w:r>
      <w:r w:rsidR="003F3FDC">
        <w:rPr>
          <w:rFonts w:hint="cs"/>
          <w:rtl/>
          <w:lang w:bidi="ar-SA"/>
        </w:rPr>
        <w:t xml:space="preserve">گاهی </w:t>
      </w:r>
      <w:r>
        <w:rPr>
          <w:rtl/>
          <w:lang w:bidi="ar-SA"/>
        </w:rPr>
        <w:t>لحاظ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که در </w:t>
      </w:r>
      <w:r w:rsidR="00B0439C">
        <w:rPr>
          <w:rFonts w:hint="cs"/>
          <w:rtl/>
          <w:lang w:bidi="ar-SA"/>
        </w:rPr>
        <w:t xml:space="preserve">بقای </w:t>
      </w:r>
      <w:r>
        <w:rPr>
          <w:rtl/>
          <w:lang w:bidi="ar-SA"/>
        </w:rPr>
        <w:t xml:space="preserve">عدالت </w:t>
      </w:r>
      <w:r w:rsidR="00B0439C">
        <w:rPr>
          <w:rFonts w:hint="cs"/>
          <w:rtl/>
          <w:lang w:bidi="ar-SA"/>
        </w:rPr>
        <w:t xml:space="preserve">زید </w:t>
      </w:r>
      <w:r>
        <w:rPr>
          <w:rtl/>
          <w:lang w:bidi="ar-SA"/>
        </w:rPr>
        <w:t>شک وجود دارد</w:t>
      </w:r>
      <w:r w:rsidR="003D4CF7">
        <w:rPr>
          <w:rFonts w:hint="cs"/>
          <w:rtl/>
          <w:lang w:bidi="ar-SA"/>
        </w:rPr>
        <w:t xml:space="preserve"> که در شک طاری است</w:t>
      </w:r>
      <w:r w:rsidR="00B0439C">
        <w:rPr>
          <w:rFonts w:hint="cs"/>
          <w:rtl/>
          <w:lang w:bidi="ar-SA"/>
        </w:rPr>
        <w:t xml:space="preserve"> و گاهی نیز لحاظ می‌شود که </w:t>
      </w:r>
      <w:r w:rsidR="00CB6D7A">
        <w:rPr>
          <w:rFonts w:hint="cs"/>
          <w:rtl/>
          <w:lang w:bidi="ar-SA"/>
        </w:rPr>
        <w:t>در همان یقین به عدالت زید در روز گذشته، شک وجود دارد</w:t>
      </w:r>
      <w:r w:rsidR="003D4CF7">
        <w:rPr>
          <w:rFonts w:hint="cs"/>
          <w:rtl/>
          <w:lang w:bidi="ar-SA"/>
        </w:rPr>
        <w:t xml:space="preserve"> که در شک ساری است</w:t>
      </w:r>
      <w:r>
        <w:rPr>
          <w:rtl/>
          <w:lang w:bidi="ar-SA"/>
        </w:rPr>
        <w:t>، هرچند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امر </w:t>
      </w:r>
      <w:r w:rsidR="00CB6D7A">
        <w:rPr>
          <w:rFonts w:hint="cs"/>
          <w:rtl/>
          <w:lang w:bidi="ar-SA"/>
        </w:rPr>
        <w:t xml:space="preserve">در عبارت </w:t>
      </w:r>
      <w:r>
        <w:rPr>
          <w:rtl/>
          <w:lang w:bidi="ar-SA"/>
        </w:rPr>
        <w:t>اظهار نم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>.</w:t>
      </w:r>
      <w:r w:rsidR="00583CAF"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جمع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دو لحاظ در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ک</w:t>
      </w:r>
      <w:r>
        <w:rPr>
          <w:rtl/>
          <w:lang w:bidi="ar-SA"/>
        </w:rPr>
        <w:t xml:space="preserve"> کلام واحد، مانند استعمال لفظ در اکثر از معنا است و </w:t>
      </w:r>
      <w:r w:rsidR="0008607B">
        <w:rPr>
          <w:rFonts w:hint="cs"/>
          <w:rtl/>
          <w:lang w:bidi="ar-SA"/>
        </w:rPr>
        <w:t xml:space="preserve">حداقل </w:t>
      </w:r>
      <w:r>
        <w:rPr>
          <w:rtl/>
          <w:lang w:bidi="ar-SA"/>
        </w:rPr>
        <w:t>خلاف ظاهر است.</w:t>
      </w:r>
    </w:p>
    <w:p w14:paraId="6C36837C" w14:textId="4242484E" w:rsidR="000C5DB7" w:rsidRDefault="000C5DB7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شاهد</w:t>
      </w:r>
      <w:r>
        <w:rPr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امر آن است که روح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حق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قت</w:t>
      </w:r>
      <w:r>
        <w:rPr>
          <w:rtl/>
          <w:lang w:bidi="ar-SA"/>
        </w:rPr>
        <w:t xml:space="preserve"> آن با روح استصحاب و حق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قت</w:t>
      </w:r>
      <w:r>
        <w:rPr>
          <w:rtl/>
          <w:lang w:bidi="ar-SA"/>
        </w:rPr>
        <w:t xml:space="preserve"> آن اختلاف دارد.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خواهد</w:t>
      </w:r>
      <w:r>
        <w:rPr>
          <w:rtl/>
          <w:lang w:bidi="ar-SA"/>
        </w:rPr>
        <w:t xml:space="preserve"> آثار همان مت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قن</w:t>
      </w:r>
      <w:r>
        <w:rPr>
          <w:rtl/>
          <w:lang w:bidi="ar-SA"/>
        </w:rPr>
        <w:t xml:space="preserve"> سابق،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آثار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در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روز،</w:t>
      </w:r>
      <w:r>
        <w:rPr>
          <w:rtl/>
          <w:lang w:bidi="ar-SA"/>
        </w:rPr>
        <w:t xml:space="preserve"> را منجز کند</w:t>
      </w:r>
      <w:r w:rsidR="008F4779">
        <w:rPr>
          <w:rFonts w:hint="cs"/>
          <w:rtl/>
          <w:lang w:bidi="ar-SA"/>
        </w:rPr>
        <w:t xml:space="preserve">، </w:t>
      </w:r>
      <w:r w:rsidR="001D4C2A">
        <w:rPr>
          <w:rFonts w:hint="cs"/>
          <w:rtl/>
          <w:lang w:bidi="ar-SA"/>
        </w:rPr>
        <w:t>و</w:t>
      </w:r>
      <w:r>
        <w:rPr>
          <w:rtl/>
          <w:lang w:bidi="ar-SA"/>
        </w:rPr>
        <w:t xml:space="preserve"> اگر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وجود داشته باشد که </w:t>
      </w:r>
      <w:r w:rsidR="008F4779">
        <w:rPr>
          <w:rFonts w:hint="cs"/>
          <w:rtl/>
          <w:lang w:bidi="ar-SA"/>
        </w:rPr>
        <w:t xml:space="preserve">زید </w:t>
      </w:r>
      <w:r>
        <w:rPr>
          <w:rtl/>
          <w:lang w:bidi="ar-SA"/>
        </w:rPr>
        <w:t>اگر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عادل بود امروز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عادل است،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از مثبتا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خواهد بود. اما اگر شک در بقا</w:t>
      </w:r>
      <w:r w:rsidR="007F7B92"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عدالت وجود داشته باشد،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اگر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عادل بود، </w:t>
      </w:r>
      <w:r w:rsidR="009D5659">
        <w:rPr>
          <w:rFonts w:hint="cs"/>
          <w:rtl/>
          <w:lang w:bidi="ar-SA"/>
        </w:rPr>
        <w:t>معلوم نیست</w:t>
      </w:r>
      <w:r>
        <w:rPr>
          <w:rtl/>
          <w:lang w:bidi="ar-SA"/>
        </w:rPr>
        <w:t xml:space="preserve"> که امروز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عادل است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نه،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از</w:t>
      </w:r>
      <w:r>
        <w:rPr>
          <w:rtl/>
          <w:lang w:bidi="ar-SA"/>
        </w:rPr>
        <w:t xml:space="preserve"> است علاوه بر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در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روز،</w:t>
      </w:r>
      <w:r>
        <w:rPr>
          <w:rtl/>
          <w:lang w:bidi="ar-SA"/>
        </w:rPr>
        <w:t xml:space="preserve"> استصحاب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در بقا</w:t>
      </w:r>
      <w:r w:rsidR="009D5659"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عدالت امروز جار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شود. مدلول مطابق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تنج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آثار همان مت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قن</w:t>
      </w:r>
      <w:r>
        <w:rPr>
          <w:rtl/>
          <w:lang w:bidi="ar-SA"/>
        </w:rPr>
        <w:t xml:space="preserve"> سابق</w:t>
      </w:r>
      <w:r w:rsidR="009D5659">
        <w:rPr>
          <w:rFonts w:hint="cs"/>
          <w:rtl/>
          <w:lang w:bidi="ar-SA"/>
        </w:rPr>
        <w:t xml:space="preserve"> یعنی</w:t>
      </w:r>
      <w:r w:rsidR="009D5659" w:rsidRPr="009D5659">
        <w:rPr>
          <w:rtl/>
          <w:lang w:bidi="ar-SA"/>
        </w:rPr>
        <w:t xml:space="preserve"> </w:t>
      </w:r>
      <w:r w:rsidR="009D5659">
        <w:rPr>
          <w:rtl/>
          <w:lang w:bidi="ar-SA"/>
        </w:rPr>
        <w:t>عدالت ز</w:t>
      </w:r>
      <w:r w:rsidR="009D5659">
        <w:rPr>
          <w:rFonts w:hint="cs"/>
          <w:rtl/>
          <w:lang w:bidi="ar-SA"/>
        </w:rPr>
        <w:t>ی</w:t>
      </w:r>
      <w:r w:rsidR="009D5659">
        <w:rPr>
          <w:rFonts w:hint="eastAsia"/>
          <w:rtl/>
          <w:lang w:bidi="ar-SA"/>
        </w:rPr>
        <w:t>د</w:t>
      </w:r>
      <w:r w:rsidR="009D5659">
        <w:rPr>
          <w:rtl/>
          <w:lang w:bidi="ar-SA"/>
        </w:rPr>
        <w:t xml:space="preserve"> در د</w:t>
      </w:r>
      <w:r w:rsidR="009D5659">
        <w:rPr>
          <w:rFonts w:hint="cs"/>
          <w:rtl/>
          <w:lang w:bidi="ar-SA"/>
        </w:rPr>
        <w:t>ی</w:t>
      </w:r>
      <w:r w:rsidR="009D5659"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است. اما استصحاب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آثار بقا</w:t>
      </w:r>
      <w:r w:rsidR="00DE06CF"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را در امروز بار کن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>.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دو حق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قت</w:t>
      </w:r>
      <w:r>
        <w:rPr>
          <w:rtl/>
          <w:lang w:bidi="ar-SA"/>
        </w:rPr>
        <w:t xml:space="preserve"> متفاوت هستند و جمع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دو حق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قت</w:t>
      </w:r>
      <w:r>
        <w:rPr>
          <w:rtl/>
          <w:lang w:bidi="ar-SA"/>
        </w:rPr>
        <w:t xml:space="preserve"> در خطاب واحد که ظاهر آن لحاظ واحد ا</w:t>
      </w:r>
      <w:r>
        <w:rPr>
          <w:rFonts w:hint="eastAsia"/>
          <w:rtl/>
          <w:lang w:bidi="ar-SA"/>
        </w:rPr>
        <w:t>ست،</w:t>
      </w:r>
      <w:r>
        <w:rPr>
          <w:rtl/>
          <w:lang w:bidi="ar-SA"/>
        </w:rPr>
        <w:t xml:space="preserve"> خلاف ظاهر است.</w:t>
      </w:r>
    </w:p>
    <w:p w14:paraId="5F542324" w14:textId="18E5623D" w:rsidR="00DE06CF" w:rsidRDefault="00DE06CF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ان قلت</w:t>
      </w:r>
      <w:r w:rsidR="00D97AFE">
        <w:rPr>
          <w:rStyle w:val="FootnoteReference"/>
          <w:rtl/>
          <w:lang w:bidi="ar-SA"/>
        </w:rPr>
        <w:footnoteReference w:id="3"/>
      </w:r>
      <w:r>
        <w:rPr>
          <w:rFonts w:hint="cs"/>
          <w:rtl/>
          <w:lang w:bidi="ar-SA"/>
        </w:rPr>
        <w:t xml:space="preserve">: </w:t>
      </w:r>
      <w:r w:rsidR="000C5DB7">
        <w:rPr>
          <w:rtl/>
          <w:lang w:bidi="ar-SA"/>
        </w:rPr>
        <w:t xml:space="preserve">آثار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ق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بار</w:t>
      </w:r>
      <w:r>
        <w:rPr>
          <w:rFonts w:hint="cs"/>
          <w:rtl/>
          <w:lang w:bidi="ar-SA"/>
        </w:rPr>
        <w:t xml:space="preserve"> می‌شود</w:t>
      </w:r>
      <w:r w:rsidR="000C5DB7">
        <w:rPr>
          <w:rtl/>
          <w:lang w:bidi="ar-SA"/>
        </w:rPr>
        <w:t xml:space="preserve"> اعم از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نکه</w:t>
      </w:r>
      <w:r w:rsidR="000C5DB7">
        <w:rPr>
          <w:rtl/>
          <w:lang w:bidi="ar-SA"/>
        </w:rPr>
        <w:t xml:space="preserve"> آثار ح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الحدوث باشد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ا</w:t>
      </w:r>
      <w:r w:rsidR="000C5DB7">
        <w:rPr>
          <w:rtl/>
          <w:lang w:bidi="ar-SA"/>
        </w:rPr>
        <w:t xml:space="preserve"> بقاء و </w:t>
      </w:r>
      <w:r>
        <w:rPr>
          <w:rFonts w:hint="cs"/>
          <w:rtl/>
          <w:lang w:bidi="ar-SA"/>
        </w:rPr>
        <w:t xml:space="preserve">این را پذیرفتید که </w:t>
      </w:r>
      <w:r w:rsidR="000C5DB7">
        <w:rPr>
          <w:rtl/>
          <w:lang w:bidi="ar-SA"/>
        </w:rPr>
        <w:t xml:space="preserve">عبارت با هر دو قاعده سازگار است. </w:t>
      </w:r>
    </w:p>
    <w:p w14:paraId="3DFAB943" w14:textId="77777777" w:rsidR="00DE06CF" w:rsidRDefault="00DE06CF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lastRenderedPageBreak/>
        <w:t xml:space="preserve">قلت: </w:t>
      </w:r>
      <w:r w:rsidR="000C5DB7">
        <w:rPr>
          <w:rtl/>
          <w:lang w:bidi="ar-SA"/>
        </w:rPr>
        <w:t>آنچه قبلاً گفته م</w:t>
      </w:r>
      <w:r w:rsidR="000C5DB7">
        <w:rPr>
          <w:rFonts w:hint="cs"/>
          <w:rtl/>
          <w:lang w:bidi="ar-SA"/>
        </w:rPr>
        <w:t>ی‌</w:t>
      </w:r>
      <w:r w:rsidR="000C5DB7">
        <w:rPr>
          <w:rFonts w:hint="eastAsia"/>
          <w:rtl/>
          <w:lang w:bidi="ar-SA"/>
        </w:rPr>
        <w:t>شد</w:t>
      </w:r>
      <w:r w:rsidR="000C5DB7">
        <w:rPr>
          <w:rtl/>
          <w:lang w:bidi="ar-SA"/>
        </w:rPr>
        <w:t xml:space="preserve"> آن بود که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عبارت تاب دو لحاظ را دارد، اما کدام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ک</w:t>
      </w:r>
      <w:r w:rsidR="000C5DB7">
        <w:rPr>
          <w:rtl/>
          <w:lang w:bidi="ar-SA"/>
        </w:rPr>
        <w:t xml:space="preserve"> لحاظ شده است،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امر قابل اثبات ن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ست</w:t>
      </w:r>
      <w:r w:rsidR="000C5DB7">
        <w:rPr>
          <w:rtl/>
          <w:lang w:bidi="ar-SA"/>
        </w:rPr>
        <w:t>. متکلم ولو با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عبارت واحده اگر بخواهد هم قاعده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ق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را لحاظ کند و هم استصحاب را، با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د</w:t>
      </w:r>
      <w:r w:rsidR="000C5DB7">
        <w:rPr>
          <w:rtl/>
          <w:lang w:bidi="ar-SA"/>
        </w:rPr>
        <w:t xml:space="preserve"> دو لحاظ انجام دهد. </w:t>
      </w:r>
    </w:p>
    <w:p w14:paraId="77548BA4" w14:textId="160D28FD" w:rsidR="00163510" w:rsidRDefault="00DE06CF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ان قلت</w:t>
      </w:r>
      <w:r w:rsidR="00D97AFE">
        <w:rPr>
          <w:rStyle w:val="FootnoteReference"/>
          <w:rtl/>
          <w:lang w:bidi="ar-SA"/>
        </w:rPr>
        <w:footnoteReference w:id="4"/>
      </w:r>
      <w:r>
        <w:rPr>
          <w:rFonts w:hint="cs"/>
          <w:rtl/>
          <w:lang w:bidi="ar-SA"/>
        </w:rPr>
        <w:t xml:space="preserve">: </w:t>
      </w:r>
      <w:r w:rsidR="000C5DB7">
        <w:rPr>
          <w:rtl/>
          <w:lang w:bidi="ar-SA"/>
        </w:rPr>
        <w:t>در مرحله مراد استعمال</w:t>
      </w:r>
      <w:r w:rsidR="000C5DB7">
        <w:rPr>
          <w:rFonts w:hint="cs"/>
          <w:rtl/>
          <w:lang w:bidi="ar-SA"/>
        </w:rPr>
        <w:t>ی</w:t>
      </w:r>
      <w:r w:rsidR="000C5DB7">
        <w:rPr>
          <w:rtl/>
          <w:lang w:bidi="ar-SA"/>
        </w:rPr>
        <w:t xml:space="preserve"> م</w:t>
      </w:r>
      <w:r w:rsidR="000C5DB7">
        <w:rPr>
          <w:rFonts w:hint="cs"/>
          <w:rtl/>
          <w:lang w:bidi="ar-SA"/>
        </w:rPr>
        <w:t>ی‌</w:t>
      </w:r>
      <w:r w:rsidR="000C5DB7">
        <w:rPr>
          <w:rFonts w:hint="eastAsia"/>
          <w:rtl/>
          <w:lang w:bidi="ar-SA"/>
        </w:rPr>
        <w:t>تواند</w:t>
      </w:r>
      <w:r w:rsidR="000C5DB7">
        <w:rPr>
          <w:rtl/>
          <w:lang w:bidi="ar-SA"/>
        </w:rPr>
        <w:t xml:space="preserve"> ه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چ‌کدام</w:t>
      </w:r>
      <w:r w:rsidR="000C5DB7">
        <w:rPr>
          <w:rtl/>
          <w:lang w:bidi="ar-SA"/>
        </w:rPr>
        <w:t xml:space="preserve"> را لحاظ نکند</w:t>
      </w:r>
      <w:r w:rsidR="00163510">
        <w:rPr>
          <w:rFonts w:hint="cs"/>
          <w:rtl/>
          <w:lang w:bidi="ar-SA"/>
        </w:rPr>
        <w:t xml:space="preserve">، </w:t>
      </w:r>
      <w:r w:rsidR="000C5DB7">
        <w:rPr>
          <w:rtl/>
          <w:lang w:bidi="ar-SA"/>
        </w:rPr>
        <w:t>در مرحله مراد جد</w:t>
      </w:r>
      <w:r w:rsidR="000C5DB7">
        <w:rPr>
          <w:rFonts w:hint="cs"/>
          <w:rtl/>
          <w:lang w:bidi="ar-SA"/>
        </w:rPr>
        <w:t>ی</w:t>
      </w:r>
      <w:r w:rsidR="000C5DB7">
        <w:rPr>
          <w:rtl/>
          <w:lang w:bidi="ar-SA"/>
        </w:rPr>
        <w:t xml:space="preserve"> قابل انطباق بر هر دو است، نه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نکه</w:t>
      </w:r>
      <w:r w:rsidR="001D4C2A">
        <w:rPr>
          <w:rtl/>
          <w:lang w:bidi="ar-SA"/>
        </w:rPr>
        <w:t xml:space="preserve"> دو</w:t>
      </w:r>
      <w:r w:rsidR="000C5DB7">
        <w:rPr>
          <w:rtl/>
          <w:lang w:bidi="ar-SA"/>
        </w:rPr>
        <w:t xml:space="preserve"> لحاظ کند. </w:t>
      </w:r>
    </w:p>
    <w:p w14:paraId="23D6053B" w14:textId="6F046114" w:rsidR="00A76A47" w:rsidRDefault="00163510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قلت: </w:t>
      </w:r>
      <w:r w:rsidR="000C5DB7">
        <w:rPr>
          <w:rtl/>
          <w:lang w:bidi="ar-SA"/>
        </w:rPr>
        <w:t>متکلم</w:t>
      </w:r>
      <w:r w:rsidR="000C5DB7">
        <w:rPr>
          <w:rFonts w:hint="cs"/>
          <w:rtl/>
          <w:lang w:bidi="ar-SA"/>
        </w:rPr>
        <w:t>ی</w:t>
      </w:r>
      <w:r w:rsidR="000C5DB7">
        <w:rPr>
          <w:rtl/>
          <w:lang w:bidi="ar-SA"/>
        </w:rPr>
        <w:t xml:space="preserve"> که م</w:t>
      </w:r>
      <w:r w:rsidR="000C5DB7">
        <w:rPr>
          <w:rFonts w:hint="cs"/>
          <w:rtl/>
          <w:lang w:bidi="ar-SA"/>
        </w:rPr>
        <w:t>ی‌</w:t>
      </w:r>
      <w:r w:rsidR="000C5DB7">
        <w:rPr>
          <w:rFonts w:hint="eastAsia"/>
          <w:rtl/>
          <w:lang w:bidi="ar-SA"/>
        </w:rPr>
        <w:t>خواهد</w:t>
      </w:r>
      <w:r w:rsidR="000C5DB7">
        <w:rPr>
          <w:rtl/>
          <w:lang w:bidi="ar-SA"/>
        </w:rPr>
        <w:t xml:space="preserve"> حکم</w:t>
      </w:r>
      <w:r w:rsidR="000C5DB7">
        <w:rPr>
          <w:rFonts w:hint="cs"/>
          <w:rtl/>
          <w:lang w:bidi="ar-SA"/>
        </w:rPr>
        <w:t>ی</w:t>
      </w:r>
      <w:r w:rsidR="000C5DB7">
        <w:rPr>
          <w:rtl/>
          <w:lang w:bidi="ar-SA"/>
        </w:rPr>
        <w:t xml:space="preserve"> جعل کند که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ک</w:t>
      </w:r>
      <w:r w:rsidR="000C5DB7">
        <w:rPr>
          <w:rtl/>
          <w:lang w:bidi="ar-SA"/>
        </w:rPr>
        <w:t xml:space="preserve"> مصداق آن قاعده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ق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است و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ک</w:t>
      </w:r>
      <w:r w:rsidR="000C5DB7">
        <w:rPr>
          <w:rtl/>
          <w:lang w:bidi="ar-SA"/>
        </w:rPr>
        <w:t xml:space="preserve"> مصداق آن استصحاب، </w:t>
      </w:r>
      <w:r w:rsidR="004E3902">
        <w:rPr>
          <w:rFonts w:hint="cs"/>
          <w:rtl/>
          <w:lang w:bidi="ar-SA"/>
        </w:rPr>
        <w:t xml:space="preserve">امکان ندارد که </w:t>
      </w:r>
      <w:r w:rsidR="000C5DB7">
        <w:rPr>
          <w:rtl/>
          <w:lang w:bidi="ar-SA"/>
        </w:rPr>
        <w:t>بدون دو لحاظ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کار را انجام دهد. اطلاق آن است که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ک</w:t>
      </w:r>
      <w:r w:rsidR="000C5DB7">
        <w:rPr>
          <w:rtl/>
          <w:lang w:bidi="ar-SA"/>
        </w:rPr>
        <w:t xml:space="preserve"> طب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عت</w:t>
      </w:r>
      <w:r w:rsidR="000C5DB7">
        <w:rPr>
          <w:rtl/>
          <w:lang w:bidi="ar-SA"/>
        </w:rPr>
        <w:t xml:space="preserve"> مانند «اعتق رقبة» لح</w:t>
      </w:r>
      <w:r w:rsidR="000C5DB7">
        <w:rPr>
          <w:rFonts w:hint="eastAsia"/>
          <w:rtl/>
          <w:lang w:bidi="ar-SA"/>
        </w:rPr>
        <w:t>اظ</w:t>
      </w:r>
      <w:r w:rsidR="000C5DB7">
        <w:rPr>
          <w:rtl/>
          <w:lang w:bidi="ar-SA"/>
        </w:rPr>
        <w:t xml:space="preserve"> م</w:t>
      </w:r>
      <w:r w:rsidR="000C5DB7">
        <w:rPr>
          <w:rFonts w:hint="cs"/>
          <w:rtl/>
          <w:lang w:bidi="ar-SA"/>
        </w:rPr>
        <w:t>ی‌</w:t>
      </w:r>
      <w:r w:rsidR="00D97AFE">
        <w:rPr>
          <w:rFonts w:hint="eastAsia"/>
          <w:rtl/>
          <w:lang w:bidi="ar-SA"/>
        </w:rPr>
        <w:t>شود</w:t>
      </w:r>
      <w:r w:rsidR="00D97AFE">
        <w:rPr>
          <w:rFonts w:hint="cs"/>
          <w:rtl/>
          <w:lang w:bidi="ar-SA"/>
        </w:rPr>
        <w:t xml:space="preserve"> و</w:t>
      </w:r>
      <w:r w:rsidR="000C5DB7">
        <w:rPr>
          <w:rtl/>
          <w:lang w:bidi="ar-SA"/>
        </w:rPr>
        <w:t xml:space="preserve"> رفض </w:t>
      </w:r>
      <w:r w:rsidR="00A20ADE">
        <w:rPr>
          <w:rFonts w:hint="cs"/>
          <w:rtl/>
          <w:lang w:bidi="ar-SA"/>
        </w:rPr>
        <w:t>القیود می‌شود</w:t>
      </w:r>
      <w:r w:rsidR="000C5DB7">
        <w:rPr>
          <w:rFonts w:hint="eastAsia"/>
          <w:rtl/>
          <w:lang w:bidi="ar-SA"/>
        </w:rPr>
        <w:t>،</w:t>
      </w:r>
      <w:r w:rsidR="000C5DB7">
        <w:rPr>
          <w:rtl/>
          <w:lang w:bidi="ar-SA"/>
        </w:rPr>
        <w:t xml:space="preserve"> ه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چ</w:t>
      </w:r>
      <w:r w:rsidR="000C5DB7">
        <w:rPr>
          <w:rtl/>
          <w:lang w:bidi="ar-SA"/>
        </w:rPr>
        <w:t xml:space="preserve"> چ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ز</w:t>
      </w:r>
      <w:r w:rsidR="000C5DB7">
        <w:rPr>
          <w:rtl/>
          <w:lang w:bidi="ar-SA"/>
        </w:rPr>
        <w:t xml:space="preserve"> د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گر</w:t>
      </w:r>
      <w:r w:rsidR="000C5DB7">
        <w:rPr>
          <w:rtl/>
          <w:lang w:bidi="ar-SA"/>
        </w:rPr>
        <w:t xml:space="preserve"> با آن لحاظ نم</w:t>
      </w:r>
      <w:r w:rsidR="000C5DB7">
        <w:rPr>
          <w:rFonts w:hint="cs"/>
          <w:rtl/>
          <w:lang w:bidi="ar-SA"/>
        </w:rPr>
        <w:t>ی‌</w:t>
      </w:r>
      <w:r w:rsidR="000C5DB7">
        <w:rPr>
          <w:rFonts w:hint="eastAsia"/>
          <w:rtl/>
          <w:lang w:bidi="ar-SA"/>
        </w:rPr>
        <w:t>شود</w:t>
      </w:r>
      <w:r w:rsidR="000C5DB7">
        <w:rPr>
          <w:rtl/>
          <w:lang w:bidi="ar-SA"/>
        </w:rPr>
        <w:t xml:space="preserve"> و انطباق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طب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عت</w:t>
      </w:r>
      <w:r w:rsidR="000C5DB7">
        <w:rPr>
          <w:rtl/>
          <w:lang w:bidi="ar-SA"/>
        </w:rPr>
        <w:t xml:space="preserve"> بر رقبه مؤمنه 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ا</w:t>
      </w:r>
      <w:r w:rsidR="000C5DB7">
        <w:rPr>
          <w:rtl/>
          <w:lang w:bidi="ar-SA"/>
        </w:rPr>
        <w:t xml:space="preserve"> رقبه کافره قهر</w:t>
      </w:r>
      <w:r w:rsidR="000C5DB7">
        <w:rPr>
          <w:rFonts w:hint="cs"/>
          <w:rtl/>
          <w:lang w:bidi="ar-SA"/>
        </w:rPr>
        <w:t>ی</w:t>
      </w:r>
      <w:r w:rsidR="000C5DB7">
        <w:rPr>
          <w:rtl/>
          <w:lang w:bidi="ar-SA"/>
        </w:rPr>
        <w:t xml:space="preserve"> است.</w:t>
      </w:r>
      <w:r w:rsidR="00D97AFE">
        <w:rPr>
          <w:rFonts w:hint="cs"/>
          <w:rtl/>
          <w:lang w:bidi="ar-SA"/>
        </w:rPr>
        <w:t xml:space="preserve"> </w:t>
      </w:r>
      <w:r w:rsidR="000C5DB7">
        <w:rPr>
          <w:rtl/>
          <w:lang w:bidi="ar-SA"/>
        </w:rPr>
        <w:t>اما اگر در مقام لحاظ ن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از</w:t>
      </w:r>
      <w:r w:rsidR="000C5DB7">
        <w:rPr>
          <w:rtl/>
          <w:lang w:bidi="ar-SA"/>
        </w:rPr>
        <w:t xml:space="preserve"> به لحاظ هر دو مصداق وجود داشته باشد، هم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مصداق و هم آن مصداق، ا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امر جمع ب</w:t>
      </w:r>
      <w:r w:rsidR="000C5DB7">
        <w:rPr>
          <w:rFonts w:hint="cs"/>
          <w:rtl/>
          <w:lang w:bidi="ar-SA"/>
        </w:rPr>
        <w:t>ی</w:t>
      </w:r>
      <w:r w:rsidR="000C5DB7">
        <w:rPr>
          <w:rFonts w:hint="eastAsia"/>
          <w:rtl/>
          <w:lang w:bidi="ar-SA"/>
        </w:rPr>
        <w:t>ن</w:t>
      </w:r>
      <w:r w:rsidR="000C5DB7">
        <w:rPr>
          <w:rtl/>
          <w:lang w:bidi="ar-SA"/>
        </w:rPr>
        <w:t xml:space="preserve"> دو لحا</w:t>
      </w:r>
      <w:r w:rsidR="000C5DB7">
        <w:rPr>
          <w:rFonts w:hint="eastAsia"/>
          <w:rtl/>
          <w:lang w:bidi="ar-SA"/>
        </w:rPr>
        <w:t>ظ</w:t>
      </w:r>
      <w:r w:rsidR="000C5DB7">
        <w:rPr>
          <w:rtl/>
          <w:lang w:bidi="ar-SA"/>
        </w:rPr>
        <w:t xml:space="preserve"> در استعمال واحد است و خطاب ظهور</w:t>
      </w:r>
      <w:r w:rsidR="000C5DB7">
        <w:rPr>
          <w:rFonts w:hint="cs"/>
          <w:rtl/>
          <w:lang w:bidi="ar-SA"/>
        </w:rPr>
        <w:t>ی</w:t>
      </w:r>
      <w:r w:rsidR="000C5DB7">
        <w:rPr>
          <w:rtl/>
          <w:lang w:bidi="ar-SA"/>
        </w:rPr>
        <w:t xml:space="preserve"> در آن ندارد.</w:t>
      </w:r>
    </w:p>
    <w:p w14:paraId="04A146AA" w14:textId="68453172" w:rsidR="00A76A47" w:rsidRDefault="00A76A47" w:rsidP="004E4930">
      <w:pPr>
        <w:pStyle w:val="Heading3"/>
        <w:jc w:val="both"/>
        <w:rPr>
          <w:rtl/>
          <w:lang w:bidi="ar-SA"/>
        </w:rPr>
      </w:pPr>
      <w:bookmarkStart w:id="40" w:name="_Toc241518972"/>
      <w:r>
        <w:rPr>
          <w:rtl/>
          <w:lang w:bidi="ar-SA"/>
        </w:rPr>
        <w:t>اشکال دوم: اصالة الاطلاق فرع بر احراز مراد استعمال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است</w:t>
      </w:r>
      <w:bookmarkEnd w:id="40"/>
    </w:p>
    <w:p w14:paraId="10A25674" w14:textId="73AC6DDB" w:rsidR="00A76A47" w:rsidRDefault="00A76A47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بر</w:t>
      </w:r>
      <w:r>
        <w:rPr>
          <w:rtl/>
          <w:lang w:bidi="ar-SA"/>
        </w:rPr>
        <w:t xml:space="preserve"> فرض که گفته شود جامع عرف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وجود دارد و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از</w:t>
      </w:r>
      <w:r>
        <w:rPr>
          <w:rtl/>
          <w:lang w:bidi="ar-SA"/>
        </w:rPr>
        <w:t xml:space="preserve"> به دو لحاظ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ست،</w:t>
      </w:r>
      <w:r>
        <w:rPr>
          <w:rtl/>
          <w:lang w:bidi="ar-SA"/>
        </w:rPr>
        <w:t xml:space="preserve"> بلکه</w:t>
      </w:r>
      <w:r w:rsidR="000E4B70">
        <w:rPr>
          <w:rFonts w:hint="cs"/>
          <w:rtl/>
          <w:lang w:bidi="ar-SA"/>
        </w:rPr>
        <w:t xml:space="preserve"> می‌توان آن جامع را</w:t>
      </w:r>
      <w:r>
        <w:rPr>
          <w:rtl/>
          <w:lang w:bidi="ar-SA"/>
        </w:rPr>
        <w:t xml:space="preserve"> لحاظ واحد</w:t>
      </w:r>
      <w:r w:rsidR="000E4B70">
        <w:rPr>
          <w:rFonts w:hint="cs"/>
          <w:rtl/>
          <w:lang w:bidi="ar-SA"/>
        </w:rPr>
        <w:t xml:space="preserve"> کرد،</w:t>
      </w:r>
      <w:r>
        <w:rPr>
          <w:rtl/>
          <w:lang w:bidi="ar-SA"/>
        </w:rPr>
        <w:t xml:space="preserve"> </w:t>
      </w:r>
      <w:r w:rsidR="000E4B70">
        <w:rPr>
          <w:rFonts w:hint="cs"/>
          <w:rtl/>
          <w:lang w:bidi="ar-SA"/>
        </w:rPr>
        <w:t>ولی</w:t>
      </w:r>
      <w:r>
        <w:rPr>
          <w:rtl/>
          <w:lang w:bidi="ar-SA"/>
        </w:rPr>
        <w:t xml:space="preserve"> هر جامع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تصور شود منشأ ظهور خطاب در اراده آن جامع نخواهد بود. هنگام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گفته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«طلاب تهران»، ممکن است مراد طلاب شهر تهران باشد و ممکن است </w:t>
      </w:r>
      <w:r>
        <w:rPr>
          <w:rFonts w:hint="eastAsia"/>
          <w:rtl/>
          <w:lang w:bidi="ar-SA"/>
        </w:rPr>
        <w:t>مراد</w:t>
      </w:r>
      <w:r>
        <w:rPr>
          <w:rtl/>
          <w:lang w:bidi="ar-SA"/>
        </w:rPr>
        <w:t xml:space="preserve"> طلاب استان تهران باشد. اگر مراد طلاب استان تهران باشد، جامع عرف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وجود دارد، ول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امر منشأ نم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که عبارت «طلاب تهران» ظهور در آن جامع اعم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دا</w:t>
      </w:r>
      <w:r>
        <w:rPr>
          <w:rtl/>
          <w:lang w:bidi="ar-SA"/>
        </w:rPr>
        <w:t xml:space="preserve"> کند. شا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مراد متکلم طلاب شهر تهران باشد. اطلاق بد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معناست که ابتدا خطاب ظهور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دا</w:t>
      </w:r>
      <w:r>
        <w:rPr>
          <w:rtl/>
          <w:lang w:bidi="ar-SA"/>
        </w:rPr>
        <w:t xml:space="preserve"> کند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نکه</w:t>
      </w:r>
      <w:r>
        <w:rPr>
          <w:rtl/>
          <w:lang w:bidi="ar-SA"/>
        </w:rPr>
        <w:t xml:space="preserve"> طب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عت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در خطاب آمده تمام الموضوع است</w:t>
      </w:r>
      <w:r w:rsidR="00EA7DA2">
        <w:rPr>
          <w:rFonts w:hint="cs"/>
          <w:rtl/>
          <w:lang w:bidi="ar-SA"/>
        </w:rPr>
        <w:t xml:space="preserve"> مثل </w:t>
      </w:r>
      <w:r>
        <w:rPr>
          <w:rtl/>
          <w:lang w:bidi="ar-SA"/>
        </w:rPr>
        <w:t>«</w:t>
      </w:r>
      <w:r w:rsidR="00EA7DA2">
        <w:rPr>
          <w:rFonts w:hint="cs"/>
          <w:rtl/>
          <w:lang w:bidi="ar-SA"/>
        </w:rPr>
        <w:t>ا</w:t>
      </w:r>
      <w:r>
        <w:rPr>
          <w:rtl/>
          <w:lang w:bidi="ar-SA"/>
        </w:rPr>
        <w:t xml:space="preserve">عتق رقبة» </w:t>
      </w:r>
      <w:r w:rsidR="00EA7DA2">
        <w:rPr>
          <w:rFonts w:hint="cs"/>
          <w:rtl/>
          <w:lang w:bidi="ar-SA"/>
        </w:rPr>
        <w:t xml:space="preserve">که </w:t>
      </w:r>
      <w:r>
        <w:rPr>
          <w:rtl/>
          <w:lang w:bidi="ar-SA"/>
        </w:rPr>
        <w:t>طب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عت</w:t>
      </w:r>
      <w:r>
        <w:rPr>
          <w:rtl/>
          <w:lang w:bidi="ar-SA"/>
        </w:rPr>
        <w:t xml:space="preserve"> تمام الموضوع برا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وجوب است. اصالة الاطلاق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در مراد جد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متکلم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ش</w:t>
      </w:r>
      <w:r>
        <w:rPr>
          <w:rtl/>
          <w:lang w:bidi="ar-SA"/>
        </w:rPr>
        <w:t xml:space="preserve"> از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طب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عت</w:t>
      </w:r>
      <w:r>
        <w:rPr>
          <w:rtl/>
          <w:lang w:bidi="ar-SA"/>
        </w:rPr>
        <w:t xml:space="preserve"> اخذ نشده است. «ما سکت المول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عنه فلم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رده»</w:t>
      </w:r>
      <w:r>
        <w:rPr>
          <w:rtl/>
          <w:lang w:bidi="ar-SA"/>
        </w:rPr>
        <w:t xml:space="preserve"> هم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</w:t>
      </w:r>
      <w:r w:rsidR="00EA49DA">
        <w:rPr>
          <w:rFonts w:hint="cs"/>
          <w:rtl/>
          <w:lang w:bidi="ar-SA"/>
        </w:rPr>
        <w:t xml:space="preserve">اطلاق </w:t>
      </w:r>
      <w:r>
        <w:rPr>
          <w:rtl/>
          <w:lang w:bidi="ar-SA"/>
        </w:rPr>
        <w:t xml:space="preserve">است. </w:t>
      </w:r>
      <w:r w:rsidR="00EA49DA">
        <w:rPr>
          <w:rFonts w:hint="cs"/>
          <w:rtl/>
          <w:lang w:bidi="ar-SA"/>
        </w:rPr>
        <w:t>یعنی</w:t>
      </w:r>
      <w:r>
        <w:rPr>
          <w:rtl/>
          <w:lang w:bidi="ar-SA"/>
        </w:rPr>
        <w:t xml:space="preserve"> خطاب ظ</w:t>
      </w:r>
      <w:r>
        <w:rPr>
          <w:rFonts w:hint="eastAsia"/>
          <w:rtl/>
          <w:lang w:bidi="ar-SA"/>
        </w:rPr>
        <w:t>هور</w:t>
      </w:r>
      <w:r>
        <w:rPr>
          <w:rtl/>
          <w:lang w:bidi="ar-SA"/>
        </w:rPr>
        <w:t xml:space="preserve"> دارد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نکه</w:t>
      </w:r>
      <w:r>
        <w:rPr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طب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عت</w:t>
      </w:r>
      <w:r>
        <w:rPr>
          <w:rtl/>
          <w:lang w:bidi="ar-SA"/>
        </w:rPr>
        <w:t xml:space="preserve"> تمام الموضوع است</w:t>
      </w:r>
      <w:r w:rsidR="00E618C1">
        <w:rPr>
          <w:rFonts w:hint="cs"/>
          <w:rtl/>
          <w:lang w:bidi="ar-SA"/>
        </w:rPr>
        <w:t xml:space="preserve"> و</w:t>
      </w:r>
      <w:r>
        <w:rPr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ظهور با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منعقد شود، سپس با مقدمات حکمت گفته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مراد جد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مولا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هم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طب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عت</w:t>
      </w:r>
      <w:r>
        <w:rPr>
          <w:rtl/>
          <w:lang w:bidi="ar-SA"/>
        </w:rPr>
        <w:t xml:space="preserve"> است، نه طب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عت</w:t>
      </w:r>
      <w:r>
        <w:rPr>
          <w:rtl/>
          <w:lang w:bidi="ar-SA"/>
        </w:rPr>
        <w:t xml:space="preserve"> به شرط لا و نه طب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عت</w:t>
      </w:r>
      <w:r>
        <w:rPr>
          <w:rtl/>
          <w:lang w:bidi="ar-SA"/>
        </w:rPr>
        <w:t xml:space="preserve"> به شرط ش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ء،</w:t>
      </w:r>
      <w:r>
        <w:rPr>
          <w:rtl/>
          <w:lang w:bidi="ar-SA"/>
        </w:rPr>
        <w:t xml:space="preserve"> بلکه طب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عت</w:t>
      </w:r>
      <w:r>
        <w:rPr>
          <w:rtl/>
          <w:lang w:bidi="ar-SA"/>
        </w:rPr>
        <w:t xml:space="preserve"> لا بشرط. بنابرا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ن،</w:t>
      </w:r>
      <w:r>
        <w:rPr>
          <w:rtl/>
          <w:lang w:bidi="ar-SA"/>
        </w:rPr>
        <w:t xml:space="preserve"> ابتدا با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خطاب در جامع ظهور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دا</w:t>
      </w:r>
      <w:r>
        <w:rPr>
          <w:rtl/>
          <w:lang w:bidi="ar-SA"/>
        </w:rPr>
        <w:t xml:space="preserve"> کند. صرف تصور جامع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دو 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منشأ نم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که خطاب ظهور در آن جامع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دا</w:t>
      </w:r>
      <w:r>
        <w:rPr>
          <w:rtl/>
          <w:lang w:bidi="ar-SA"/>
        </w:rPr>
        <w:t xml:space="preserve"> کند. مرحوم آقا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بروجرد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در بحث استعمال لفظ در اکثر از معنا هم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مطلب را مطرح کرده‌اند و مطلب درست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است.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نجا</w:t>
      </w:r>
      <w:r>
        <w:rPr>
          <w:rtl/>
          <w:lang w:bidi="ar-SA"/>
        </w:rPr>
        <w:t xml:space="preserve">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حداکثر جامع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شک در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 w:rsidR="00EA7DA2"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</w:t>
      </w:r>
      <w:r w:rsidR="00EA7DA2">
        <w:rPr>
          <w:rFonts w:hint="cs"/>
          <w:rtl/>
          <w:lang w:bidi="ar-SA"/>
        </w:rPr>
        <w:t>(</w:t>
      </w:r>
      <w:r>
        <w:rPr>
          <w:rtl/>
          <w:lang w:bidi="ar-SA"/>
        </w:rPr>
        <w:t>شک سار</w:t>
      </w:r>
      <w:r>
        <w:rPr>
          <w:rFonts w:hint="cs"/>
          <w:rtl/>
          <w:lang w:bidi="ar-SA"/>
        </w:rPr>
        <w:t>ی</w:t>
      </w:r>
      <w:r w:rsidR="00EA7DA2">
        <w:rPr>
          <w:rFonts w:hint="cs"/>
          <w:rtl/>
          <w:lang w:bidi="ar-SA"/>
        </w:rPr>
        <w:t>)</w:t>
      </w:r>
      <w:r w:rsidR="00EA7DA2">
        <w:rPr>
          <w:rtl/>
          <w:lang w:bidi="ar-SA"/>
        </w:rPr>
        <w:t xml:space="preserve"> و شک در استصحاب</w:t>
      </w:r>
      <w:r>
        <w:rPr>
          <w:rtl/>
          <w:lang w:bidi="ar-SA"/>
        </w:rPr>
        <w:t xml:space="preserve"> </w:t>
      </w:r>
      <w:r w:rsidR="00EA7DA2">
        <w:rPr>
          <w:rFonts w:hint="cs"/>
          <w:rtl/>
          <w:lang w:bidi="ar-SA"/>
        </w:rPr>
        <w:t>(</w:t>
      </w:r>
      <w:r>
        <w:rPr>
          <w:rtl/>
          <w:lang w:bidi="ar-SA"/>
        </w:rPr>
        <w:t>شک طار</w:t>
      </w:r>
      <w:r>
        <w:rPr>
          <w:rFonts w:hint="cs"/>
          <w:rtl/>
          <w:lang w:bidi="ar-SA"/>
        </w:rPr>
        <w:t>ی</w:t>
      </w:r>
      <w:r w:rsidR="00EA7DA2">
        <w:rPr>
          <w:rFonts w:hint="cs"/>
          <w:rtl/>
          <w:lang w:bidi="ar-SA"/>
        </w:rPr>
        <w:t>)</w:t>
      </w:r>
      <w:r>
        <w:rPr>
          <w:rtl/>
          <w:lang w:bidi="ar-SA"/>
        </w:rPr>
        <w:t xml:space="preserve"> </w:t>
      </w:r>
      <w:r>
        <w:rPr>
          <w:rFonts w:hint="eastAsia"/>
          <w:rtl/>
          <w:lang w:bidi="ar-SA"/>
        </w:rPr>
        <w:t>تصو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‌</w:t>
      </w:r>
      <w:r>
        <w:rPr>
          <w:rFonts w:hint="eastAsia"/>
          <w:rtl/>
          <w:lang w:bidi="ar-SA"/>
        </w:rPr>
        <w:t>شود،</w:t>
      </w:r>
      <w:r>
        <w:rPr>
          <w:rtl/>
          <w:lang w:bidi="ar-SA"/>
        </w:rPr>
        <w:t xml:space="preserve"> ول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صرف تصو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جامع منشأ نم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که خطاب در همان جامع استعمال شده باشد.</w:t>
      </w:r>
    </w:p>
    <w:p w14:paraId="01069059" w14:textId="693B2A4E" w:rsidR="00A76A47" w:rsidRDefault="00D4289F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مرحوم امام نیز فرموده‌اند: </w:t>
      </w:r>
      <w:r w:rsidR="00A76A47">
        <w:rPr>
          <w:rtl/>
          <w:lang w:bidi="ar-SA"/>
        </w:rPr>
        <w:t>ابتدا با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د</w:t>
      </w:r>
      <w:r w:rsidR="00A76A47">
        <w:rPr>
          <w:rtl/>
          <w:lang w:bidi="ar-SA"/>
        </w:rPr>
        <w:t xml:space="preserve"> اطلاق تصور</w:t>
      </w:r>
      <w:r w:rsidR="00A76A47">
        <w:rPr>
          <w:rFonts w:hint="cs"/>
          <w:rtl/>
          <w:lang w:bidi="ar-SA"/>
        </w:rPr>
        <w:t>ی</w:t>
      </w:r>
      <w:r w:rsidR="00A76A47">
        <w:rPr>
          <w:rtl/>
          <w:lang w:bidi="ar-SA"/>
        </w:rPr>
        <w:t xml:space="preserve"> در خطاب درست شود تا با مقدمات حکمت اطلاق تصد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ق</w:t>
      </w:r>
      <w:r w:rsidR="00A76A47">
        <w:rPr>
          <w:rFonts w:hint="cs"/>
          <w:rtl/>
          <w:lang w:bidi="ar-SA"/>
        </w:rPr>
        <w:t>ی</w:t>
      </w:r>
      <w:r w:rsidR="00A76A47">
        <w:rPr>
          <w:rtl/>
          <w:lang w:bidi="ar-SA"/>
        </w:rPr>
        <w:t xml:space="preserve"> حاصل </w:t>
      </w:r>
      <w:r>
        <w:rPr>
          <w:rFonts w:hint="cs"/>
          <w:rtl/>
          <w:lang w:bidi="ar-SA"/>
        </w:rPr>
        <w:t>شود</w:t>
      </w:r>
      <w:r w:rsidR="00A76A47">
        <w:rPr>
          <w:rtl/>
          <w:lang w:bidi="ar-SA"/>
        </w:rPr>
        <w:t xml:space="preserve">. 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عن</w:t>
      </w:r>
      <w:r w:rsidR="00A76A47">
        <w:rPr>
          <w:rFonts w:hint="cs"/>
          <w:rtl/>
          <w:lang w:bidi="ar-SA"/>
        </w:rPr>
        <w:t>ی</w:t>
      </w:r>
      <w:r w:rsidR="00A76A47">
        <w:rPr>
          <w:rtl/>
          <w:lang w:bidi="ar-SA"/>
        </w:rPr>
        <w:t xml:space="preserve"> خطاب ظهور پ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دا</w:t>
      </w:r>
      <w:r w:rsidR="00A76A47">
        <w:rPr>
          <w:rtl/>
          <w:lang w:bidi="ar-SA"/>
        </w:rPr>
        <w:t xml:space="preserve"> کند در ا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نکه</w:t>
      </w:r>
      <w:r w:rsidR="00A76A47">
        <w:rPr>
          <w:rtl/>
          <w:lang w:bidi="ar-SA"/>
        </w:rPr>
        <w:t xml:space="preserve"> ا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ن</w:t>
      </w:r>
      <w:r w:rsidR="00A76A47">
        <w:rPr>
          <w:rtl/>
          <w:lang w:bidi="ar-SA"/>
        </w:rPr>
        <w:t xml:space="preserve"> طب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عت</w:t>
      </w:r>
      <w:r w:rsidR="00A76A47">
        <w:rPr>
          <w:rtl/>
          <w:lang w:bidi="ar-SA"/>
        </w:rPr>
        <w:t xml:space="preserve"> تمام الموضوع است، سپس اصالة الاطلاق بگو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د</w:t>
      </w:r>
      <w:r w:rsidR="00A76A47">
        <w:rPr>
          <w:rtl/>
          <w:lang w:bidi="ar-SA"/>
        </w:rPr>
        <w:t xml:space="preserve"> که چون مولا از ذکر ق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د</w:t>
      </w:r>
      <w:r w:rsidR="00A76A47">
        <w:rPr>
          <w:rtl/>
          <w:lang w:bidi="ar-SA"/>
        </w:rPr>
        <w:t xml:space="preserve"> زائد سکوت کرده است، «ما سکت عنه المول</w:t>
      </w:r>
      <w:r w:rsidR="00A76A47">
        <w:rPr>
          <w:rFonts w:hint="cs"/>
          <w:rtl/>
          <w:lang w:bidi="ar-SA"/>
        </w:rPr>
        <w:t>ی</w:t>
      </w:r>
      <w:r w:rsidR="00A76A47">
        <w:rPr>
          <w:rtl/>
          <w:lang w:bidi="ar-SA"/>
        </w:rPr>
        <w:t xml:space="preserve"> </w:t>
      </w:r>
      <w:r w:rsidR="00A76A47">
        <w:rPr>
          <w:rFonts w:hint="eastAsia"/>
          <w:rtl/>
          <w:lang w:bidi="ar-SA"/>
        </w:rPr>
        <w:t>فلم</w:t>
      </w:r>
      <w:r w:rsidR="00A76A47">
        <w:rPr>
          <w:rtl/>
          <w:lang w:bidi="ar-SA"/>
        </w:rPr>
        <w:t xml:space="preserve"> 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رده»</w:t>
      </w:r>
      <w:r w:rsidR="00A76A47">
        <w:rPr>
          <w:rtl/>
          <w:lang w:bidi="ar-SA"/>
        </w:rPr>
        <w:t>. بنابرا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ن،</w:t>
      </w:r>
      <w:r w:rsidR="00A76A47">
        <w:rPr>
          <w:rtl/>
          <w:lang w:bidi="ar-SA"/>
        </w:rPr>
        <w:t xml:space="preserve"> ابتدا با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د</w:t>
      </w:r>
      <w:r w:rsidR="00A76A47">
        <w:rPr>
          <w:rtl/>
          <w:lang w:bidi="ar-SA"/>
        </w:rPr>
        <w:t xml:space="preserve"> در جامع ظهور پ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دا</w:t>
      </w:r>
      <w:r w:rsidR="00A76A47">
        <w:rPr>
          <w:rtl/>
          <w:lang w:bidi="ar-SA"/>
        </w:rPr>
        <w:t xml:space="preserve"> کند</w:t>
      </w:r>
      <w:r w:rsidR="00ED3890">
        <w:rPr>
          <w:rFonts w:hint="cs"/>
          <w:rtl/>
          <w:lang w:bidi="ar-SA"/>
        </w:rPr>
        <w:t xml:space="preserve"> و</w:t>
      </w:r>
      <w:r w:rsidR="00A76A47">
        <w:rPr>
          <w:rtl/>
          <w:lang w:bidi="ar-SA"/>
        </w:rPr>
        <w:t xml:space="preserve"> چن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ن</w:t>
      </w:r>
      <w:r w:rsidR="00A76A47">
        <w:rPr>
          <w:rtl/>
          <w:lang w:bidi="ar-SA"/>
        </w:rPr>
        <w:t xml:space="preserve"> ظهور</w:t>
      </w:r>
      <w:r w:rsidR="00A76A47">
        <w:rPr>
          <w:rFonts w:hint="cs"/>
          <w:rtl/>
          <w:lang w:bidi="ar-SA"/>
        </w:rPr>
        <w:t>ی</w:t>
      </w:r>
      <w:r w:rsidR="00A76A47">
        <w:rPr>
          <w:rtl/>
          <w:lang w:bidi="ar-SA"/>
        </w:rPr>
        <w:t xml:space="preserve"> احراز نم</w:t>
      </w:r>
      <w:r w:rsidR="00A76A47">
        <w:rPr>
          <w:rFonts w:hint="cs"/>
          <w:rtl/>
          <w:lang w:bidi="ar-SA"/>
        </w:rPr>
        <w:t>ی‌</w:t>
      </w:r>
      <w:r w:rsidR="00A76A47">
        <w:rPr>
          <w:rFonts w:hint="eastAsia"/>
          <w:rtl/>
          <w:lang w:bidi="ar-SA"/>
        </w:rPr>
        <w:t>شود</w:t>
      </w:r>
      <w:r w:rsidR="00A76A47">
        <w:rPr>
          <w:rtl/>
          <w:lang w:bidi="ar-SA"/>
        </w:rPr>
        <w:t>.</w:t>
      </w:r>
    </w:p>
    <w:p w14:paraId="73DC578F" w14:textId="1A27B871" w:rsidR="00A76A47" w:rsidRDefault="00A76A47" w:rsidP="004E4930">
      <w:pPr>
        <w:pStyle w:val="Heading3"/>
        <w:jc w:val="both"/>
        <w:rPr>
          <w:rtl/>
          <w:lang w:bidi="ar-SA"/>
        </w:rPr>
      </w:pPr>
      <w:bookmarkStart w:id="41" w:name="_Toc241518973"/>
      <w:r>
        <w:rPr>
          <w:rtl/>
          <w:lang w:bidi="ar-SA"/>
        </w:rPr>
        <w:lastRenderedPageBreak/>
        <w:t>اشکال سوم: استحاله اراده هر دو قاعده به جهت تعارض دائم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دو قاعده</w:t>
      </w:r>
      <w:bookmarkEnd w:id="41"/>
    </w:p>
    <w:p w14:paraId="1C558639" w14:textId="6E6A6F71" w:rsidR="00A76A47" w:rsidRDefault="00A76A47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بر</w:t>
      </w:r>
      <w:r>
        <w:rPr>
          <w:rtl/>
          <w:lang w:bidi="ar-SA"/>
        </w:rPr>
        <w:t xml:space="preserve"> فرض که از هر دو اشکال </w:t>
      </w:r>
      <w:r w:rsidR="00A75F79">
        <w:rPr>
          <w:rFonts w:hint="cs"/>
          <w:rtl/>
          <w:lang w:bidi="ar-SA"/>
        </w:rPr>
        <w:t>قبل</w:t>
      </w:r>
      <w:r>
        <w:rPr>
          <w:rtl/>
          <w:lang w:bidi="ar-SA"/>
        </w:rPr>
        <w:t xml:space="preserve"> صرف‌نظر شود و اطلاق «</w:t>
      </w:r>
      <w:r w:rsidRPr="000853EA">
        <w:rPr>
          <w:color w:val="008000"/>
          <w:rtl/>
          <w:lang w:bidi="ar-SA"/>
        </w:rPr>
        <w:t>مَنْ كَانَ عَلَى يَقِينٍ فَشَكَّ فَلْيَمْضِ عَلَى يَقِينِهِ</w:t>
      </w:r>
      <w:r>
        <w:rPr>
          <w:rtl/>
          <w:lang w:bidi="ar-SA"/>
        </w:rPr>
        <w:t>» نسبت به هر دو شک سار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در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شک طار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در استصحاب پذ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رفته</w:t>
      </w:r>
      <w:r>
        <w:rPr>
          <w:rtl/>
          <w:lang w:bidi="ar-SA"/>
        </w:rPr>
        <w:t xml:space="preserve"> شود، </w:t>
      </w:r>
      <w:r w:rsidR="00E5703E">
        <w:rPr>
          <w:rFonts w:hint="cs"/>
          <w:rtl/>
          <w:lang w:bidi="ar-SA"/>
        </w:rPr>
        <w:t xml:space="preserve">ولی </w:t>
      </w:r>
      <w:r>
        <w:rPr>
          <w:rtl/>
          <w:lang w:bidi="ar-SA"/>
        </w:rPr>
        <w:t>با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به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شبهه پاسخ داد که استصحاب هم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شه</w:t>
      </w:r>
      <w:r>
        <w:rPr>
          <w:rtl/>
          <w:lang w:bidi="ar-SA"/>
        </w:rPr>
        <w:t xml:space="preserve"> ضد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است. هنگا</w:t>
      </w:r>
      <w:r>
        <w:rPr>
          <w:rFonts w:hint="eastAsia"/>
          <w:rtl/>
          <w:lang w:bidi="ar-SA"/>
        </w:rPr>
        <w:t>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به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در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 w:rsidR="00EB414C">
        <w:rPr>
          <w:rFonts w:hint="cs"/>
          <w:rtl/>
          <w:lang w:bidi="ar-SA"/>
        </w:rPr>
        <w:t xml:space="preserve"> پیدا</w:t>
      </w:r>
      <w:r w:rsidR="00410B73">
        <w:rPr>
          <w:rFonts w:hint="cs"/>
          <w:rtl/>
          <w:lang w:bidi="ar-SA"/>
        </w:rPr>
        <w:t xml:space="preserve"> </w:t>
      </w:r>
      <w:r w:rsidR="00914BF5">
        <w:rPr>
          <w:rFonts w:hint="cs"/>
          <w:rtl/>
          <w:lang w:bidi="ar-SA"/>
        </w:rPr>
        <w:t>ش</w:t>
      </w:r>
      <w:r w:rsidR="00A60C81">
        <w:rPr>
          <w:rFonts w:hint="cs"/>
          <w:rtl/>
          <w:lang w:bidi="ar-SA"/>
        </w:rPr>
        <w:t>د</w:t>
      </w:r>
      <w:r>
        <w:rPr>
          <w:rtl/>
          <w:lang w:bidi="ar-SA"/>
        </w:rPr>
        <w:t xml:space="preserve"> و اکنون شک شود که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عادل بوده است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نه، دو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وجود دارد: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که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حاصل شده، و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عدم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که </w:t>
      </w:r>
      <w:r w:rsidR="00A60C81">
        <w:rPr>
          <w:rFonts w:hint="cs"/>
          <w:rtl/>
          <w:lang w:bidi="ar-SA"/>
        </w:rPr>
        <w:t>قبلا</w:t>
      </w:r>
      <w:r>
        <w:rPr>
          <w:rtl/>
          <w:lang w:bidi="ar-SA"/>
        </w:rPr>
        <w:t xml:space="preserve"> وجود داشته است،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را</w:t>
      </w:r>
      <w:r>
        <w:rPr>
          <w:rtl/>
          <w:lang w:bidi="ar-SA"/>
        </w:rPr>
        <w:t xml:space="preserve">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</w:t>
      </w:r>
      <w:r w:rsidR="00A60C81">
        <w:rPr>
          <w:rFonts w:hint="cs"/>
          <w:rtl/>
          <w:lang w:bidi="ar-SA"/>
        </w:rPr>
        <w:t>هنگام تولد که عادل به دنیا نیامد</w:t>
      </w:r>
      <w:r w:rsidR="0042468A">
        <w:rPr>
          <w:rFonts w:hint="cs"/>
          <w:rtl/>
          <w:lang w:bidi="ar-SA"/>
        </w:rPr>
        <w:t>ه</w:t>
      </w:r>
      <w:r w:rsidR="00A60C81">
        <w:rPr>
          <w:rFonts w:hint="cs"/>
          <w:rtl/>
          <w:lang w:bidi="ar-SA"/>
        </w:rPr>
        <w:t>،</w:t>
      </w:r>
      <w:r>
        <w:rPr>
          <w:rtl/>
          <w:lang w:bidi="ar-SA"/>
        </w:rPr>
        <w:t xml:space="preserve"> استصحاب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عدم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را با شک در حدوث عدالت نقض نکن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.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به حدوث عدالت را با شک در صحت آن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نقض نکن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 w:rsidR="00A60C81">
        <w:rPr>
          <w:rFonts w:hint="cs"/>
          <w:rtl/>
          <w:lang w:bidi="ar-SA"/>
        </w:rPr>
        <w:t>،</w:t>
      </w:r>
      <w:r>
        <w:rPr>
          <w:rtl/>
          <w:lang w:bidi="ar-SA"/>
        </w:rPr>
        <w:t xml:space="preserve">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دو تهافت وجود دارد.</w:t>
      </w:r>
    </w:p>
    <w:p w14:paraId="0BED85AD" w14:textId="04423F2F" w:rsidR="00A76A47" w:rsidRDefault="00A76A47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نکه</w:t>
      </w:r>
      <w:r>
        <w:rPr>
          <w:rtl/>
          <w:lang w:bidi="ar-SA"/>
        </w:rPr>
        <w:t xml:space="preserve"> گفته شود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در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اقرب زماناً و مربوط به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است، در حال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در استصحاب به گذشته دور مربوط است، معلوم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ست</w:t>
      </w:r>
      <w:r>
        <w:rPr>
          <w:rtl/>
          <w:lang w:bidi="ar-SA"/>
        </w:rPr>
        <w:t xml:space="preserve"> مرجح عرف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باشد که موجب تقدم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بر استصحاب شود. دل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خاص بر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وجود ندارد تا گفته شود اخص مطلق از دل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</w:t>
      </w:r>
      <w:r>
        <w:rPr>
          <w:rFonts w:hint="eastAsia"/>
          <w:rtl/>
          <w:lang w:bidi="ar-SA"/>
        </w:rPr>
        <w:t>استصحاب</w:t>
      </w:r>
      <w:r>
        <w:rPr>
          <w:rtl/>
          <w:lang w:bidi="ar-SA"/>
        </w:rPr>
        <w:t xml:space="preserve"> است. از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ک</w:t>
      </w:r>
      <w:r>
        <w:rPr>
          <w:rtl/>
          <w:lang w:bidi="ar-SA"/>
        </w:rPr>
        <w:t xml:space="preserve"> اطلاق </w:t>
      </w:r>
      <w:r w:rsidR="00CF520A">
        <w:rPr>
          <w:rFonts w:hint="cs"/>
          <w:rtl/>
          <w:lang w:bidi="ar-SA"/>
        </w:rPr>
        <w:t xml:space="preserve">می‌خواهید </w:t>
      </w:r>
      <w:r>
        <w:rPr>
          <w:rtl/>
          <w:lang w:bidi="ar-SA"/>
        </w:rPr>
        <w:t xml:space="preserve">هم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هم استصحاب است</w:t>
      </w:r>
      <w:r w:rsidR="00CF520A">
        <w:rPr>
          <w:rFonts w:hint="cs"/>
          <w:rtl/>
          <w:lang w:bidi="ar-SA"/>
        </w:rPr>
        <w:t xml:space="preserve">فاده </w:t>
      </w:r>
      <w:r>
        <w:rPr>
          <w:rtl/>
          <w:lang w:bidi="ar-SA"/>
        </w:rPr>
        <w:t>شود، در حال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</w:t>
      </w:r>
      <w:r w:rsidR="00A73262">
        <w:rPr>
          <w:rFonts w:hint="cs"/>
          <w:rtl/>
          <w:lang w:bidi="ar-SA"/>
        </w:rPr>
        <w:t xml:space="preserve">این عبارت نمی‌تواند هر دو را تحمل کند. </w:t>
      </w:r>
    </w:p>
    <w:p w14:paraId="6352068D" w14:textId="2C018356" w:rsidR="006061D0" w:rsidRDefault="006061D0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اگر دلیل خاص بر قاعدۀ یقین وجود داشت به سبب اخص بودن، مقدم بر دلیل استصحاب می‌شد.ولی وقتی می‌خواهید از یک خطاب </w:t>
      </w:r>
      <w:r w:rsidR="00DB3262">
        <w:rPr>
          <w:rFonts w:hint="cs"/>
          <w:rtl/>
          <w:lang w:bidi="ar-SA"/>
        </w:rPr>
        <w:t xml:space="preserve">هم استصحاب و هم قاعدۀ یقین استفاده کنید </w:t>
      </w:r>
      <w:r w:rsidR="00410043">
        <w:rPr>
          <w:rFonts w:hint="cs"/>
          <w:rtl/>
          <w:lang w:bidi="ar-SA"/>
        </w:rPr>
        <w:t xml:space="preserve">بین دو مصداق این خطاب، تهافت می‌شود. </w:t>
      </w:r>
    </w:p>
    <w:p w14:paraId="00106B12" w14:textId="4EDC9EBB" w:rsidR="006C0B80" w:rsidRDefault="00192C97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البته </w:t>
      </w:r>
      <w:r>
        <w:rPr>
          <w:rtl/>
          <w:lang w:bidi="ar-SA"/>
        </w:rPr>
        <w:t>اشکال سوم متوجه کس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است که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خواهد</w:t>
      </w:r>
      <w:r>
        <w:rPr>
          <w:rtl/>
          <w:lang w:bidi="ar-SA"/>
        </w:rPr>
        <w:t xml:space="preserve"> قاعده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را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از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خطاب واحد استفاده کند</w:t>
      </w:r>
      <w:r>
        <w:rPr>
          <w:rFonts w:hint="cs"/>
          <w:rtl/>
          <w:lang w:bidi="ar-SA"/>
        </w:rPr>
        <w:t xml:space="preserve"> اما</w:t>
      </w:r>
      <w:r w:rsidR="00FD7125">
        <w:rPr>
          <w:rFonts w:hint="cs"/>
          <w:rtl/>
          <w:lang w:bidi="ar-SA"/>
        </w:rPr>
        <w:t xml:space="preserve"> </w:t>
      </w:r>
      <w:r w:rsidR="00A76A47">
        <w:rPr>
          <w:rtl/>
          <w:lang w:bidi="ar-SA"/>
        </w:rPr>
        <w:t>کسان</w:t>
      </w:r>
      <w:r w:rsidR="00A76A47">
        <w:rPr>
          <w:rFonts w:hint="cs"/>
          <w:rtl/>
          <w:lang w:bidi="ar-SA"/>
        </w:rPr>
        <w:t>ی</w:t>
      </w:r>
      <w:r w:rsidR="00A76A47">
        <w:rPr>
          <w:rtl/>
          <w:lang w:bidi="ar-SA"/>
        </w:rPr>
        <w:t xml:space="preserve"> که م</w:t>
      </w:r>
      <w:r w:rsidR="00A76A47">
        <w:rPr>
          <w:rFonts w:hint="cs"/>
          <w:rtl/>
          <w:lang w:bidi="ar-SA"/>
        </w:rPr>
        <w:t>ی‌</w:t>
      </w:r>
      <w:r w:rsidR="00A76A47">
        <w:rPr>
          <w:rFonts w:hint="eastAsia"/>
          <w:rtl/>
          <w:lang w:bidi="ar-SA"/>
        </w:rPr>
        <w:t>خواهند</w:t>
      </w:r>
      <w:r w:rsidR="00A76A47">
        <w:rPr>
          <w:rtl/>
          <w:lang w:bidi="ar-SA"/>
        </w:rPr>
        <w:t xml:space="preserve"> استصحا</w:t>
      </w:r>
      <w:r w:rsidR="00A76A47">
        <w:rPr>
          <w:rFonts w:hint="eastAsia"/>
          <w:rtl/>
          <w:lang w:bidi="ar-SA"/>
        </w:rPr>
        <w:t>ب</w:t>
      </w:r>
      <w:r w:rsidR="00A76A47">
        <w:rPr>
          <w:rtl/>
          <w:lang w:bidi="ar-SA"/>
        </w:rPr>
        <w:t xml:space="preserve"> را از ا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ن</w:t>
      </w:r>
      <w:r w:rsidR="00A76A47">
        <w:rPr>
          <w:rtl/>
          <w:lang w:bidi="ar-SA"/>
        </w:rPr>
        <w:t xml:space="preserve"> خطاب استفاده کنند، در جا</w:t>
      </w:r>
      <w:r w:rsidR="00A76A47">
        <w:rPr>
          <w:rFonts w:hint="cs"/>
          <w:rtl/>
          <w:lang w:bidi="ar-SA"/>
        </w:rPr>
        <w:t>یی</w:t>
      </w:r>
      <w:r w:rsidR="00A76A47">
        <w:rPr>
          <w:rtl/>
          <w:lang w:bidi="ar-SA"/>
        </w:rPr>
        <w:t xml:space="preserve"> که معارض با قاعده 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ق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ن</w:t>
      </w:r>
      <w:r w:rsidR="00A76A47">
        <w:rPr>
          <w:rtl/>
          <w:lang w:bidi="ar-SA"/>
        </w:rPr>
        <w:t xml:space="preserve"> نباشد، اشکال سوم به آنان وارد ن</w:t>
      </w:r>
      <w:r w:rsidR="00A76A47">
        <w:rPr>
          <w:rFonts w:hint="cs"/>
          <w:rtl/>
          <w:lang w:bidi="ar-SA"/>
        </w:rPr>
        <w:t>ی</w:t>
      </w:r>
      <w:r w:rsidR="00A76A47">
        <w:rPr>
          <w:rFonts w:hint="eastAsia"/>
          <w:rtl/>
          <w:lang w:bidi="ar-SA"/>
        </w:rPr>
        <w:t>ست،</w:t>
      </w:r>
      <w:r w:rsidR="00A76A47">
        <w:rPr>
          <w:rtl/>
          <w:lang w:bidi="ar-SA"/>
        </w:rPr>
        <w:t xml:space="preserve"> ول</w:t>
      </w:r>
      <w:r w:rsidR="00A76A47">
        <w:rPr>
          <w:rFonts w:hint="cs"/>
          <w:rtl/>
          <w:lang w:bidi="ar-SA"/>
        </w:rPr>
        <w:t>ی</w:t>
      </w:r>
      <w:r w:rsidR="00A76A47">
        <w:rPr>
          <w:rtl/>
          <w:lang w:bidi="ar-SA"/>
        </w:rPr>
        <w:t xml:space="preserve"> اشکال اول و دوم وارد است.</w:t>
      </w:r>
    </w:p>
    <w:p w14:paraId="7778DD61" w14:textId="18F88FEA" w:rsidR="006C0B80" w:rsidRDefault="006C0B80" w:rsidP="004E4930">
      <w:pPr>
        <w:pStyle w:val="Heading2"/>
        <w:jc w:val="both"/>
        <w:rPr>
          <w:rtl/>
        </w:rPr>
      </w:pPr>
      <w:bookmarkStart w:id="42" w:name="_Toc241518974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اطلاق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نسبت به فرض تقارن زمان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شک و استصحاب استقبال</w:t>
      </w:r>
      <w:r>
        <w:rPr>
          <w:rFonts w:hint="cs"/>
          <w:rtl/>
        </w:rPr>
        <w:t>ی</w:t>
      </w:r>
      <w:bookmarkEnd w:id="42"/>
    </w:p>
    <w:p w14:paraId="77913EA3" w14:textId="33C812FA" w:rsidR="006C0B80" w:rsidRDefault="006C0B80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آخر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مطلب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نجا</w:t>
      </w:r>
      <w:r>
        <w:rPr>
          <w:rtl/>
          <w:lang w:bidi="ar-SA"/>
        </w:rPr>
        <w:t xml:space="preserve"> آن است که «</w:t>
      </w:r>
      <w:r w:rsidRPr="006C0B80">
        <w:rPr>
          <w:color w:val="008000"/>
          <w:rtl/>
          <w:lang w:bidi="ar-SA"/>
        </w:rPr>
        <w:t>مَنْ كَانَ عَلَى يَقِينٍ فَشَكَّ</w:t>
      </w:r>
      <w:r>
        <w:rPr>
          <w:rtl/>
          <w:lang w:bidi="ar-SA"/>
        </w:rPr>
        <w:t>» بر فرض که استصحاب را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شامل شود، فرض سبق زمان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بر زمان شک در بقاء را </w:t>
      </w:r>
      <w:r>
        <w:rPr>
          <w:rFonts w:hint="cs"/>
          <w:rtl/>
          <w:lang w:bidi="ar-SA"/>
        </w:rPr>
        <w:t>شامل می‌شود.</w:t>
      </w:r>
      <w:r>
        <w:rPr>
          <w:rtl/>
          <w:lang w:bidi="ar-SA"/>
        </w:rPr>
        <w:t xml:space="preserve"> اما فرض تقارن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زمان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و زمان شک در بقاء را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عبارت </w:t>
      </w:r>
      <w:r>
        <w:rPr>
          <w:rFonts w:hint="cs"/>
          <w:rtl/>
          <w:lang w:bidi="ar-SA"/>
        </w:rPr>
        <w:t>د</w:t>
      </w:r>
      <w:r>
        <w:rPr>
          <w:rtl/>
          <w:lang w:bidi="ar-SA"/>
        </w:rPr>
        <w:t>ر بر نم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رد</w:t>
      </w:r>
      <w:r>
        <w:rPr>
          <w:rtl/>
          <w:lang w:bidi="ar-SA"/>
        </w:rPr>
        <w:t xml:space="preserve"> و اطلاق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نس</w:t>
      </w:r>
      <w:r>
        <w:rPr>
          <w:rFonts w:hint="eastAsia"/>
          <w:rtl/>
          <w:lang w:bidi="ar-SA"/>
        </w:rPr>
        <w:t>بت</w:t>
      </w:r>
      <w:r>
        <w:rPr>
          <w:rtl/>
          <w:lang w:bidi="ar-SA"/>
        </w:rPr>
        <w:t xml:space="preserve"> به فرض تقارن زمان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و زمان شک در بقاء ندارد. امروز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حاصل شده که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عادل بوده است و هم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امروز همزمان شک وجود دارد که آ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که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بوده امروز باق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است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نه.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صورت، عبارت «مَنْ كَانَ عَلَى يَقِينٍ فَشَكَّ» شامل آن نم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>.</w:t>
      </w:r>
    </w:p>
    <w:p w14:paraId="5C528710" w14:textId="77777777" w:rsidR="004C35A2" w:rsidRDefault="006C0B80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دو</w:t>
      </w:r>
      <w:r>
        <w:rPr>
          <w:rtl/>
          <w:lang w:bidi="ar-SA"/>
        </w:rPr>
        <w:t xml:space="preserve"> راه‌حل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نجا</w:t>
      </w:r>
      <w:r>
        <w:rPr>
          <w:rtl/>
          <w:lang w:bidi="ar-SA"/>
        </w:rPr>
        <w:t xml:space="preserve"> مطرح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. </w:t>
      </w:r>
    </w:p>
    <w:p w14:paraId="35015863" w14:textId="3BA29697" w:rsidR="004C35A2" w:rsidRDefault="004C35A2" w:rsidP="004E4930">
      <w:pPr>
        <w:pStyle w:val="Heading3"/>
        <w:jc w:val="both"/>
        <w:rPr>
          <w:rtl/>
          <w:lang w:bidi="ar-SA"/>
        </w:rPr>
      </w:pPr>
      <w:bookmarkStart w:id="43" w:name="_Toc241518975"/>
      <w:r>
        <w:rPr>
          <w:rtl/>
          <w:lang w:bidi="ar-SA"/>
        </w:rPr>
        <w:lastRenderedPageBreak/>
        <w:t>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ان</w:t>
      </w:r>
      <w:r>
        <w:rPr>
          <w:rtl/>
          <w:lang w:bidi="ar-SA"/>
        </w:rPr>
        <w:t xml:space="preserve"> </w:t>
      </w:r>
      <w:r w:rsidR="003268D3">
        <w:rPr>
          <w:rFonts w:hint="cs"/>
          <w:rtl/>
          <w:lang w:bidi="ar-SA"/>
        </w:rPr>
        <w:t>اول</w:t>
      </w:r>
      <w:r>
        <w:rPr>
          <w:rFonts w:hint="cs"/>
          <w:rtl/>
          <w:lang w:bidi="ar-SA"/>
        </w:rPr>
        <w:t>: الغاء خصوصیت</w:t>
      </w:r>
      <w:bookmarkEnd w:id="43"/>
    </w:p>
    <w:p w14:paraId="0489124D" w14:textId="39304975" w:rsidR="000C6B86" w:rsidRDefault="006C0B80" w:rsidP="004E4930">
      <w:pPr>
        <w:jc w:val="both"/>
        <w:rPr>
          <w:rtl/>
          <w:lang w:bidi="ar-SA"/>
        </w:rPr>
      </w:pPr>
      <w:r>
        <w:rPr>
          <w:rtl/>
          <w:lang w:bidi="ar-SA"/>
        </w:rPr>
        <w:t xml:space="preserve">راه‌حل </w:t>
      </w:r>
      <w:r w:rsidR="00D2080E">
        <w:rPr>
          <w:rFonts w:hint="cs"/>
          <w:rtl/>
          <w:lang w:bidi="ar-SA"/>
        </w:rPr>
        <w:t>اول</w:t>
      </w:r>
      <w:r>
        <w:rPr>
          <w:rtl/>
          <w:lang w:bidi="ar-SA"/>
        </w:rPr>
        <w:t xml:space="preserve"> الغاء خصوص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است</w:t>
      </w:r>
      <w:r w:rsidR="000C6B86">
        <w:rPr>
          <w:rFonts w:hint="cs"/>
          <w:rtl/>
          <w:lang w:bidi="ar-SA"/>
        </w:rPr>
        <w:t xml:space="preserve"> که شهید صدر رحمه الله بیان کردند.</w:t>
      </w:r>
      <w:r w:rsidR="000853EA" w:rsidRPr="000853EA">
        <w:rPr>
          <w:vertAlign w:val="superscript"/>
          <w:rtl/>
          <w:lang w:bidi="ar"/>
        </w:rPr>
        <w:footnoteReference w:id="5"/>
      </w:r>
      <w:r>
        <w:rPr>
          <w:rtl/>
          <w:lang w:bidi="ar-SA"/>
        </w:rPr>
        <w:t xml:space="preserve"> ارتکاز عرف، هرچند استصحاب نداشته باشد</w:t>
      </w:r>
      <w:r w:rsidR="00AB6897">
        <w:rPr>
          <w:rFonts w:hint="cs"/>
          <w:rtl/>
          <w:lang w:bidi="ar-SA"/>
        </w:rPr>
        <w:t xml:space="preserve"> ولی</w:t>
      </w:r>
      <w:r>
        <w:rPr>
          <w:rtl/>
          <w:lang w:bidi="ar-SA"/>
        </w:rPr>
        <w:t xml:space="preserve"> هنگام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شنود</w:t>
      </w:r>
      <w:r>
        <w:rPr>
          <w:rtl/>
          <w:lang w:bidi="ar-SA"/>
        </w:rPr>
        <w:t xml:space="preserve"> شارع مقدس استصحاب را جار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کرده است، خصوص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برا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سبق زمان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قائل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ست</w:t>
      </w:r>
      <w:r>
        <w:rPr>
          <w:rtl/>
          <w:lang w:bidi="ar-SA"/>
        </w:rPr>
        <w:t xml:space="preserve"> و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مهم آن است که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وجود دارد و شک در ب</w:t>
      </w:r>
      <w:r>
        <w:rPr>
          <w:rFonts w:hint="eastAsia"/>
          <w:rtl/>
          <w:lang w:bidi="ar-SA"/>
        </w:rPr>
        <w:t>قاء</w:t>
      </w:r>
      <w:r>
        <w:rPr>
          <w:rtl/>
          <w:lang w:bidi="ar-SA"/>
        </w:rPr>
        <w:t>.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نکه</w:t>
      </w:r>
      <w:r>
        <w:rPr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ش</w:t>
      </w:r>
      <w:r>
        <w:rPr>
          <w:rtl/>
          <w:lang w:bidi="ar-SA"/>
        </w:rPr>
        <w:t xml:space="preserve"> از شک در بقاء حاصل شده باشد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همزمان با آن، مهم 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ست</w:t>
      </w:r>
      <w:r>
        <w:rPr>
          <w:rtl/>
          <w:lang w:bidi="ar-SA"/>
        </w:rPr>
        <w:t xml:space="preserve">. </w:t>
      </w:r>
    </w:p>
    <w:p w14:paraId="58B44D76" w14:textId="180C82E8" w:rsidR="00886339" w:rsidRDefault="000C6B86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به نظر ما </w:t>
      </w:r>
      <w:r w:rsidR="006C0B80">
        <w:rPr>
          <w:rtl/>
          <w:lang w:bidi="ar-SA"/>
        </w:rPr>
        <w:t>ا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ن</w:t>
      </w:r>
      <w:r w:rsidR="006C0B80">
        <w:rPr>
          <w:rtl/>
          <w:lang w:bidi="ar-SA"/>
        </w:rPr>
        <w:t xml:space="preserve"> </w:t>
      </w:r>
      <w:r w:rsidR="00556A35">
        <w:rPr>
          <w:rFonts w:hint="cs"/>
          <w:rtl/>
          <w:lang w:bidi="ar-SA"/>
        </w:rPr>
        <w:t xml:space="preserve">مطلب خوب است ولی </w:t>
      </w:r>
      <w:r w:rsidR="006C0B80">
        <w:rPr>
          <w:rtl/>
          <w:lang w:bidi="ar-SA"/>
        </w:rPr>
        <w:t>کاف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ن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ست،</w:t>
      </w:r>
      <w:r w:rsidR="006C0B80">
        <w:rPr>
          <w:rtl/>
          <w:lang w:bidi="ar-SA"/>
        </w:rPr>
        <w:t xml:space="preserve"> ز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را</w:t>
      </w:r>
      <w:r w:rsidR="006C0B80">
        <w:rPr>
          <w:rtl/>
          <w:lang w:bidi="ar-SA"/>
        </w:rPr>
        <w:t xml:space="preserve"> </w:t>
      </w:r>
      <w:r w:rsidR="009C4B17">
        <w:rPr>
          <w:rFonts w:hint="cs"/>
          <w:rtl/>
          <w:lang w:bidi="ar-SA"/>
        </w:rPr>
        <w:t xml:space="preserve">شما می‌خواهید </w:t>
      </w:r>
      <w:r w:rsidR="006C0B80">
        <w:rPr>
          <w:rtl/>
          <w:lang w:bidi="ar-SA"/>
        </w:rPr>
        <w:t>از بطن ا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ن</w:t>
      </w:r>
      <w:r w:rsidR="006C0B80">
        <w:rPr>
          <w:rtl/>
          <w:lang w:bidi="ar-SA"/>
        </w:rPr>
        <w:t xml:space="preserve"> استصحاب استصحاب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به نام استصحاب استقبال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است</w:t>
      </w:r>
      <w:r w:rsidR="009C4B17">
        <w:rPr>
          <w:rFonts w:hint="cs"/>
          <w:rtl/>
          <w:lang w:bidi="ar-SA"/>
        </w:rPr>
        <w:t xml:space="preserve">فاده کنید. </w:t>
      </w:r>
      <w:r w:rsidR="006C0B80">
        <w:rPr>
          <w:rFonts w:hint="eastAsia"/>
          <w:rtl/>
          <w:lang w:bidi="ar-SA"/>
        </w:rPr>
        <w:t>استصحاب</w:t>
      </w:r>
      <w:r w:rsidR="006C0B80">
        <w:rPr>
          <w:rtl/>
          <w:lang w:bidi="ar-SA"/>
        </w:rPr>
        <w:t xml:space="preserve"> استقبال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بد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ن</w:t>
      </w:r>
      <w:r w:rsidR="006C0B80">
        <w:rPr>
          <w:rtl/>
          <w:lang w:bidi="ar-SA"/>
        </w:rPr>
        <w:t xml:space="preserve"> معناست که در اول وقت 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ق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ن</w:t>
      </w:r>
      <w:r w:rsidR="006C0B80">
        <w:rPr>
          <w:rtl/>
          <w:lang w:bidi="ar-SA"/>
        </w:rPr>
        <w:t xml:space="preserve"> وجود دارد که قادر بر نماز ا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ستاده</w:t>
      </w:r>
      <w:r w:rsidR="006C0B80">
        <w:rPr>
          <w:rtl/>
          <w:lang w:bidi="ar-SA"/>
        </w:rPr>
        <w:t xml:space="preserve"> ن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ست</w:t>
      </w:r>
      <w:r w:rsidR="006C0B80">
        <w:rPr>
          <w:rtl/>
          <w:lang w:bidi="ar-SA"/>
        </w:rPr>
        <w:t xml:space="preserve"> و شک م</w:t>
      </w:r>
      <w:r w:rsidR="006C0B80">
        <w:rPr>
          <w:rFonts w:hint="cs"/>
          <w:rtl/>
          <w:lang w:bidi="ar-SA"/>
        </w:rPr>
        <w:t>ی‌</w:t>
      </w:r>
      <w:r w:rsidR="006C0B80">
        <w:rPr>
          <w:rFonts w:hint="eastAsia"/>
          <w:rtl/>
          <w:lang w:bidi="ar-SA"/>
        </w:rPr>
        <w:t>شود</w:t>
      </w:r>
      <w:r w:rsidR="006C0B80">
        <w:rPr>
          <w:rtl/>
          <w:lang w:bidi="ar-SA"/>
        </w:rPr>
        <w:t xml:space="preserve"> که آ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ا</w:t>
      </w:r>
      <w:r w:rsidR="006C0B80">
        <w:rPr>
          <w:rtl/>
          <w:lang w:bidi="ar-SA"/>
        </w:rPr>
        <w:t xml:space="preserve"> ا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ن</w:t>
      </w:r>
      <w:r w:rsidR="006C0B80">
        <w:rPr>
          <w:rtl/>
          <w:lang w:bidi="ar-SA"/>
        </w:rPr>
        <w:t xml:space="preserve"> عجز تا آخر وقت ادامه دارد 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ا</w:t>
      </w:r>
      <w:r w:rsidR="006C0B80">
        <w:rPr>
          <w:rtl/>
          <w:lang w:bidi="ar-SA"/>
        </w:rPr>
        <w:t xml:space="preserve"> نه. جمع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از بزرگان مانند آقا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خو</w:t>
      </w:r>
      <w:r w:rsidR="006C0B80">
        <w:rPr>
          <w:rFonts w:hint="cs"/>
          <w:rtl/>
          <w:lang w:bidi="ar-SA"/>
        </w:rPr>
        <w:t>یی</w:t>
      </w:r>
      <w:r w:rsidR="006C0B80">
        <w:rPr>
          <w:rtl/>
          <w:lang w:bidi="ar-SA"/>
        </w:rPr>
        <w:t xml:space="preserve"> گفته‌اند استصحاب استقبال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جار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شود</w:t>
      </w:r>
      <w:r w:rsidR="0028225B" w:rsidRPr="0028225B">
        <w:rPr>
          <w:vertAlign w:val="superscript"/>
          <w:rtl/>
          <w:lang w:bidi="ar"/>
        </w:rPr>
        <w:footnoteReference w:id="6"/>
      </w:r>
      <w:r w:rsidR="006C0B80">
        <w:rPr>
          <w:rtl/>
          <w:lang w:bidi="ar-SA"/>
        </w:rPr>
        <w:t xml:space="preserve"> و بر اساس «انت الان عل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ق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ن</w:t>
      </w:r>
      <w:r w:rsidR="006C0B80">
        <w:rPr>
          <w:rtl/>
          <w:lang w:bidi="ar-SA"/>
        </w:rPr>
        <w:t xml:space="preserve"> من عجزک عن الصلاة </w:t>
      </w:r>
      <w:r w:rsidR="006C0B80">
        <w:rPr>
          <w:rFonts w:hint="eastAsia"/>
          <w:rtl/>
          <w:lang w:bidi="ar-SA"/>
        </w:rPr>
        <w:t>قائماً</w:t>
      </w:r>
      <w:r w:rsidR="006C0B80">
        <w:rPr>
          <w:rtl/>
          <w:lang w:bidi="ar-SA"/>
        </w:rPr>
        <w:t xml:space="preserve"> و لا تنقض ال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ق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ن</w:t>
      </w:r>
      <w:r w:rsidR="006C0B80">
        <w:rPr>
          <w:rtl/>
          <w:lang w:bidi="ar-SA"/>
        </w:rPr>
        <w:t xml:space="preserve"> بالشک» گفته شود که تا آخر وقت از نماز ا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ستاده</w:t>
      </w:r>
      <w:r w:rsidR="001674A6">
        <w:rPr>
          <w:rtl/>
          <w:lang w:bidi="ar-SA"/>
        </w:rPr>
        <w:t xml:space="preserve"> عاجز خواهد بود </w:t>
      </w:r>
      <w:r w:rsidR="001674A6">
        <w:rPr>
          <w:rFonts w:hint="cs"/>
          <w:rtl/>
          <w:lang w:bidi="ar-SA"/>
        </w:rPr>
        <w:t>در نتیجه</w:t>
      </w:r>
      <w:r w:rsidR="006C0B80">
        <w:rPr>
          <w:rtl/>
          <w:lang w:bidi="ar-SA"/>
        </w:rPr>
        <w:t xml:space="preserve"> </w:t>
      </w:r>
      <w:r w:rsidR="001674A6">
        <w:rPr>
          <w:rFonts w:hint="cs"/>
          <w:rtl/>
          <w:lang w:bidi="ar-SA"/>
        </w:rPr>
        <w:t xml:space="preserve">در همان اول وقت </w:t>
      </w:r>
      <w:r w:rsidR="006C0B80">
        <w:rPr>
          <w:rtl/>
          <w:lang w:bidi="ar-SA"/>
        </w:rPr>
        <w:t xml:space="preserve">نماز نشسته </w:t>
      </w:r>
      <w:r w:rsidR="001674A6">
        <w:rPr>
          <w:rFonts w:hint="cs"/>
          <w:rtl/>
          <w:lang w:bidi="ar-SA"/>
        </w:rPr>
        <w:t>بخواند</w:t>
      </w:r>
      <w:r w:rsidR="006C0B80">
        <w:rPr>
          <w:rtl/>
          <w:lang w:bidi="ar-SA"/>
        </w:rPr>
        <w:t>.</w:t>
      </w:r>
      <w:r w:rsidR="00886339" w:rsidRPr="00886339">
        <w:rPr>
          <w:rFonts w:hint="cs"/>
          <w:rtl/>
          <w:lang w:bidi="ar-SA"/>
        </w:rPr>
        <w:t xml:space="preserve"> </w:t>
      </w:r>
      <w:r w:rsidR="00886339">
        <w:rPr>
          <w:rFonts w:hint="cs"/>
          <w:rtl/>
          <w:lang w:bidi="ar-SA"/>
        </w:rPr>
        <w:t xml:space="preserve">شهید صدر رحمه الله نیز </w:t>
      </w:r>
      <w:r w:rsidR="00886339">
        <w:rPr>
          <w:rtl/>
          <w:lang w:bidi="ar-SA"/>
        </w:rPr>
        <w:t>استصحاب استقبال</w:t>
      </w:r>
      <w:r w:rsidR="00886339">
        <w:rPr>
          <w:rFonts w:hint="cs"/>
          <w:rtl/>
          <w:lang w:bidi="ar-SA"/>
        </w:rPr>
        <w:t>ی</w:t>
      </w:r>
      <w:r w:rsidR="00886339">
        <w:rPr>
          <w:rtl/>
          <w:lang w:bidi="ar-SA"/>
        </w:rPr>
        <w:t xml:space="preserve"> را قبول دارد.</w:t>
      </w:r>
    </w:p>
    <w:p w14:paraId="07B4E64A" w14:textId="5EA124A9" w:rsidR="006C0B80" w:rsidRDefault="006C0B80" w:rsidP="004E4930">
      <w:pPr>
        <w:jc w:val="both"/>
        <w:rPr>
          <w:rtl/>
          <w:lang w:bidi="ar-SA"/>
        </w:rPr>
      </w:pPr>
      <w:r>
        <w:rPr>
          <w:rtl/>
          <w:lang w:bidi="ar-SA"/>
        </w:rPr>
        <w:t xml:space="preserve"> اما کسان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استصحاب استقبال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را قبول ندارند، مانند صاحب جواهر، </w:t>
      </w:r>
      <w:r w:rsidR="001674A6">
        <w:rPr>
          <w:rFonts w:hint="cs"/>
          <w:rtl/>
          <w:lang w:bidi="ar-SA"/>
        </w:rPr>
        <w:t xml:space="preserve">مرحوم </w:t>
      </w:r>
      <w:r>
        <w:rPr>
          <w:rtl/>
          <w:lang w:bidi="ar-SA"/>
        </w:rPr>
        <w:t>آقا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زنجان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 مرحوم آقا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ف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اض،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گو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ند</w:t>
      </w:r>
      <w:r>
        <w:rPr>
          <w:rtl/>
          <w:lang w:bidi="ar-SA"/>
        </w:rPr>
        <w:t xml:space="preserve"> با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</w:t>
      </w:r>
      <w:r w:rsidR="00646331">
        <w:rPr>
          <w:rFonts w:hint="cs"/>
          <w:rtl/>
          <w:lang w:bidi="ar-SA"/>
        </w:rPr>
        <w:t>بماند</w:t>
      </w:r>
      <w:r>
        <w:rPr>
          <w:rtl/>
          <w:lang w:bidi="ar-SA"/>
        </w:rPr>
        <w:t xml:space="preserve"> تا آخر وقت و سپس نماز نشست</w:t>
      </w:r>
      <w:r>
        <w:rPr>
          <w:rFonts w:hint="eastAsia"/>
          <w:rtl/>
          <w:lang w:bidi="ar-SA"/>
        </w:rPr>
        <w:t>ه</w:t>
      </w:r>
      <w:r>
        <w:rPr>
          <w:rtl/>
          <w:lang w:bidi="ar-SA"/>
        </w:rPr>
        <w:t xml:space="preserve"> خوانده شود. </w:t>
      </w:r>
    </w:p>
    <w:p w14:paraId="3074A8E1" w14:textId="08965A09" w:rsidR="006C0B80" w:rsidRDefault="00A25F04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نمی‌</w:t>
      </w:r>
      <w:r w:rsidR="00886339">
        <w:rPr>
          <w:rFonts w:hint="cs"/>
          <w:rtl/>
          <w:lang w:bidi="ar-SA"/>
        </w:rPr>
        <w:t>توان</w:t>
      </w:r>
      <w:r>
        <w:rPr>
          <w:rFonts w:hint="cs"/>
          <w:rtl/>
          <w:lang w:bidi="ar-SA"/>
        </w:rPr>
        <w:t xml:space="preserve"> استصحاب استقبالی را </w:t>
      </w:r>
      <w:r w:rsidR="006C0B80">
        <w:rPr>
          <w:rtl/>
          <w:lang w:bidi="ar-SA"/>
        </w:rPr>
        <w:t xml:space="preserve">با ارتکاز عدم فرق </w:t>
      </w:r>
      <w:r w:rsidR="00886339">
        <w:rPr>
          <w:rFonts w:hint="cs"/>
          <w:rtl/>
          <w:lang w:bidi="ar-SA"/>
        </w:rPr>
        <w:t>اثبات کرد؛</w:t>
      </w:r>
      <w:r>
        <w:rPr>
          <w:rFonts w:hint="cs"/>
          <w:rtl/>
          <w:lang w:bidi="ar-SA"/>
        </w:rPr>
        <w:t xml:space="preserve"> </w:t>
      </w:r>
      <w:r w:rsidR="006C0B80">
        <w:rPr>
          <w:rtl/>
          <w:lang w:bidi="ar-SA"/>
        </w:rPr>
        <w:t>ارتکاز عدم فرق ا</w:t>
      </w:r>
      <w:r w:rsidR="006C0B80">
        <w:rPr>
          <w:rFonts w:hint="cs"/>
          <w:rtl/>
          <w:lang w:bidi="ar-SA"/>
        </w:rPr>
        <w:t>ی</w:t>
      </w:r>
      <w:r w:rsidR="006C0B80">
        <w:rPr>
          <w:rFonts w:hint="eastAsia"/>
          <w:rtl/>
          <w:lang w:bidi="ar-SA"/>
        </w:rPr>
        <w:t>ن</w:t>
      </w:r>
      <w:r w:rsidR="006C0B80">
        <w:rPr>
          <w:rtl/>
          <w:lang w:bidi="ar-SA"/>
        </w:rPr>
        <w:t xml:space="preserve"> اندازه کشش ندارد که استصحاب استقبال</w:t>
      </w:r>
      <w:r w:rsidR="006C0B80">
        <w:rPr>
          <w:rFonts w:hint="cs"/>
          <w:rtl/>
          <w:lang w:bidi="ar-SA"/>
        </w:rPr>
        <w:t>ی</w:t>
      </w:r>
      <w:r w:rsidR="006C0B80">
        <w:rPr>
          <w:rtl/>
          <w:lang w:bidi="ar-SA"/>
        </w:rPr>
        <w:t xml:space="preserve"> از آن است</w:t>
      </w:r>
      <w:r>
        <w:rPr>
          <w:rFonts w:hint="cs"/>
          <w:rtl/>
          <w:lang w:bidi="ar-SA"/>
        </w:rPr>
        <w:t>خراج</w:t>
      </w:r>
      <w:r w:rsidR="006C0B80">
        <w:rPr>
          <w:rtl/>
          <w:lang w:bidi="ar-SA"/>
        </w:rPr>
        <w:t xml:space="preserve"> شود.</w:t>
      </w:r>
    </w:p>
    <w:p w14:paraId="5CE71552" w14:textId="4AB6474D" w:rsidR="006C0B80" w:rsidRDefault="006C0B80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بنابرا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ن،</w:t>
      </w:r>
      <w:r>
        <w:rPr>
          <w:rtl/>
          <w:lang w:bidi="ar-SA"/>
        </w:rPr>
        <w:t xml:space="preserve"> ارتکاز عدم فرق ف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الجمله</w:t>
      </w:r>
      <w:r>
        <w:rPr>
          <w:rtl/>
          <w:lang w:bidi="ar-SA"/>
        </w:rPr>
        <w:t xml:space="preserve"> در جا</w:t>
      </w:r>
      <w:r>
        <w:rPr>
          <w:rFonts w:hint="cs"/>
          <w:rtl/>
          <w:lang w:bidi="ar-SA"/>
        </w:rPr>
        <w:t>یی</w:t>
      </w:r>
      <w:r>
        <w:rPr>
          <w:rtl/>
          <w:lang w:bidi="ar-SA"/>
        </w:rPr>
        <w:t xml:space="preserve"> که تقارن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زمان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و شک در بقاء وجود داشته باشد پذ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رفته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شود،</w:t>
      </w:r>
      <w:r>
        <w:rPr>
          <w:rtl/>
          <w:lang w:bidi="ar-SA"/>
        </w:rPr>
        <w:t xml:space="preserve"> ول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در مورد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فعلاً و شک در بقاء مستقبلاً باشد، </w:t>
      </w:r>
      <w:r w:rsidR="00675E6C">
        <w:rPr>
          <w:rFonts w:hint="cs"/>
          <w:rtl/>
          <w:lang w:bidi="ar-SA"/>
        </w:rPr>
        <w:t xml:space="preserve">نمی‌توان </w:t>
      </w:r>
      <w:r>
        <w:rPr>
          <w:rtl/>
          <w:lang w:bidi="ar-SA"/>
        </w:rPr>
        <w:t>ادعا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ارتکاز عدم فرق </w:t>
      </w:r>
      <w:r w:rsidR="00675E6C">
        <w:rPr>
          <w:rFonts w:hint="cs"/>
          <w:rtl/>
          <w:lang w:bidi="ar-SA"/>
        </w:rPr>
        <w:t xml:space="preserve">کرد. </w:t>
      </w:r>
    </w:p>
    <w:p w14:paraId="2AFEDE55" w14:textId="1ED1D56B" w:rsidR="006C0B80" w:rsidRDefault="006C0B80" w:rsidP="004E4930">
      <w:pPr>
        <w:pStyle w:val="Heading3"/>
        <w:jc w:val="both"/>
        <w:rPr>
          <w:rtl/>
          <w:lang w:bidi="ar-SA"/>
        </w:rPr>
      </w:pPr>
      <w:bookmarkStart w:id="44" w:name="_Toc241518976"/>
      <w:r>
        <w:rPr>
          <w:rtl/>
          <w:lang w:bidi="ar-SA"/>
        </w:rPr>
        <w:t>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ان</w:t>
      </w:r>
      <w:r>
        <w:rPr>
          <w:rtl/>
          <w:lang w:bidi="ar-SA"/>
        </w:rPr>
        <w:t xml:space="preserve"> دوم</w:t>
      </w:r>
      <w:r w:rsidR="004C35A2">
        <w:rPr>
          <w:rFonts w:hint="cs"/>
          <w:rtl/>
          <w:lang w:bidi="ar-SA"/>
        </w:rPr>
        <w:t>: اطلاق</w:t>
      </w:r>
      <w:r w:rsidR="00886339">
        <w:rPr>
          <w:rFonts w:hint="cs"/>
          <w:rtl/>
          <w:lang w:bidi="ar-SA"/>
        </w:rPr>
        <w:t xml:space="preserve"> ذیل روایت</w:t>
      </w:r>
      <w:bookmarkEnd w:id="44"/>
    </w:p>
    <w:p w14:paraId="1F77F7A1" w14:textId="77777777" w:rsidR="00704037" w:rsidRDefault="006C0B80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ان</w:t>
      </w:r>
      <w:r>
        <w:rPr>
          <w:rtl/>
          <w:lang w:bidi="ar-SA"/>
        </w:rPr>
        <w:t xml:space="preserve"> دوم آن است که گفته شود ذ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روا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«</w:t>
      </w:r>
      <w:r w:rsidRPr="00704037">
        <w:rPr>
          <w:color w:val="008000"/>
          <w:rtl/>
          <w:lang w:bidi="ar-SA"/>
        </w:rPr>
        <w:t>فَإِنَّ الشَّكَّ لَا يَنْقُضُ الْيَقِينَ</w:t>
      </w:r>
      <w:r>
        <w:rPr>
          <w:rtl/>
          <w:lang w:bidi="ar-SA"/>
        </w:rPr>
        <w:t>» تعل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است</w:t>
      </w:r>
      <w:r w:rsidR="00704037">
        <w:rPr>
          <w:rFonts w:hint="cs"/>
          <w:rtl/>
          <w:lang w:bidi="ar-SA"/>
        </w:rPr>
        <w:t xml:space="preserve"> و اطلاق دارد</w:t>
      </w:r>
      <w:r>
        <w:rPr>
          <w:rtl/>
          <w:lang w:bidi="ar-SA"/>
        </w:rPr>
        <w:t xml:space="preserve"> و شامل همه موارد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 w:rsidR="00704037">
        <w:rPr>
          <w:rFonts w:hint="cs"/>
          <w:rtl/>
          <w:lang w:bidi="ar-SA"/>
        </w:rPr>
        <w:t>،</w:t>
      </w:r>
      <w:r>
        <w:rPr>
          <w:rtl/>
          <w:lang w:bidi="ar-SA"/>
        </w:rPr>
        <w:t xml:space="preserve"> هم تقارن زمان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و شک در بقاء و هم موارد شک استقبال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در استصحاب استقبال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>.</w:t>
      </w:r>
    </w:p>
    <w:p w14:paraId="46D692AB" w14:textId="265B0BF4" w:rsidR="0024007B" w:rsidRDefault="006C0B80" w:rsidP="004E4930">
      <w:pPr>
        <w:jc w:val="both"/>
        <w:rPr>
          <w:rtl/>
          <w:lang w:bidi="ar-SA"/>
        </w:rPr>
      </w:pPr>
      <w:r>
        <w:rPr>
          <w:rtl/>
          <w:lang w:bidi="ar-SA"/>
        </w:rPr>
        <w:lastRenderedPageBreak/>
        <w:t>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ان</w:t>
      </w:r>
      <w:r>
        <w:rPr>
          <w:rtl/>
          <w:lang w:bidi="ar-SA"/>
        </w:rPr>
        <w:t xml:space="preserve"> به شرط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پذ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رفته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که از مطلب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که در جا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گر گفته شده است </w:t>
      </w:r>
      <w:r w:rsidR="00502FAA">
        <w:rPr>
          <w:rFonts w:hint="cs"/>
          <w:rtl/>
          <w:lang w:bidi="ar-SA"/>
        </w:rPr>
        <w:t xml:space="preserve">رفع ید </w:t>
      </w:r>
      <w:r w:rsidR="00810680">
        <w:rPr>
          <w:rtl/>
          <w:lang w:bidi="ar-SA"/>
        </w:rPr>
        <w:t>شود</w:t>
      </w:r>
      <w:r w:rsidR="00810680">
        <w:rPr>
          <w:rFonts w:hint="cs"/>
          <w:rtl/>
          <w:lang w:bidi="ar-SA"/>
        </w:rPr>
        <w:t>؛</w:t>
      </w:r>
      <w:r>
        <w:rPr>
          <w:rtl/>
          <w:lang w:bidi="ar-SA"/>
        </w:rPr>
        <w:t xml:space="preserve"> ش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خ</w:t>
      </w:r>
      <w:r>
        <w:rPr>
          <w:rtl/>
          <w:lang w:bidi="ar-SA"/>
        </w:rPr>
        <w:t xml:space="preserve"> انصار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،</w:t>
      </w:r>
      <w:r>
        <w:rPr>
          <w:rtl/>
          <w:lang w:bidi="ar-SA"/>
        </w:rPr>
        <w:t xml:space="preserve"> صاحب کفا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ه</w:t>
      </w:r>
      <w:r w:rsidR="00F93EA6" w:rsidRPr="00F93EA6">
        <w:rPr>
          <w:vertAlign w:val="superscript"/>
          <w:rtl/>
          <w:lang w:bidi="ar"/>
        </w:rPr>
        <w:footnoteReference w:id="7"/>
      </w:r>
      <w:r>
        <w:rPr>
          <w:rtl/>
          <w:lang w:bidi="ar-SA"/>
        </w:rPr>
        <w:t xml:space="preserve"> آقا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خو</w:t>
      </w:r>
      <w:r>
        <w:rPr>
          <w:rFonts w:hint="cs"/>
          <w:rtl/>
          <w:lang w:bidi="ar-SA"/>
        </w:rPr>
        <w:t>یی</w:t>
      </w:r>
      <w:r w:rsidR="00AD1735" w:rsidRPr="00AD1735">
        <w:rPr>
          <w:vertAlign w:val="superscript"/>
          <w:rtl/>
          <w:lang w:bidi="ar"/>
        </w:rPr>
        <w:footnoteReference w:id="8"/>
      </w:r>
      <w:r>
        <w:rPr>
          <w:rtl/>
          <w:lang w:bidi="ar-SA"/>
        </w:rPr>
        <w:t xml:space="preserve"> و </w:t>
      </w:r>
      <w:r w:rsidR="00AD1735">
        <w:rPr>
          <w:rFonts w:hint="cs"/>
          <w:rtl/>
          <w:lang w:bidi="ar-SA"/>
        </w:rPr>
        <w:t>شهید</w:t>
      </w:r>
      <w:r>
        <w:rPr>
          <w:rtl/>
          <w:lang w:bidi="ar-SA"/>
        </w:rPr>
        <w:t xml:space="preserve"> صدر</w:t>
      </w:r>
      <w:r w:rsidR="00AD1735" w:rsidRPr="00AD1735">
        <w:rPr>
          <w:vertAlign w:val="superscript"/>
          <w:rtl/>
          <w:lang w:bidi="ar"/>
        </w:rPr>
        <w:footnoteReference w:id="9"/>
      </w:r>
      <w:r>
        <w:rPr>
          <w:rtl/>
          <w:lang w:bidi="ar-SA"/>
        </w:rPr>
        <w:t xml:space="preserve"> فرموده‌اند که اگر 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ث</w:t>
      </w:r>
      <w:r>
        <w:rPr>
          <w:rtl/>
          <w:lang w:bidi="ar-SA"/>
        </w:rPr>
        <w:t xml:space="preserve"> حدوث و بقاء در متعلق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شک لحاظ شود، «نقض ال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بالشک» صدق نم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کند،</w:t>
      </w:r>
      <w:r>
        <w:rPr>
          <w:rtl/>
          <w:lang w:bidi="ar-SA"/>
        </w:rPr>
        <w:t xml:space="preserve">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را</w:t>
      </w:r>
      <w:r>
        <w:rPr>
          <w:rtl/>
          <w:lang w:bidi="ar-SA"/>
        </w:rPr>
        <w:t xml:space="preserve"> دو 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ز</w:t>
      </w:r>
      <w:r>
        <w:rPr>
          <w:rtl/>
          <w:lang w:bidi="ar-SA"/>
        </w:rPr>
        <w:t xml:space="preserve"> جداگانه هستند. برا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صدق نقض با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ث</w:t>
      </w:r>
      <w:r>
        <w:rPr>
          <w:rtl/>
          <w:lang w:bidi="ar-SA"/>
        </w:rPr>
        <w:t xml:space="preserve"> حدوث از متعلق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ث</w:t>
      </w:r>
      <w:r>
        <w:rPr>
          <w:rtl/>
          <w:lang w:bidi="ar-SA"/>
        </w:rPr>
        <w:t xml:space="preserve"> بقاء از متعلق شک حذف شود تا ش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ء</w:t>
      </w:r>
      <w:r>
        <w:rPr>
          <w:rtl/>
          <w:lang w:bidi="ar-SA"/>
        </w:rPr>
        <w:t xml:space="preserve"> واحد </w:t>
      </w:r>
      <w:r w:rsidR="00B7104B">
        <w:rPr>
          <w:rFonts w:hint="cs"/>
          <w:rtl/>
          <w:lang w:bidi="ar-SA"/>
        </w:rPr>
        <w:t>شود و نقض یقین با شک، صدق کند.</w:t>
      </w:r>
      <w:r w:rsidR="00DF5DAE">
        <w:rPr>
          <w:rFonts w:hint="cs"/>
          <w:rtl/>
          <w:lang w:bidi="ar-SA"/>
        </w:rPr>
        <w:t xml:space="preserve"> د</w:t>
      </w:r>
      <w:r w:rsidR="00A5560A">
        <w:rPr>
          <w:rFonts w:hint="cs"/>
          <w:rtl/>
          <w:lang w:bidi="ar-SA"/>
        </w:rPr>
        <w:t>ر صورت حذف حیث حدوث و بقا از متعلق یقین و شک،</w:t>
      </w:r>
      <w:r>
        <w:rPr>
          <w:rtl/>
          <w:lang w:bidi="ar-SA"/>
        </w:rPr>
        <w:t xml:space="preserve"> </w:t>
      </w:r>
      <w:r w:rsidR="00DA0DCE">
        <w:rPr>
          <w:rFonts w:hint="cs"/>
          <w:rtl/>
          <w:lang w:bidi="ar-SA"/>
        </w:rPr>
        <w:t xml:space="preserve">در آن واحد نمی‌شود که هم یقین به </w:t>
      </w:r>
      <w:r w:rsidR="002B236B">
        <w:rPr>
          <w:rFonts w:hint="cs"/>
          <w:rtl/>
          <w:lang w:bidi="ar-SA"/>
        </w:rPr>
        <w:t>شیء داشت و هم شک در آن، بلکه</w:t>
      </w:r>
      <w:r w:rsidR="0024007B">
        <w:rPr>
          <w:rFonts w:hint="cs"/>
          <w:rtl/>
          <w:lang w:bidi="ar-SA"/>
        </w:rPr>
        <w:t xml:space="preserve"> حتی در استصحاب</w:t>
      </w:r>
      <w:r w:rsidR="002B236B">
        <w:rPr>
          <w:rFonts w:hint="cs"/>
          <w:rtl/>
          <w:lang w:bidi="ar-SA"/>
        </w:rPr>
        <w:t xml:space="preserve"> باید گفت: «کنت</w:t>
      </w:r>
      <w:r w:rsidR="0024007B">
        <w:rPr>
          <w:rFonts w:hint="cs"/>
          <w:rtl/>
          <w:lang w:bidi="ar-SA"/>
        </w:rPr>
        <w:t>ُ</w:t>
      </w:r>
      <w:r w:rsidR="002B236B">
        <w:rPr>
          <w:rFonts w:hint="cs"/>
          <w:rtl/>
          <w:lang w:bidi="ar-SA"/>
        </w:rPr>
        <w:t xml:space="preserve"> علی یقین</w:t>
      </w:r>
      <w:r w:rsidR="0024007B">
        <w:rPr>
          <w:rFonts w:hint="cs"/>
          <w:rtl/>
          <w:lang w:bidi="ar-SA"/>
        </w:rPr>
        <w:t>» لذا امام علیه السلام در صحیحه ثانیه زراره فرمودند: «کنتَ علی یقین من طهارتک» زیرا حیث حدوث را از متعلق یقین حذف کرد. ولی اگر آن را حذف نمی‌کرد</w:t>
      </w:r>
      <w:r w:rsidR="00810680">
        <w:rPr>
          <w:rFonts w:hint="cs"/>
          <w:rtl/>
          <w:lang w:bidi="ar-SA"/>
        </w:rPr>
        <w:t>ند</w:t>
      </w:r>
      <w:r w:rsidR="0024007B">
        <w:rPr>
          <w:rFonts w:hint="cs"/>
          <w:rtl/>
          <w:lang w:bidi="ar-SA"/>
        </w:rPr>
        <w:t xml:space="preserve"> باید می‌فرمود</w:t>
      </w:r>
      <w:r w:rsidR="00810680">
        <w:rPr>
          <w:rFonts w:hint="cs"/>
          <w:rtl/>
          <w:lang w:bidi="ar-SA"/>
        </w:rPr>
        <w:t>ند</w:t>
      </w:r>
      <w:r w:rsidR="0024007B">
        <w:rPr>
          <w:rFonts w:hint="cs"/>
          <w:rtl/>
          <w:lang w:bidi="ar-SA"/>
        </w:rPr>
        <w:t xml:space="preserve">: «انت الان علی یقین من حدوث طهارتک و شاک فی بقائه» </w:t>
      </w:r>
    </w:p>
    <w:p w14:paraId="15590CA2" w14:textId="7310BD57" w:rsidR="00011A5F" w:rsidRDefault="0024007B" w:rsidP="004E4930">
      <w:pPr>
        <w:jc w:val="both"/>
        <w:rPr>
          <w:rtl/>
          <w:lang w:bidi="ar-SA"/>
        </w:rPr>
      </w:pPr>
      <w:r>
        <w:rPr>
          <w:rFonts w:hint="eastAsia"/>
          <w:rtl/>
          <w:lang w:bidi="ar-SA"/>
        </w:rPr>
        <w:t>بر</w:t>
      </w:r>
      <w:r>
        <w:rPr>
          <w:rtl/>
          <w:lang w:bidi="ar-SA"/>
        </w:rPr>
        <w:t xml:space="preserve"> اساس مبنا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مذکور</w:t>
      </w:r>
      <w:r w:rsidR="00144BF8">
        <w:rPr>
          <w:rFonts w:hint="cs"/>
          <w:rtl/>
          <w:lang w:bidi="ar-SA"/>
        </w:rPr>
        <w:t xml:space="preserve"> یعنی حذف حیث حدوث و بقا از متعلق یقین و شک برای صدق </w:t>
      </w:r>
      <w:r w:rsidR="005776C8">
        <w:rPr>
          <w:rFonts w:hint="cs"/>
          <w:rtl/>
          <w:lang w:bidi="ar-SA"/>
        </w:rPr>
        <w:t xml:space="preserve">نقض یقین </w:t>
      </w:r>
      <w:r w:rsidR="00011A5F">
        <w:rPr>
          <w:rFonts w:hint="cs"/>
          <w:rtl/>
          <w:lang w:bidi="ar-SA"/>
        </w:rPr>
        <w:t xml:space="preserve">سابق </w:t>
      </w:r>
      <w:r w:rsidR="005776C8">
        <w:rPr>
          <w:rFonts w:hint="cs"/>
          <w:rtl/>
          <w:lang w:bidi="ar-SA"/>
        </w:rPr>
        <w:t>ب</w:t>
      </w:r>
      <w:r w:rsidR="00011A5F">
        <w:rPr>
          <w:rFonts w:hint="cs"/>
          <w:rtl/>
          <w:lang w:bidi="ar-SA"/>
        </w:rPr>
        <w:t>ا</w:t>
      </w:r>
      <w:r w:rsidR="005776C8">
        <w:rPr>
          <w:rFonts w:hint="cs"/>
          <w:rtl/>
          <w:lang w:bidi="ar-SA"/>
        </w:rPr>
        <w:t xml:space="preserve"> شک</w:t>
      </w:r>
      <w:r w:rsidR="00011A5F">
        <w:rPr>
          <w:rFonts w:hint="cs"/>
          <w:rtl/>
          <w:lang w:bidi="ar-SA"/>
        </w:rPr>
        <w:t xml:space="preserve"> طاری لاحق</w:t>
      </w:r>
      <w:r>
        <w:rPr>
          <w:rFonts w:hint="eastAsia"/>
          <w:rtl/>
          <w:lang w:bidi="ar-SA"/>
        </w:rPr>
        <w:t>،</w:t>
      </w:r>
      <w:r>
        <w:rPr>
          <w:rtl/>
          <w:lang w:bidi="ar-SA"/>
        </w:rPr>
        <w:t xml:space="preserve"> در فرض تقارن زمان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به حدوث و شک در بقاء چاره‌ا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جز لحاظ 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ث</w:t>
      </w:r>
      <w:r>
        <w:rPr>
          <w:rtl/>
          <w:lang w:bidi="ar-SA"/>
        </w:rPr>
        <w:t xml:space="preserve"> حدوث در متعلق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و 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ث</w:t>
      </w:r>
      <w:r>
        <w:rPr>
          <w:rtl/>
          <w:lang w:bidi="ar-SA"/>
        </w:rPr>
        <w:t xml:space="preserve"> بقاء در متعلق شک وجود ندارد. در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صورت گفته م</w:t>
      </w:r>
      <w:r>
        <w:rPr>
          <w:rFonts w:hint="cs"/>
          <w:rtl/>
          <w:lang w:bidi="ar-SA"/>
        </w:rPr>
        <w:t>ی‌</w:t>
      </w:r>
      <w:r>
        <w:rPr>
          <w:rFonts w:hint="eastAsia"/>
          <w:rtl/>
          <w:lang w:bidi="ar-SA"/>
        </w:rPr>
        <w:t>شود</w:t>
      </w:r>
      <w:r>
        <w:rPr>
          <w:rtl/>
          <w:lang w:bidi="ar-SA"/>
        </w:rPr>
        <w:t xml:space="preserve"> «من الان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کردم که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روز</w:t>
      </w:r>
      <w:r>
        <w:rPr>
          <w:rtl/>
          <w:lang w:bidi="ar-SA"/>
        </w:rPr>
        <w:t xml:space="preserve"> عادل بود و هم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الان هم شک کردم که امروز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باق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است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نه» و 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تعب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</w:t>
      </w:r>
      <w:r w:rsidR="00810680">
        <w:rPr>
          <w:rFonts w:hint="cs"/>
          <w:rtl/>
          <w:lang w:bidi="ar-SA"/>
        </w:rPr>
        <w:t xml:space="preserve">که </w:t>
      </w:r>
      <w:r>
        <w:rPr>
          <w:rtl/>
          <w:lang w:bidi="ar-SA"/>
        </w:rPr>
        <w:t xml:space="preserve">«من 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دارم به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و شک دارم در عدالت 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د»</w:t>
      </w:r>
      <w:r>
        <w:rPr>
          <w:rtl/>
          <w:lang w:bidi="ar-SA"/>
        </w:rPr>
        <w:t xml:space="preserve"> </w:t>
      </w:r>
      <w:r w:rsidR="00C04EED">
        <w:rPr>
          <w:rFonts w:hint="cs"/>
          <w:rtl/>
          <w:lang w:bidi="ar-SA"/>
        </w:rPr>
        <w:t>عرفی نی</w:t>
      </w:r>
      <w:r>
        <w:rPr>
          <w:rtl/>
          <w:lang w:bidi="ar-SA"/>
        </w:rPr>
        <w:t xml:space="preserve">ست. </w:t>
      </w:r>
      <w:r w:rsidR="00210927">
        <w:rPr>
          <w:rFonts w:hint="cs"/>
          <w:rtl/>
          <w:lang w:bidi="ar-SA"/>
        </w:rPr>
        <w:t>و طبق تعبیر «</w:t>
      </w:r>
      <w:r w:rsidR="00BC3ACC">
        <w:rPr>
          <w:rFonts w:hint="cs"/>
          <w:rtl/>
          <w:lang w:bidi="ar-SA"/>
        </w:rPr>
        <w:t xml:space="preserve">من به عدالت زید در دیروز یقین دارم و در عدالت زید در امروز، شک دارم» </w:t>
      </w:r>
      <w:r w:rsidR="001F0DF1">
        <w:rPr>
          <w:rFonts w:hint="cs"/>
          <w:rtl/>
          <w:lang w:bidi="ar-SA"/>
        </w:rPr>
        <w:t xml:space="preserve">حیث حدوث و بقا در متعلق یقین و شک لحاظ شده است و در این صورت «لاتنقض الیقین بالشک» صادق نیست. و اگر حیث حدوث و بقاء در متعلق یقین و شک لحاظ نشود باید گفته شود: «من قبلا به عدالت زید یقین داشتم و الان در عدالت زید شک دارم» </w:t>
      </w:r>
      <w:r w:rsidR="001248BE">
        <w:rPr>
          <w:rFonts w:hint="cs"/>
          <w:rtl/>
          <w:lang w:bidi="ar-SA"/>
        </w:rPr>
        <w:t xml:space="preserve">که این درست نیست زیرا فرض این است که این شخص قبلا یقین به عدالت زید نداشت بلکه همین الان یقین به عدالت زید </w:t>
      </w:r>
      <w:r w:rsidR="009343E8">
        <w:rPr>
          <w:rFonts w:hint="cs"/>
          <w:rtl/>
          <w:lang w:bidi="ar-SA"/>
        </w:rPr>
        <w:t xml:space="preserve">در دیروز پیدا کرد. </w:t>
      </w:r>
    </w:p>
    <w:p w14:paraId="1852D15C" w14:textId="5743C7A6" w:rsidR="008113B0" w:rsidRDefault="008113B0" w:rsidP="004E4930">
      <w:pPr>
        <w:jc w:val="both"/>
      </w:pPr>
      <w:r>
        <w:rPr>
          <w:rFonts w:hint="cs"/>
          <w:rtl/>
          <w:lang w:bidi="ar-SA"/>
        </w:rPr>
        <w:t xml:space="preserve">پس </w:t>
      </w:r>
      <w:r w:rsidR="00092A74">
        <w:rPr>
          <w:rFonts w:hint="cs"/>
          <w:rtl/>
          <w:lang w:bidi="ar-SA"/>
        </w:rPr>
        <w:t xml:space="preserve">اگر در فرض تقارن زمان حصول یقین و شک یا استصحاب استقبالی حیث حدوث و بقا لحاظ شود، </w:t>
      </w:r>
      <w:r w:rsidR="00092A74">
        <w:rPr>
          <w:rFonts w:hint="cs"/>
          <w:rtl/>
        </w:rPr>
        <w:t xml:space="preserve">طبق مبنای مذکور «لاتنقض» صادق نیست و اگر لحاظ نشود </w:t>
      </w:r>
      <w:r w:rsidR="0014412F">
        <w:rPr>
          <w:rFonts w:hint="cs"/>
          <w:rtl/>
        </w:rPr>
        <w:t>اینکه گفته شود: «من یقین به عدالت زید و شک در عدالت زید دارم» تهافت است باید گفته شود: «</w:t>
      </w:r>
      <w:r w:rsidR="005F2461">
        <w:rPr>
          <w:rFonts w:hint="cs"/>
          <w:rtl/>
        </w:rPr>
        <w:t>من قبلا یقین به عدالت زید داشتم» در حالی که در فرض تقارن زمان حصول یقین و شک و استصحاب استقبالی نمی‌توان این تعبیر را بکار برد</w:t>
      </w:r>
      <w:r w:rsidR="00682DB1">
        <w:rPr>
          <w:rFonts w:hint="cs"/>
          <w:rtl/>
        </w:rPr>
        <w:t>،</w:t>
      </w:r>
      <w:r w:rsidR="005F2461">
        <w:rPr>
          <w:rFonts w:hint="cs"/>
          <w:rtl/>
        </w:rPr>
        <w:t xml:space="preserve"> زیرا شخص الان یقین دارد.  </w:t>
      </w:r>
    </w:p>
    <w:p w14:paraId="4F387677" w14:textId="1E545627" w:rsidR="0024007B" w:rsidRDefault="005F2461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ولی </w:t>
      </w:r>
      <w:r w:rsidR="0024007B">
        <w:rPr>
          <w:rtl/>
          <w:lang w:bidi="ar-SA"/>
        </w:rPr>
        <w:t>ا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ن</w:t>
      </w:r>
      <w:r w:rsidR="0024007B">
        <w:rPr>
          <w:rtl/>
          <w:lang w:bidi="ar-SA"/>
        </w:rPr>
        <w:t xml:space="preserve"> اشکال بر مبنا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ما وارد ن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ست،</w:t>
      </w:r>
      <w:r w:rsidR="0024007B">
        <w:rPr>
          <w:rtl/>
          <w:lang w:bidi="ar-SA"/>
        </w:rPr>
        <w:t xml:space="preserve"> ز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را</w:t>
      </w:r>
      <w:r w:rsidR="0024007B">
        <w:rPr>
          <w:rtl/>
          <w:lang w:bidi="ar-SA"/>
        </w:rPr>
        <w:t xml:space="preserve"> </w:t>
      </w:r>
      <w:r w:rsidR="00B55B71">
        <w:rPr>
          <w:rFonts w:hint="cs"/>
          <w:rtl/>
          <w:lang w:bidi="ar-SA"/>
        </w:rPr>
        <w:t>و لو</w:t>
      </w:r>
      <w:r w:rsidR="0024007B">
        <w:rPr>
          <w:rtl/>
          <w:lang w:bidi="ar-SA"/>
        </w:rPr>
        <w:t xml:space="preserve"> ح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ث</w:t>
      </w:r>
      <w:r w:rsidR="0024007B">
        <w:rPr>
          <w:rtl/>
          <w:lang w:bidi="ar-SA"/>
        </w:rPr>
        <w:t xml:space="preserve"> حدوث در متعلق 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ق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ن</w:t>
      </w:r>
      <w:r w:rsidR="0024007B">
        <w:rPr>
          <w:rtl/>
          <w:lang w:bidi="ar-SA"/>
        </w:rPr>
        <w:t xml:space="preserve"> و ح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ث</w:t>
      </w:r>
      <w:r w:rsidR="0024007B">
        <w:rPr>
          <w:rtl/>
          <w:lang w:bidi="ar-SA"/>
        </w:rPr>
        <w:t xml:space="preserve"> بقاء در متعلق شک لحاظ شود و</w:t>
      </w:r>
      <w:r w:rsidR="00B55B71">
        <w:rPr>
          <w:rFonts w:hint="cs"/>
          <w:rtl/>
          <w:lang w:bidi="ar-SA"/>
        </w:rPr>
        <w:t xml:space="preserve">لی همین که ذات شیء </w:t>
      </w:r>
      <w:r w:rsidR="00D954C2">
        <w:rPr>
          <w:rFonts w:hint="cs"/>
          <w:rtl/>
          <w:lang w:bidi="ar-SA"/>
        </w:rPr>
        <w:t xml:space="preserve">واحد است، </w:t>
      </w:r>
      <w:r w:rsidR="0024007B">
        <w:rPr>
          <w:rtl/>
          <w:lang w:bidi="ar-SA"/>
        </w:rPr>
        <w:t>عرفا صح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ح</w:t>
      </w:r>
      <w:r w:rsidR="00285699">
        <w:rPr>
          <w:rtl/>
          <w:lang w:bidi="ar-SA"/>
        </w:rPr>
        <w:t xml:space="preserve"> </w:t>
      </w:r>
      <w:r w:rsidR="00285699">
        <w:rPr>
          <w:rFonts w:hint="cs"/>
          <w:rtl/>
          <w:lang w:bidi="ar-SA"/>
        </w:rPr>
        <w:t>است</w:t>
      </w:r>
      <w:r w:rsidR="0024007B">
        <w:rPr>
          <w:rtl/>
          <w:lang w:bidi="ar-SA"/>
        </w:rPr>
        <w:t xml:space="preserve"> </w:t>
      </w:r>
      <w:r w:rsidR="0024007B">
        <w:rPr>
          <w:rFonts w:hint="eastAsia"/>
          <w:rtl/>
          <w:lang w:bidi="ar-SA"/>
        </w:rPr>
        <w:t>که</w:t>
      </w:r>
      <w:r w:rsidR="0024007B">
        <w:rPr>
          <w:rtl/>
          <w:lang w:bidi="ar-SA"/>
        </w:rPr>
        <w:t xml:space="preserve"> گفته شود 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ق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ن</w:t>
      </w:r>
      <w:r w:rsidR="0024007B">
        <w:rPr>
          <w:rtl/>
          <w:lang w:bidi="ar-SA"/>
        </w:rPr>
        <w:t xml:space="preserve"> به حدوث عدالت ز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د</w:t>
      </w:r>
      <w:r w:rsidR="0024007B">
        <w:rPr>
          <w:rtl/>
          <w:lang w:bidi="ar-SA"/>
        </w:rPr>
        <w:t xml:space="preserve"> در </w:t>
      </w:r>
      <w:r w:rsidR="0024007B">
        <w:rPr>
          <w:rtl/>
          <w:lang w:bidi="ar-SA"/>
        </w:rPr>
        <w:lastRenderedPageBreak/>
        <w:t>د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روز</w:t>
      </w:r>
      <w:r w:rsidR="0024007B">
        <w:rPr>
          <w:rtl/>
          <w:lang w:bidi="ar-SA"/>
        </w:rPr>
        <w:t xml:space="preserve"> با شک در بقاء عدالت ز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د</w:t>
      </w:r>
      <w:r w:rsidR="0024007B">
        <w:rPr>
          <w:rtl/>
          <w:lang w:bidi="ar-SA"/>
        </w:rPr>
        <w:t xml:space="preserve"> در امروز نقض عمل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نشود. مراد از نقض، نقض عمل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است</w:t>
      </w:r>
      <w:r w:rsidR="00D954C2">
        <w:rPr>
          <w:rFonts w:hint="cs"/>
          <w:rtl/>
          <w:lang w:bidi="ar-SA"/>
        </w:rPr>
        <w:t>،</w:t>
      </w:r>
      <w:r w:rsidR="0024007B">
        <w:rPr>
          <w:rtl/>
          <w:lang w:bidi="ar-SA"/>
        </w:rPr>
        <w:t xml:space="preserve"> 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عن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بنا</w:t>
      </w:r>
      <w:r w:rsidR="00D954C2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عمل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بر بقاء آن ش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ء</w:t>
      </w:r>
      <w:r w:rsidR="0024007B">
        <w:rPr>
          <w:rtl/>
          <w:lang w:bidi="ar-SA"/>
        </w:rPr>
        <w:t xml:space="preserve"> حادث گذاشته شود و آثار بقاء عدالت بار </w:t>
      </w:r>
      <w:r w:rsidR="00D954C2">
        <w:rPr>
          <w:rFonts w:hint="cs"/>
          <w:rtl/>
          <w:lang w:bidi="ar-SA"/>
        </w:rPr>
        <w:t>شود</w:t>
      </w:r>
      <w:r w:rsidR="0024007B">
        <w:rPr>
          <w:rtl/>
          <w:lang w:bidi="ar-SA"/>
        </w:rPr>
        <w:t>. عبارت «انک کنت عل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ق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ن</w:t>
      </w:r>
      <w:r w:rsidR="0024007B">
        <w:rPr>
          <w:rtl/>
          <w:lang w:bidi="ar-SA"/>
        </w:rPr>
        <w:t xml:space="preserve"> من حدوث عدالت ز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د</w:t>
      </w:r>
      <w:r w:rsidR="0024007B">
        <w:rPr>
          <w:rtl/>
          <w:lang w:bidi="ar-SA"/>
        </w:rPr>
        <w:t xml:space="preserve"> و تشک ف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بقاء عدالته </w:t>
      </w:r>
      <w:r w:rsidR="0024007B">
        <w:rPr>
          <w:rFonts w:hint="eastAsia"/>
          <w:rtl/>
          <w:lang w:bidi="ar-SA"/>
        </w:rPr>
        <w:t>فلاتنقض</w:t>
      </w:r>
      <w:r w:rsidR="0024007B">
        <w:rPr>
          <w:rtl/>
          <w:lang w:bidi="ar-SA"/>
        </w:rPr>
        <w:t xml:space="preserve"> ال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ق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ن</w:t>
      </w:r>
      <w:r w:rsidR="0024007B">
        <w:rPr>
          <w:rtl/>
          <w:lang w:bidi="ar-SA"/>
        </w:rPr>
        <w:t xml:space="preserve"> بحدوث عدالته بالشک ف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بقاء عدالته» کاملاً عرف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است.</w:t>
      </w:r>
    </w:p>
    <w:p w14:paraId="0DC9AABF" w14:textId="7CA3B52C" w:rsidR="006117C4" w:rsidRDefault="006117C4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ان قلت: </w:t>
      </w:r>
      <w:r w:rsidR="00A913CB">
        <w:rPr>
          <w:rFonts w:hint="cs"/>
          <w:rtl/>
          <w:lang w:bidi="ar-SA"/>
        </w:rPr>
        <w:t xml:space="preserve">طبق نظر آن بزرگان </w:t>
      </w:r>
      <w:r>
        <w:rPr>
          <w:rFonts w:hint="cs"/>
          <w:rtl/>
          <w:lang w:bidi="ar-SA"/>
        </w:rPr>
        <w:t xml:space="preserve">و لو نقض صادق نیست ولی </w:t>
      </w:r>
      <w:r w:rsidR="0024007B">
        <w:rPr>
          <w:rtl/>
          <w:lang w:bidi="ar-SA"/>
        </w:rPr>
        <w:t xml:space="preserve">نکته نقض صادق است. </w:t>
      </w:r>
    </w:p>
    <w:p w14:paraId="6F31A241" w14:textId="4D9C1C81" w:rsidR="0024007B" w:rsidRDefault="006117C4" w:rsidP="004E4930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قلت: ا</w:t>
      </w:r>
      <w:r w:rsidR="0024007B">
        <w:rPr>
          <w:rtl/>
          <w:lang w:bidi="ar-SA"/>
        </w:rPr>
        <w:t xml:space="preserve">گر گفته شود نکته نقض صادق است، همان تمسک به ارتکاز عدم الفرق </w:t>
      </w:r>
      <w:r w:rsidR="006A2C0A">
        <w:rPr>
          <w:rFonts w:hint="cs"/>
          <w:rtl/>
          <w:lang w:bidi="ar-SA"/>
        </w:rPr>
        <w:t xml:space="preserve">خواهد بود. </w:t>
      </w:r>
      <w:r w:rsidR="0024007B">
        <w:rPr>
          <w:rtl/>
          <w:lang w:bidi="ar-SA"/>
        </w:rPr>
        <w:t>در ا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ن</w:t>
      </w:r>
      <w:r w:rsidR="0024007B">
        <w:rPr>
          <w:rtl/>
          <w:lang w:bidi="ar-SA"/>
        </w:rPr>
        <w:t xml:space="preserve"> صورت استصحاب استقبال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ارتکاز عدم الفرق ندارد و تنها راه اثبات آن تمسک به اطلاق است که با مبنا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ما سازگار است. اما بر مبنا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کسان</w:t>
      </w:r>
      <w:r w:rsidR="0024007B">
        <w:rPr>
          <w:rFonts w:hint="cs"/>
          <w:rtl/>
          <w:lang w:bidi="ar-SA"/>
        </w:rPr>
        <w:t>ی</w:t>
      </w:r>
      <w:r w:rsidR="0024007B">
        <w:rPr>
          <w:rtl/>
          <w:lang w:bidi="ar-SA"/>
        </w:rPr>
        <w:t xml:space="preserve"> که ا</w:t>
      </w:r>
      <w:r w:rsidR="0024007B">
        <w:rPr>
          <w:rFonts w:hint="cs"/>
          <w:rtl/>
          <w:lang w:bidi="ar-SA"/>
        </w:rPr>
        <w:t>ی</w:t>
      </w:r>
      <w:r w:rsidR="0024007B">
        <w:rPr>
          <w:rFonts w:hint="eastAsia"/>
          <w:rtl/>
          <w:lang w:bidi="ar-SA"/>
        </w:rPr>
        <w:t>ن</w:t>
      </w:r>
      <w:r w:rsidR="0024007B">
        <w:rPr>
          <w:rtl/>
          <w:lang w:bidi="ar-SA"/>
        </w:rPr>
        <w:t xml:space="preserve"> امر را قبول ندارند، کار</w:t>
      </w:r>
      <w:r w:rsidR="00EA06F7">
        <w:rPr>
          <w:rFonts w:hint="cs"/>
          <w:rtl/>
          <w:lang w:bidi="ar-SA"/>
        </w:rPr>
        <w:t xml:space="preserve"> مشکل </w:t>
      </w:r>
      <w:r w:rsidR="0024007B">
        <w:rPr>
          <w:rtl/>
          <w:lang w:bidi="ar-SA"/>
        </w:rPr>
        <w:t>م</w:t>
      </w:r>
      <w:r w:rsidR="0024007B">
        <w:rPr>
          <w:rFonts w:hint="cs"/>
          <w:rtl/>
          <w:lang w:bidi="ar-SA"/>
        </w:rPr>
        <w:t>ی‌</w:t>
      </w:r>
      <w:r w:rsidR="0024007B">
        <w:rPr>
          <w:rFonts w:hint="eastAsia"/>
          <w:rtl/>
          <w:lang w:bidi="ar-SA"/>
        </w:rPr>
        <w:t>شود</w:t>
      </w:r>
      <w:r w:rsidR="0024007B">
        <w:rPr>
          <w:rtl/>
          <w:lang w:bidi="ar-SA"/>
        </w:rPr>
        <w:t>.</w:t>
      </w:r>
    </w:p>
    <w:p w14:paraId="0D83BE32" w14:textId="3DE24C4C" w:rsidR="006C0B80" w:rsidRPr="006C0B80" w:rsidRDefault="0024007B" w:rsidP="004E4930">
      <w:pPr>
        <w:jc w:val="both"/>
        <w:rPr>
          <w:rtl/>
          <w:lang w:bidi="ar-SA"/>
        </w:rPr>
      </w:pPr>
      <w:r>
        <w:rPr>
          <w:rtl/>
          <w:lang w:bidi="ar-SA"/>
        </w:rPr>
        <w:t>ان‌شاءالله</w:t>
      </w:r>
      <w:r w:rsidR="00EA06F7">
        <w:rPr>
          <w:rFonts w:hint="cs"/>
          <w:rtl/>
          <w:lang w:bidi="ar-SA"/>
        </w:rPr>
        <w:t xml:space="preserve"> در جلسه بعد </w:t>
      </w:r>
      <w:r w:rsidR="0026122F">
        <w:rPr>
          <w:rFonts w:hint="cs"/>
          <w:rtl/>
          <w:lang w:bidi="ar-SA"/>
        </w:rPr>
        <w:t>ر</w:t>
      </w:r>
      <w:r>
        <w:rPr>
          <w:rtl/>
          <w:lang w:bidi="ar-SA"/>
        </w:rPr>
        <w:t>وا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ت</w:t>
      </w:r>
      <w:r>
        <w:rPr>
          <w:rtl/>
          <w:lang w:bidi="ar-SA"/>
        </w:rPr>
        <w:t xml:space="preserve"> ششم، مکاتبه عل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بن محمد قاسان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،</w:t>
      </w:r>
      <w:r w:rsidR="00EA06F7">
        <w:rPr>
          <w:rFonts w:hint="cs"/>
          <w:rtl/>
          <w:lang w:bidi="ar-SA"/>
        </w:rPr>
        <w:t xml:space="preserve"> مطرح خواهد شد.</w:t>
      </w:r>
    </w:p>
    <w:sectPr w:rsidR="006C0B80" w:rsidRPr="006C0B80" w:rsidSect="00833E53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6F82B" w14:textId="77777777" w:rsidR="008B5F58" w:rsidRDefault="008B5F58" w:rsidP="00833E53">
      <w:pPr>
        <w:spacing w:after="0" w:line="240" w:lineRule="auto"/>
      </w:pPr>
      <w:r>
        <w:separator/>
      </w:r>
    </w:p>
  </w:endnote>
  <w:endnote w:type="continuationSeparator" w:id="0">
    <w:p w14:paraId="4E1FB3B7" w14:textId="77777777" w:rsidR="008B5F58" w:rsidRDefault="008B5F58" w:rsidP="00833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orLotus">
    <w:altName w:val="Times New Roman"/>
    <w:panose1 w:val="00000000000000000000"/>
    <w:charset w:val="00"/>
    <w:family w:val="auto"/>
    <w:pitch w:val="variable"/>
    <w:sig w:usb0="00000000" w:usb1="80002000" w:usb2="00000008" w:usb3="00000000" w:csb0="0000004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F923C" w14:textId="77777777" w:rsidR="00833E53" w:rsidRDefault="00833E53" w:rsidP="007F1053">
    <w:pPr>
      <w:pStyle w:val="Footer"/>
    </w:pPr>
  </w:p>
  <w:p w14:paraId="6069E4DB" w14:textId="77777777" w:rsidR="00833E53" w:rsidRDefault="00833E53" w:rsidP="007F1053"/>
  <w:p w14:paraId="597D9653" w14:textId="77777777" w:rsidR="00833E53" w:rsidRDefault="00833E53"/>
  <w:p w14:paraId="41FCD627" w14:textId="77777777" w:rsidR="00833E53" w:rsidRDefault="00833E53"/>
  <w:p w14:paraId="1BB07481" w14:textId="77777777" w:rsidR="00833E53" w:rsidRDefault="00833E53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0CC9E2" w14:textId="77777777" w:rsidR="00833E53" w:rsidRDefault="00833E53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7F59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67A9C7CE" w14:textId="77777777" w:rsidR="00833E53" w:rsidRDefault="00833E53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F845C" w14:textId="77777777" w:rsidR="008B5F58" w:rsidRDefault="008B5F58" w:rsidP="00833E53">
      <w:pPr>
        <w:spacing w:after="0" w:line="240" w:lineRule="auto"/>
      </w:pPr>
      <w:r>
        <w:separator/>
      </w:r>
    </w:p>
  </w:footnote>
  <w:footnote w:type="continuationSeparator" w:id="0">
    <w:p w14:paraId="2A8A91F9" w14:textId="77777777" w:rsidR="008B5F58" w:rsidRDefault="008B5F58" w:rsidP="00833E53">
      <w:pPr>
        <w:spacing w:after="0" w:line="240" w:lineRule="auto"/>
      </w:pPr>
      <w:r>
        <w:continuationSeparator/>
      </w:r>
    </w:p>
  </w:footnote>
  <w:footnote w:id="1">
    <w:p w14:paraId="6B149A5B" w14:textId="77777777" w:rsidR="00505057" w:rsidRPr="00F114E5" w:rsidRDefault="00505057" w:rsidP="00F114E5">
      <w:pPr>
        <w:pStyle w:val="FootnoteText"/>
        <w:jc w:val="both"/>
        <w:rPr>
          <w:rFonts w:ascii="NoorLotus" w:hAnsi="NoorLotus"/>
        </w:rPr>
      </w:pPr>
      <w:r w:rsidRPr="00F114E5">
        <w:rPr>
          <w:rStyle w:val="FootnoteReference"/>
          <w:rFonts w:cs="NoorLotus"/>
        </w:rPr>
        <w:footnoteRef/>
      </w:r>
      <w:r w:rsidRPr="00F114E5">
        <w:rPr>
          <w:rFonts w:ascii="NoorLotus" w:hAnsi="NoorLotus"/>
          <w:rtl/>
        </w:rPr>
        <w:t xml:space="preserve"> الخصال، ج2، ص610، ح10.</w:t>
      </w:r>
    </w:p>
  </w:footnote>
  <w:footnote w:id="2">
    <w:p w14:paraId="457696CB" w14:textId="1ADF5426" w:rsidR="0003764B" w:rsidRPr="00F114E5" w:rsidRDefault="004C35A2" w:rsidP="00621BD5">
      <w:pPr>
        <w:pStyle w:val="FootnoteText"/>
        <w:jc w:val="both"/>
        <w:rPr>
          <w:rFonts w:ascii="NoorLotus" w:hAnsi="NoorLotus"/>
          <w:color w:val="3C3C3C"/>
          <w:rtl/>
          <w:lang w:bidi="ar"/>
        </w:rPr>
      </w:pPr>
      <w:r w:rsidRPr="00F114E5">
        <w:rPr>
          <w:rStyle w:val="FootnoteReference"/>
          <w:rFonts w:cs="NoorLotus"/>
          <w:color w:val="3C3C3C"/>
        </w:rPr>
        <w:footnoteRef/>
      </w:r>
      <w:r w:rsidR="0003764B" w:rsidRPr="00F114E5">
        <w:rPr>
          <w:rFonts w:ascii="NoorLotus" w:hAnsi="NoorLotus"/>
          <w:color w:val="3C3C3C"/>
          <w:rtl/>
        </w:rPr>
        <w:t xml:space="preserve">مقرر: </w:t>
      </w:r>
      <w:r w:rsidR="00621BD5">
        <w:rPr>
          <w:rFonts w:ascii="NoorLotus" w:hAnsi="NoorLotus" w:hint="cs"/>
          <w:color w:val="3C3C3C"/>
          <w:rtl/>
        </w:rPr>
        <w:t>استاد حفظه الله در درس به کتاب الاصول صفحه 374 آدرس دادند اما</w:t>
      </w:r>
      <w:r w:rsidR="0003764B" w:rsidRPr="00F114E5">
        <w:rPr>
          <w:rFonts w:ascii="NoorLotus" w:hAnsi="NoorLotus"/>
          <w:color w:val="3C3C3C"/>
          <w:rtl/>
        </w:rPr>
        <w:t xml:space="preserve"> مطلب</w:t>
      </w:r>
      <w:r w:rsidR="00621BD5">
        <w:rPr>
          <w:rFonts w:ascii="NoorLotus" w:hAnsi="NoorLotus" w:hint="cs"/>
          <w:color w:val="3C3C3C"/>
          <w:rtl/>
        </w:rPr>
        <w:t xml:space="preserve">ی که فرمودند در این آدرس وجود ندارد: </w:t>
      </w:r>
      <w:r w:rsidR="00621BD5" w:rsidRPr="00F114E5">
        <w:rPr>
          <w:rFonts w:ascii="Cambria" w:hAnsi="Cambria" w:cs="Cambria" w:hint="cs"/>
          <w:color w:val="3C3C3C"/>
          <w:rtl/>
        </w:rPr>
        <w:t> </w:t>
      </w:r>
      <w:r w:rsidR="00621BD5" w:rsidRPr="00F114E5">
        <w:rPr>
          <w:rFonts w:ascii="NoorLotus" w:hAnsi="NoorLotus" w:hint="cs"/>
          <w:color w:val="3C3C3C"/>
          <w:rtl/>
        </w:rPr>
        <w:t>ایروانی‌</w:t>
      </w:r>
      <w:r w:rsidR="00621BD5" w:rsidRPr="00F114E5">
        <w:rPr>
          <w:rFonts w:ascii="NoorLotus" w:hAnsi="NoorLotus"/>
          <w:color w:val="3C3C3C"/>
          <w:rtl/>
        </w:rPr>
        <w:t xml:space="preserve"> </w:t>
      </w:r>
      <w:r w:rsidR="00621BD5" w:rsidRPr="00F114E5">
        <w:rPr>
          <w:rFonts w:ascii="NoorLotus" w:hAnsi="NoorLotus" w:hint="cs"/>
          <w:color w:val="3C3C3C"/>
          <w:rtl/>
        </w:rPr>
        <w:t>علی‌</w:t>
      </w:r>
      <w:r w:rsidR="00621BD5" w:rsidRPr="00F114E5">
        <w:rPr>
          <w:rFonts w:ascii="NoorLotus" w:hAnsi="NoorLotus"/>
          <w:color w:val="3C3C3C"/>
          <w:rtl/>
        </w:rPr>
        <w:t xml:space="preserve">. </w:t>
      </w:r>
      <w:r w:rsidR="00621BD5" w:rsidRPr="00F114E5">
        <w:rPr>
          <w:rFonts w:ascii="NoorLotus" w:hAnsi="NoorLotus"/>
          <w:i/>
          <w:iCs/>
          <w:color w:val="3C3C3C"/>
          <w:rtl/>
        </w:rPr>
        <w:t>الأصول في علم الأصول (الإیرواني)</w:t>
      </w:r>
      <w:r w:rsidR="00621BD5" w:rsidRPr="00F114E5">
        <w:rPr>
          <w:rFonts w:ascii="NoorLotus" w:hAnsi="NoorLotus"/>
          <w:color w:val="3C3C3C"/>
          <w:rtl/>
        </w:rPr>
        <w:t>. ج 2، دفتر تبليغات اسلامی حوزه علميه قم. مرکز انتشارات، 1380، ص 374</w:t>
      </w:r>
      <w:r w:rsidR="00621BD5">
        <w:rPr>
          <w:rFonts w:ascii="NoorLotus" w:hAnsi="NoorLotus" w:hint="cs"/>
          <w:color w:val="3C3C3C"/>
          <w:rtl/>
        </w:rPr>
        <w:t>: «</w:t>
      </w:r>
      <w:r w:rsidR="0003764B" w:rsidRPr="00F114E5">
        <w:rPr>
          <w:rFonts w:ascii="NoorLotus" w:hAnsi="NoorLotus"/>
          <w:color w:val="3C3C3C"/>
          <w:rtl/>
          <w:lang w:bidi="ar"/>
        </w:rPr>
        <w:t>و هذه الرواية بظهورها في تقدّم اليقين و تأخّر الشكّ و بظهورها في اتّحاد متعلّقيها اتّحادا حقيقيّا لا مسامحيّا متعلّقا أحدهما بحدوث شيء و الآخر باستمراره و بظهور كلمة النقض في النقض الحقيقي الذي هو عبارة عن رفع اليد عن نفس ما كان على يقين منه لا عن استمراره ظاهرة في قاعدة اليقين، فتكون أجنبيّة عن المقام، و ظهور بقيّة الأخبار في الاستصحاب لا يكون صارفا لهذه، فلعلّ كلتا القاعدتين حجّتان معتبرتان.</w:t>
      </w:r>
      <w:r w:rsidR="0003764B" w:rsidRPr="00F114E5">
        <w:rPr>
          <w:rFonts w:ascii="NoorLotus" w:hAnsi="NoorLotus"/>
          <w:color w:val="3C3C3C"/>
          <w:rtl/>
        </w:rPr>
        <w:t>»</w:t>
      </w:r>
    </w:p>
  </w:footnote>
  <w:footnote w:id="3">
    <w:p w14:paraId="32F67C94" w14:textId="01BD27B8" w:rsidR="00D97AFE" w:rsidRPr="00D97AFE" w:rsidRDefault="00D97AFE" w:rsidP="00D97AF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این ان قلت، سؤال یکی از حضار در درس است.</w:t>
      </w:r>
    </w:p>
  </w:footnote>
  <w:footnote w:id="4">
    <w:p w14:paraId="11EA3AF8" w14:textId="0485B7B6" w:rsidR="00D97AFE" w:rsidRDefault="00D97AF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این ان قلت، سؤال یکی از حضار در درس است.</w:t>
      </w:r>
    </w:p>
  </w:footnote>
  <w:footnote w:id="5">
    <w:p w14:paraId="515B3B71" w14:textId="3306CC5C" w:rsidR="000853EA" w:rsidRPr="00F114E5" w:rsidRDefault="000853EA" w:rsidP="00886339">
      <w:pPr>
        <w:pStyle w:val="FootnoteText"/>
        <w:jc w:val="both"/>
        <w:rPr>
          <w:rFonts w:ascii="NoorLotus" w:hAnsi="NoorLotus"/>
          <w:color w:val="3C3C3C"/>
          <w:rtl/>
          <w:lang w:bidi="ar"/>
        </w:rPr>
      </w:pPr>
      <w:r w:rsidRPr="00F114E5">
        <w:rPr>
          <w:rStyle w:val="FootnoteReference"/>
          <w:rFonts w:cs="NoorLotus"/>
          <w:color w:val="3C3C3C"/>
        </w:rPr>
        <w:footnoteRef/>
      </w:r>
      <w:r w:rsidRPr="00F114E5">
        <w:rPr>
          <w:rFonts w:ascii="Cambria" w:hAnsi="Cambria" w:cs="Cambria" w:hint="cs"/>
          <w:color w:val="3C3C3C"/>
          <w:rtl/>
        </w:rPr>
        <w:t> </w:t>
      </w:r>
      <w:r w:rsidRPr="00F114E5">
        <w:rPr>
          <w:rFonts w:ascii="NoorLotus" w:hAnsi="NoorLotus" w:hint="cs"/>
          <w:color w:val="3C3C3C"/>
          <w:rtl/>
        </w:rPr>
        <w:t>صدر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محمد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باقر</w:t>
      </w:r>
      <w:r w:rsidRPr="00F114E5">
        <w:rPr>
          <w:rFonts w:ascii="NoorLotus" w:hAnsi="NoorLotus"/>
          <w:color w:val="3C3C3C"/>
          <w:rtl/>
        </w:rPr>
        <w:t xml:space="preserve">. </w:t>
      </w:r>
      <w:r w:rsidRPr="00F114E5">
        <w:rPr>
          <w:rFonts w:ascii="NoorLotus" w:hAnsi="NoorLotus"/>
          <w:i/>
          <w:iCs/>
          <w:color w:val="3C3C3C"/>
          <w:rtl/>
        </w:rPr>
        <w:t>بحوث في علم الأصول (الهاشمي الشاهرودي)</w:t>
      </w:r>
      <w:r w:rsidRPr="00F114E5">
        <w:rPr>
          <w:rFonts w:ascii="NoorLotus" w:hAnsi="NoorLotus"/>
          <w:color w:val="3C3C3C"/>
          <w:rtl/>
        </w:rPr>
        <w:t>. ج 6، مؤسسة دائرة معارف الفقه الاسلامي، 1417، ص 89.</w:t>
      </w:r>
      <w:r w:rsidRPr="00F114E5">
        <w:rPr>
          <w:rFonts w:ascii="NoorLotus" w:hAnsi="NoorLotus"/>
          <w:color w:val="3C3C3C"/>
          <w:rtl/>
          <w:lang w:bidi="ar-SA"/>
        </w:rPr>
        <w:t xml:space="preserve"> «</w:t>
      </w:r>
      <w:r w:rsidRPr="00F114E5">
        <w:rPr>
          <w:rFonts w:ascii="NoorLotus" w:eastAsia="Times New Roman" w:hAnsi="NoorLotus"/>
          <w:color w:val="3C3C3C"/>
          <w:sz w:val="24"/>
          <w:szCs w:val="24"/>
          <w:rtl/>
          <w:lang w:bidi="ar"/>
        </w:rPr>
        <w:t xml:space="preserve"> </w:t>
      </w:r>
      <w:r w:rsidRPr="00F114E5">
        <w:rPr>
          <w:rFonts w:ascii="NoorLotus" w:hAnsi="NoorLotus"/>
          <w:color w:val="3C3C3C"/>
          <w:rtl/>
          <w:lang w:bidi="ar"/>
        </w:rPr>
        <w:t>ان قلت: على هذا لا بد من تخصيص حجية الاستصحاب بموارد سبق اليقين. قلنا - بل يستفاد التعميم اما بدعوى صدق التقدم بالاعتبار العرفي المذكور و لو فرض تعاصر حصول نفس اليقين و الشك أو - لو فرض عدم وضوحه - باعتبار ارتكاز التعميم و عدم الفرق لأن هذه الخصوصية انما نحتاجها لمجرد تصحيح اسناد مفهوم النقض و استعماله في أدلة الاستصحاب و هي خصوصية ترتبط بمرحلة الاستعمال و نكتة تعبيرية لا بمرحلة الثبوت و المراد الجدي المستفاد مع قطع النّظر عن الخصائص التعبيرية.»</w:t>
      </w:r>
    </w:p>
  </w:footnote>
  <w:footnote w:id="6">
    <w:p w14:paraId="7285521A" w14:textId="749B2412" w:rsidR="0028225B" w:rsidRPr="00F114E5" w:rsidRDefault="0028225B" w:rsidP="00886339">
      <w:pPr>
        <w:pStyle w:val="FootnoteText"/>
        <w:jc w:val="both"/>
        <w:rPr>
          <w:rFonts w:ascii="NoorLotus" w:hAnsi="NoorLotus"/>
          <w:color w:val="3C3C3C"/>
          <w:rtl/>
          <w:lang w:bidi="ar"/>
        </w:rPr>
      </w:pPr>
      <w:r w:rsidRPr="00F114E5">
        <w:rPr>
          <w:rStyle w:val="FootnoteReference"/>
          <w:rFonts w:cs="NoorLotus"/>
          <w:color w:val="3C3C3C"/>
        </w:rPr>
        <w:footnoteRef/>
      </w:r>
      <w:r w:rsidRPr="00F114E5">
        <w:rPr>
          <w:rFonts w:ascii="Cambria" w:hAnsi="Cambria" w:cs="Cambria" w:hint="cs"/>
          <w:color w:val="3C3C3C"/>
          <w:rtl/>
        </w:rPr>
        <w:t> </w:t>
      </w:r>
      <w:r w:rsidRPr="00F114E5">
        <w:rPr>
          <w:rFonts w:ascii="NoorLotus" w:hAnsi="NoorLotus" w:hint="cs"/>
          <w:color w:val="3C3C3C"/>
          <w:rtl/>
        </w:rPr>
        <w:t>خوئی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ابوالقاسم</w:t>
      </w:r>
      <w:r w:rsidRPr="00F114E5">
        <w:rPr>
          <w:rFonts w:ascii="NoorLotus" w:hAnsi="NoorLotus"/>
          <w:color w:val="3C3C3C"/>
          <w:rtl/>
        </w:rPr>
        <w:t xml:space="preserve">. </w:t>
      </w:r>
      <w:r w:rsidRPr="00F114E5">
        <w:rPr>
          <w:rFonts w:ascii="NoorLotus" w:hAnsi="NoorLotus"/>
          <w:i/>
          <w:iCs/>
          <w:color w:val="3C3C3C"/>
          <w:rtl/>
        </w:rPr>
        <w:t>مصباح الأصول</w:t>
      </w:r>
      <w:r w:rsidRPr="00F114E5">
        <w:rPr>
          <w:rFonts w:ascii="NoorLotus" w:hAnsi="NoorLotus"/>
          <w:color w:val="3C3C3C"/>
          <w:rtl/>
        </w:rPr>
        <w:t>. ج 3، مکتبة الداوري، 1422، ص 89.</w:t>
      </w:r>
      <w:r w:rsidRPr="00F114E5">
        <w:rPr>
          <w:rFonts w:ascii="NoorLotus" w:hAnsi="NoorLotus"/>
          <w:color w:val="3C3C3C"/>
          <w:rtl/>
          <w:lang w:bidi="ar-SA"/>
        </w:rPr>
        <w:t xml:space="preserve"> «</w:t>
      </w:r>
      <w:r w:rsidRPr="00886339">
        <w:rPr>
          <w:rFonts w:ascii="NoorLotus" w:hAnsi="NoorLotus"/>
          <w:color w:val="3C3C3C"/>
          <w:rtl/>
          <w:lang w:bidi="ar"/>
        </w:rPr>
        <w:t>(التنبيه الأول) - أنه لا فرق في جريان الاستصحاب بين أن يكون المتيقن سابقاً و المشكوك فيه فعلياً،</w:t>
      </w:r>
      <w:r w:rsidR="00886339" w:rsidRPr="00886339">
        <w:rPr>
          <w:rFonts w:ascii="NoorLotus" w:hAnsi="NoorLotus" w:hint="cs"/>
          <w:color w:val="3C3C3C"/>
          <w:rtl/>
          <w:lang w:bidi="ar"/>
        </w:rPr>
        <w:t xml:space="preserve"> </w:t>
      </w:r>
      <w:r w:rsidRPr="00F114E5">
        <w:rPr>
          <w:rFonts w:ascii="NoorLotus" w:hAnsi="NoorLotus"/>
          <w:color w:val="3C3C3C"/>
          <w:rtl/>
          <w:lang w:bidi="ar"/>
        </w:rPr>
        <w:t>كما إذا علمنا بعدالة زيد سابقاً و شككنا في بقائها فعلا، أو يكون المتيقن فعلياً و المشكوك فيه استقبالياً، كما إذا علمنا بعدالة زيد الآن، و شككنا في بقائها إلى اليوم الآتي مثلا، و يسمى بالاستصحاب الاستقبالي، و مورد بعض أدلة الاستصحاب و إن كان هو القسم الأول بالخصوص، كما في قوله عليه السلام: «... لأنك كنت على يقين من طهارتك...» إلا أن عموم التعليل في بعضها يقتضي عدم الفرق بين القسمين، إذ قوله عليه السلام: «إن اليقين لا ينقض بالشك» يدل على أن ملاك الاستصحاب هو عدم جواز نقض اليقين بالشك، بلا فرق بين كون المتيقن سابقاً و المشكوك فيه فعلياً، و كون المتيقن فعلياً و المشكوك فيه استقبالياً.»</w:t>
      </w:r>
    </w:p>
  </w:footnote>
  <w:footnote w:id="7">
    <w:p w14:paraId="7DB6CF7B" w14:textId="3C1A4FA7" w:rsidR="00F93EA6" w:rsidRPr="00F114E5" w:rsidRDefault="00F93EA6" w:rsidP="00F114E5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F114E5">
        <w:rPr>
          <w:rStyle w:val="FootnoteReference"/>
          <w:rFonts w:cs="NoorLotus"/>
          <w:color w:val="3C3C3C"/>
        </w:rPr>
        <w:footnoteRef/>
      </w:r>
      <w:r w:rsidRPr="00F114E5">
        <w:rPr>
          <w:rFonts w:ascii="Cambria" w:hAnsi="Cambria" w:cs="Cambria" w:hint="cs"/>
          <w:color w:val="3C3C3C"/>
          <w:rtl/>
        </w:rPr>
        <w:t> </w:t>
      </w:r>
      <w:r w:rsidRPr="00F114E5">
        <w:rPr>
          <w:rFonts w:ascii="NoorLotus" w:hAnsi="NoorLotus" w:hint="cs"/>
          <w:color w:val="3C3C3C"/>
          <w:rtl/>
        </w:rPr>
        <w:t>آخوند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خراسانی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محمدکاظم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بن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حسین</w:t>
      </w:r>
      <w:r w:rsidRPr="00F114E5">
        <w:rPr>
          <w:rFonts w:ascii="NoorLotus" w:hAnsi="NoorLotus"/>
          <w:color w:val="3C3C3C"/>
          <w:rtl/>
        </w:rPr>
        <w:t xml:space="preserve">. </w:t>
      </w:r>
      <w:r w:rsidRPr="00F114E5">
        <w:rPr>
          <w:rFonts w:ascii="NoorLotus" w:hAnsi="NoorLotus"/>
          <w:i/>
          <w:iCs/>
          <w:color w:val="3C3C3C"/>
          <w:rtl/>
        </w:rPr>
        <w:t>کفایة الأصول (طبع آل البيت)</w:t>
      </w:r>
      <w:r w:rsidRPr="00F114E5">
        <w:rPr>
          <w:rFonts w:ascii="NoorLotus" w:hAnsi="NoorLotus"/>
          <w:color w:val="3C3C3C"/>
          <w:rtl/>
        </w:rPr>
        <w:t>. مؤسسة آل البیت (علیهم السلام) لإحیاء التراث، 1409، ص 391.</w:t>
      </w:r>
      <w:r w:rsidRPr="00F114E5">
        <w:rPr>
          <w:rFonts w:ascii="NoorLotus" w:hAnsi="NoorLotus"/>
          <w:color w:val="3C3C3C"/>
          <w:rtl/>
          <w:lang w:bidi="ar-SA"/>
        </w:rPr>
        <w:t xml:space="preserve"> «</w:t>
      </w:r>
      <w:r w:rsidRPr="00F114E5">
        <w:rPr>
          <w:rFonts w:ascii="NoorLotus" w:eastAsia="Times New Roman" w:hAnsi="NoorLotus"/>
          <w:color w:val="3C3C3C"/>
          <w:sz w:val="24"/>
          <w:szCs w:val="24"/>
          <w:rtl/>
          <w:lang w:bidi="ar"/>
        </w:rPr>
        <w:t xml:space="preserve"> </w:t>
      </w:r>
      <w:r w:rsidRPr="00F114E5">
        <w:rPr>
          <w:rFonts w:ascii="NoorLotus" w:hAnsi="NoorLotus"/>
          <w:color w:val="3C3C3C"/>
          <w:rtl/>
          <w:lang w:bidi="ar"/>
        </w:rPr>
        <w:t>قلت الظاهر أن وجه الإسناد هو لحاظ اتحاد متعلقي اليقين و الشك ذاتا و عدم ملاحظة تعددهما زمانا و هو كاف عرفا في صحة إسناد النقض إليه و استعارته له»</w:t>
      </w:r>
    </w:p>
  </w:footnote>
  <w:footnote w:id="8">
    <w:p w14:paraId="6D96415C" w14:textId="51676A91" w:rsidR="00AD1735" w:rsidRPr="00F114E5" w:rsidRDefault="00AD1735" w:rsidP="00F114E5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F114E5">
        <w:rPr>
          <w:rStyle w:val="FootnoteReference"/>
          <w:rFonts w:cs="NoorLotus"/>
          <w:color w:val="3C3C3C"/>
        </w:rPr>
        <w:footnoteRef/>
      </w:r>
      <w:r w:rsidRPr="00F114E5">
        <w:rPr>
          <w:rFonts w:ascii="Cambria" w:hAnsi="Cambria" w:cs="Cambria" w:hint="cs"/>
          <w:color w:val="3C3C3C"/>
          <w:rtl/>
        </w:rPr>
        <w:t> </w:t>
      </w:r>
      <w:r w:rsidRPr="00F114E5">
        <w:rPr>
          <w:rFonts w:ascii="NoorLotus" w:hAnsi="NoorLotus" w:hint="cs"/>
          <w:color w:val="3C3C3C"/>
          <w:rtl/>
        </w:rPr>
        <w:t>خوئی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ابوالقاسم</w:t>
      </w:r>
      <w:r w:rsidRPr="00F114E5">
        <w:rPr>
          <w:rFonts w:ascii="NoorLotus" w:hAnsi="NoorLotus"/>
          <w:color w:val="3C3C3C"/>
          <w:rtl/>
        </w:rPr>
        <w:t xml:space="preserve">. </w:t>
      </w:r>
      <w:r w:rsidRPr="00F114E5">
        <w:rPr>
          <w:rFonts w:ascii="NoorLotus" w:hAnsi="NoorLotus"/>
          <w:i/>
          <w:iCs/>
          <w:color w:val="3C3C3C"/>
          <w:rtl/>
        </w:rPr>
        <w:t>مصباح الأصول</w:t>
      </w:r>
      <w:r w:rsidRPr="00F114E5">
        <w:rPr>
          <w:rFonts w:ascii="NoorLotus" w:hAnsi="NoorLotus"/>
          <w:color w:val="3C3C3C"/>
          <w:rtl/>
        </w:rPr>
        <w:t>. ج 3، مکتبة الداوري، 1422، ص 30.</w:t>
      </w:r>
      <w:r w:rsidRPr="00F114E5">
        <w:rPr>
          <w:rFonts w:ascii="NoorLotus" w:hAnsi="NoorLotus"/>
          <w:color w:val="3C3C3C"/>
          <w:rtl/>
          <w:lang w:bidi="ar-SA"/>
        </w:rPr>
        <w:t xml:space="preserve"> «</w:t>
      </w:r>
      <w:r w:rsidRPr="00F114E5">
        <w:rPr>
          <w:rFonts w:ascii="NoorLotus" w:eastAsia="Times New Roman" w:hAnsi="NoorLotus"/>
          <w:color w:val="3C3C3C"/>
          <w:sz w:val="24"/>
          <w:szCs w:val="24"/>
          <w:rtl/>
          <w:lang w:bidi="ar"/>
        </w:rPr>
        <w:t xml:space="preserve"> </w:t>
      </w:r>
      <w:r w:rsidRPr="00F114E5">
        <w:rPr>
          <w:rFonts w:ascii="NoorLotus" w:hAnsi="NoorLotus"/>
          <w:color w:val="3C3C3C"/>
          <w:rtl/>
          <w:lang w:bidi="ar"/>
        </w:rPr>
        <w:t>و إن لوحظ متعلق اليقين و الشك بالنظر المسامحي العرفي و إلغاء خصوصية الزمان بالتعبد الشرعي على ما أشرنا إليه سابقاً من أن تطبيق نقض اليقين بالشك - على مورد الاستصحاب - إنما هو بالتعبد الشرعي، و إن كان أصل القاعدة من ارتكازيات العقلاء، فيصدق نقض اليقين بالشك حتى في موارد الشك في المقتضي، فان خيار الغبن كان متيقناً حين ظهور الغبن و هو متعلق الشك بعد إلغاء الخصوصية، فعدم ترتيب الأثر عليه في ظرف الشك نقض لليقين بالشك. و حيث إن الصحيح هو الثاني لأن متعلق اليقين و الشك ملحوظ بنظر العرف، و الخصوصية من حيث الزمان ملغاة بالتعبد الشرعي»</w:t>
      </w:r>
    </w:p>
  </w:footnote>
  <w:footnote w:id="9">
    <w:p w14:paraId="16F56A03" w14:textId="7341D8C6" w:rsidR="00AD1735" w:rsidRPr="00F114E5" w:rsidRDefault="00AD1735" w:rsidP="00F114E5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F114E5">
        <w:rPr>
          <w:rStyle w:val="FootnoteReference"/>
          <w:rFonts w:cs="NoorLotus"/>
          <w:color w:val="3C3C3C"/>
        </w:rPr>
        <w:footnoteRef/>
      </w:r>
      <w:r w:rsidRPr="00F114E5">
        <w:rPr>
          <w:rFonts w:ascii="Cambria" w:hAnsi="Cambria" w:cs="Cambria" w:hint="cs"/>
          <w:color w:val="3C3C3C"/>
          <w:rtl/>
        </w:rPr>
        <w:t> </w:t>
      </w:r>
      <w:r w:rsidRPr="00F114E5">
        <w:rPr>
          <w:rFonts w:ascii="NoorLotus" w:hAnsi="NoorLotus" w:hint="cs"/>
          <w:color w:val="3C3C3C"/>
          <w:rtl/>
        </w:rPr>
        <w:t>صدر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محمد</w:t>
      </w:r>
      <w:r w:rsidRPr="00F114E5">
        <w:rPr>
          <w:rFonts w:ascii="NoorLotus" w:hAnsi="NoorLotus"/>
          <w:color w:val="3C3C3C"/>
          <w:rtl/>
        </w:rPr>
        <w:t xml:space="preserve"> </w:t>
      </w:r>
      <w:r w:rsidRPr="00F114E5">
        <w:rPr>
          <w:rFonts w:ascii="NoorLotus" w:hAnsi="NoorLotus" w:hint="cs"/>
          <w:color w:val="3C3C3C"/>
          <w:rtl/>
        </w:rPr>
        <w:t>باقر</w:t>
      </w:r>
      <w:r w:rsidRPr="00F114E5">
        <w:rPr>
          <w:rFonts w:ascii="NoorLotus" w:hAnsi="NoorLotus"/>
          <w:color w:val="3C3C3C"/>
          <w:rtl/>
        </w:rPr>
        <w:t xml:space="preserve">. </w:t>
      </w:r>
      <w:r w:rsidRPr="00F114E5">
        <w:rPr>
          <w:rFonts w:ascii="NoorLotus" w:hAnsi="NoorLotus"/>
          <w:i/>
          <w:iCs/>
          <w:color w:val="3C3C3C"/>
          <w:rtl/>
        </w:rPr>
        <w:t>بحوث في علم الأصول (الهاشمي الشاهرودي)</w:t>
      </w:r>
      <w:r w:rsidRPr="00F114E5">
        <w:rPr>
          <w:rFonts w:ascii="NoorLotus" w:hAnsi="NoorLotus"/>
          <w:color w:val="3C3C3C"/>
          <w:rtl/>
        </w:rPr>
        <w:t>. ج 6، مؤسسة دائرة معارف الفقه الاسلامي، 1417، ص 89.</w:t>
      </w:r>
      <w:r w:rsidRPr="00F114E5">
        <w:rPr>
          <w:rFonts w:ascii="NoorLotus" w:hAnsi="NoorLotus"/>
          <w:color w:val="3C3C3C"/>
          <w:rtl/>
          <w:lang w:bidi="ar-SA"/>
        </w:rPr>
        <w:t xml:space="preserve"> «</w:t>
      </w:r>
      <w:r w:rsidRPr="00F114E5">
        <w:rPr>
          <w:rFonts w:ascii="NoorLotus" w:eastAsia="Times New Roman" w:hAnsi="NoorLotus"/>
          <w:color w:val="3C3C3C"/>
          <w:sz w:val="24"/>
          <w:szCs w:val="24"/>
          <w:rtl/>
          <w:lang w:bidi="ar"/>
        </w:rPr>
        <w:t xml:space="preserve"> </w:t>
      </w:r>
      <w:r w:rsidRPr="00F114E5">
        <w:rPr>
          <w:rFonts w:ascii="NoorLotus" w:hAnsi="NoorLotus"/>
          <w:color w:val="3C3C3C"/>
          <w:rtl/>
          <w:lang w:bidi="ar"/>
        </w:rPr>
        <w:t>ان خصوصية الترتب و تقدم اليقين على الشك محفوظ في موارد الاستصحاب أيضا بعد إعمال عناية لا بد من إعمالها في أدلة الاستصحاب جميعا و هي تجريد متعلق اليقين و الشك عن خصوصيتي الحدوث و البقاء و إضافتها إلى ذات الشيء فانه بهذه العناية المصححة لإسناد النقض إليهما يكون اليقين كأنه زال و حل محله الشك»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E076B" w14:textId="77777777" w:rsidR="00833E53" w:rsidRDefault="00833E53" w:rsidP="007F1053">
    <w:pPr>
      <w:pStyle w:val="Header"/>
    </w:pPr>
  </w:p>
  <w:p w14:paraId="755F8576" w14:textId="77777777" w:rsidR="00833E53" w:rsidRDefault="00833E53" w:rsidP="007F1053"/>
  <w:p w14:paraId="6C8FE7CA" w14:textId="77777777" w:rsidR="00833E53" w:rsidRDefault="00833E53"/>
  <w:p w14:paraId="67BC2E2F" w14:textId="77777777" w:rsidR="00833E53" w:rsidRDefault="00833E53"/>
  <w:p w14:paraId="3944C061" w14:textId="77777777" w:rsidR="00833E53" w:rsidRDefault="00833E53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DC1EE" w14:textId="03F47984" w:rsidR="00833E53" w:rsidRPr="009E10DD" w:rsidRDefault="00833E53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هشتم)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 xml:space="preserve">ویرایش شده جلسه 14 اصول 1405 </w:t>
    </w:r>
    <w:r>
      <w:rPr>
        <w:sz w:val="18"/>
        <w:szCs w:val="18"/>
        <w:rtl/>
      </w:rPr>
      <w:tab/>
    </w:r>
    <w:r>
      <w:rPr>
        <w:rFonts w:hint="cs"/>
        <w:sz w:val="18"/>
        <w:szCs w:val="18"/>
        <w:rtl/>
      </w:rPr>
      <w:t xml:space="preserve"> </w:t>
    </w:r>
    <w:r>
      <w:rPr>
        <w:sz w:val="18"/>
        <w:szCs w:val="18"/>
        <w:rtl/>
      </w:rPr>
      <w:t>تاری</w:t>
    </w:r>
    <w:r>
      <w:rPr>
        <w:rFonts w:hint="cs"/>
        <w:sz w:val="18"/>
        <w:szCs w:val="18"/>
        <w:rtl/>
      </w:rPr>
      <w:t>خ:(5607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1405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53"/>
    <w:rsid w:val="0000615F"/>
    <w:rsid w:val="00011A5F"/>
    <w:rsid w:val="000268E0"/>
    <w:rsid w:val="00033FD3"/>
    <w:rsid w:val="0003764B"/>
    <w:rsid w:val="000824D3"/>
    <w:rsid w:val="000853EA"/>
    <w:rsid w:val="0008607B"/>
    <w:rsid w:val="00092A74"/>
    <w:rsid w:val="000C5DB7"/>
    <w:rsid w:val="000C6212"/>
    <w:rsid w:val="000C6B86"/>
    <w:rsid w:val="000E4B70"/>
    <w:rsid w:val="0011371C"/>
    <w:rsid w:val="001248BE"/>
    <w:rsid w:val="00132722"/>
    <w:rsid w:val="001416F8"/>
    <w:rsid w:val="0014412F"/>
    <w:rsid w:val="00144BF8"/>
    <w:rsid w:val="00163510"/>
    <w:rsid w:val="001674A6"/>
    <w:rsid w:val="00173087"/>
    <w:rsid w:val="00174540"/>
    <w:rsid w:val="00192C97"/>
    <w:rsid w:val="001A5916"/>
    <w:rsid w:val="001B6FD2"/>
    <w:rsid w:val="001D4C2A"/>
    <w:rsid w:val="001D7F4D"/>
    <w:rsid w:val="001F0DF1"/>
    <w:rsid w:val="00210927"/>
    <w:rsid w:val="002157F5"/>
    <w:rsid w:val="0024007B"/>
    <w:rsid w:val="00255C00"/>
    <w:rsid w:val="0026122F"/>
    <w:rsid w:val="002778C4"/>
    <w:rsid w:val="0028225B"/>
    <w:rsid w:val="00285699"/>
    <w:rsid w:val="002B1276"/>
    <w:rsid w:val="002B236B"/>
    <w:rsid w:val="002B5D95"/>
    <w:rsid w:val="002E08B3"/>
    <w:rsid w:val="002E1398"/>
    <w:rsid w:val="002E2323"/>
    <w:rsid w:val="00306BDB"/>
    <w:rsid w:val="003268D3"/>
    <w:rsid w:val="00337351"/>
    <w:rsid w:val="00385492"/>
    <w:rsid w:val="003B4048"/>
    <w:rsid w:val="003D4CF7"/>
    <w:rsid w:val="003F3FDC"/>
    <w:rsid w:val="003F60EC"/>
    <w:rsid w:val="003F67BD"/>
    <w:rsid w:val="003F7564"/>
    <w:rsid w:val="00410043"/>
    <w:rsid w:val="00410B73"/>
    <w:rsid w:val="0042468A"/>
    <w:rsid w:val="0046005A"/>
    <w:rsid w:val="00464E3E"/>
    <w:rsid w:val="00472CEE"/>
    <w:rsid w:val="004C35A2"/>
    <w:rsid w:val="004E202E"/>
    <w:rsid w:val="004E3902"/>
    <w:rsid w:val="004E4930"/>
    <w:rsid w:val="004F3753"/>
    <w:rsid w:val="00502FAA"/>
    <w:rsid w:val="00505057"/>
    <w:rsid w:val="00510F8E"/>
    <w:rsid w:val="0053566D"/>
    <w:rsid w:val="00556A35"/>
    <w:rsid w:val="005776C8"/>
    <w:rsid w:val="00581D36"/>
    <w:rsid w:val="00583CAF"/>
    <w:rsid w:val="00592044"/>
    <w:rsid w:val="005B6EFA"/>
    <w:rsid w:val="005F2461"/>
    <w:rsid w:val="006061D0"/>
    <w:rsid w:val="006117C4"/>
    <w:rsid w:val="006135BE"/>
    <w:rsid w:val="00616C65"/>
    <w:rsid w:val="00621BD5"/>
    <w:rsid w:val="00646331"/>
    <w:rsid w:val="00654BCF"/>
    <w:rsid w:val="00673BA8"/>
    <w:rsid w:val="00675E6C"/>
    <w:rsid w:val="00682DB1"/>
    <w:rsid w:val="00685125"/>
    <w:rsid w:val="0069047D"/>
    <w:rsid w:val="006A2C0A"/>
    <w:rsid w:val="006C0B80"/>
    <w:rsid w:val="006D755D"/>
    <w:rsid w:val="00704037"/>
    <w:rsid w:val="007078F9"/>
    <w:rsid w:val="00742B24"/>
    <w:rsid w:val="00747D9B"/>
    <w:rsid w:val="00765E44"/>
    <w:rsid w:val="007F0DD9"/>
    <w:rsid w:val="007F7B92"/>
    <w:rsid w:val="00810680"/>
    <w:rsid w:val="008113B0"/>
    <w:rsid w:val="00814DEB"/>
    <w:rsid w:val="00833E53"/>
    <w:rsid w:val="00841BE3"/>
    <w:rsid w:val="00846DE0"/>
    <w:rsid w:val="008573CF"/>
    <w:rsid w:val="00875E58"/>
    <w:rsid w:val="00886339"/>
    <w:rsid w:val="00894249"/>
    <w:rsid w:val="008976AF"/>
    <w:rsid w:val="00897FCC"/>
    <w:rsid w:val="008A269D"/>
    <w:rsid w:val="008A2B1E"/>
    <w:rsid w:val="008B5F58"/>
    <w:rsid w:val="008F323C"/>
    <w:rsid w:val="008F4779"/>
    <w:rsid w:val="00900F86"/>
    <w:rsid w:val="00914BF5"/>
    <w:rsid w:val="009343E8"/>
    <w:rsid w:val="009548CC"/>
    <w:rsid w:val="00955D03"/>
    <w:rsid w:val="009B1E90"/>
    <w:rsid w:val="009B3B0A"/>
    <w:rsid w:val="009C117B"/>
    <w:rsid w:val="009C4B17"/>
    <w:rsid w:val="009D5659"/>
    <w:rsid w:val="009E2281"/>
    <w:rsid w:val="00A04D14"/>
    <w:rsid w:val="00A07C27"/>
    <w:rsid w:val="00A20ADE"/>
    <w:rsid w:val="00A25F04"/>
    <w:rsid w:val="00A5560A"/>
    <w:rsid w:val="00A574F3"/>
    <w:rsid w:val="00A60C81"/>
    <w:rsid w:val="00A617D7"/>
    <w:rsid w:val="00A73262"/>
    <w:rsid w:val="00A75F79"/>
    <w:rsid w:val="00A76A47"/>
    <w:rsid w:val="00A81437"/>
    <w:rsid w:val="00A84DEB"/>
    <w:rsid w:val="00A913CB"/>
    <w:rsid w:val="00AB4708"/>
    <w:rsid w:val="00AB6897"/>
    <w:rsid w:val="00AD1735"/>
    <w:rsid w:val="00AD7E4D"/>
    <w:rsid w:val="00AE0BD2"/>
    <w:rsid w:val="00AF422D"/>
    <w:rsid w:val="00B0439C"/>
    <w:rsid w:val="00B23C83"/>
    <w:rsid w:val="00B276B7"/>
    <w:rsid w:val="00B32065"/>
    <w:rsid w:val="00B55B71"/>
    <w:rsid w:val="00B6775F"/>
    <w:rsid w:val="00B67C45"/>
    <w:rsid w:val="00B7104B"/>
    <w:rsid w:val="00B73F84"/>
    <w:rsid w:val="00B82C1F"/>
    <w:rsid w:val="00B8616C"/>
    <w:rsid w:val="00B91CD4"/>
    <w:rsid w:val="00BA0119"/>
    <w:rsid w:val="00BA55E8"/>
    <w:rsid w:val="00BC1866"/>
    <w:rsid w:val="00BC3ACC"/>
    <w:rsid w:val="00BE7593"/>
    <w:rsid w:val="00C04EED"/>
    <w:rsid w:val="00C10C03"/>
    <w:rsid w:val="00C343CC"/>
    <w:rsid w:val="00C7233A"/>
    <w:rsid w:val="00CB6D7A"/>
    <w:rsid w:val="00CE585E"/>
    <w:rsid w:val="00CE7F59"/>
    <w:rsid w:val="00CF520A"/>
    <w:rsid w:val="00D2080E"/>
    <w:rsid w:val="00D4289F"/>
    <w:rsid w:val="00D501BA"/>
    <w:rsid w:val="00D646F6"/>
    <w:rsid w:val="00D81773"/>
    <w:rsid w:val="00D81BC5"/>
    <w:rsid w:val="00D954C2"/>
    <w:rsid w:val="00D97AFE"/>
    <w:rsid w:val="00DA0DCE"/>
    <w:rsid w:val="00DB3262"/>
    <w:rsid w:val="00DB5EEA"/>
    <w:rsid w:val="00DE06CF"/>
    <w:rsid w:val="00DE693D"/>
    <w:rsid w:val="00DF5DAE"/>
    <w:rsid w:val="00E00D57"/>
    <w:rsid w:val="00E103BC"/>
    <w:rsid w:val="00E54031"/>
    <w:rsid w:val="00E5703E"/>
    <w:rsid w:val="00E618C1"/>
    <w:rsid w:val="00E652EC"/>
    <w:rsid w:val="00E81C71"/>
    <w:rsid w:val="00E94CDA"/>
    <w:rsid w:val="00EA06F7"/>
    <w:rsid w:val="00EA49DA"/>
    <w:rsid w:val="00EA7DA2"/>
    <w:rsid w:val="00EB414C"/>
    <w:rsid w:val="00EC3F34"/>
    <w:rsid w:val="00EC7C39"/>
    <w:rsid w:val="00ED3890"/>
    <w:rsid w:val="00ED58F3"/>
    <w:rsid w:val="00EF1DF0"/>
    <w:rsid w:val="00F114E5"/>
    <w:rsid w:val="00F34384"/>
    <w:rsid w:val="00F541C4"/>
    <w:rsid w:val="00F93EA6"/>
    <w:rsid w:val="00F95E7B"/>
    <w:rsid w:val="00FD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686E70"/>
  <w15:chartTrackingRefBased/>
  <w15:docId w15:val="{7F7D4892-C575-4A81-B872-DB33B6FF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E53"/>
    <w:pPr>
      <w:bidi/>
    </w:pPr>
    <w:rPr>
      <w:rFonts w:cs="NoorLotus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1C4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EE0000"/>
      <w:sz w:val="28"/>
    </w:rPr>
  </w:style>
  <w:style w:type="paragraph" w:styleId="Heading2">
    <w:name w:val="heading 2"/>
    <w:basedOn w:val="Heading4"/>
    <w:next w:val="Normal"/>
    <w:link w:val="Heading2Char"/>
    <w:uiPriority w:val="9"/>
    <w:unhideWhenUsed/>
    <w:qFormat/>
    <w:rsid w:val="00F541C4"/>
    <w:pPr>
      <w:spacing w:line="259" w:lineRule="auto"/>
      <w:outlineLvl w:val="1"/>
    </w:pPr>
    <w:rPr>
      <w:rFonts w:cs="NoorLotus"/>
      <w:bCs/>
      <w:i w:val="0"/>
      <w:iCs w:val="0"/>
      <w:color w:val="EE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1C4"/>
    <w:pPr>
      <w:keepNext/>
      <w:keepLines/>
      <w:spacing w:before="160" w:after="80" w:line="259" w:lineRule="auto"/>
      <w:outlineLvl w:val="2"/>
    </w:pPr>
    <w:rPr>
      <w:rFonts w:eastAsiaTheme="majorEastAsia"/>
      <w:bCs/>
      <w:color w:val="EE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E5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1C4"/>
    <w:rPr>
      <w:rFonts w:asciiTheme="majorHAnsi" w:eastAsiaTheme="majorEastAsia" w:hAnsiTheme="majorHAnsi" w:cs="NoorLotus"/>
      <w:b/>
      <w:bCs/>
      <w:color w:val="EE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541C4"/>
    <w:rPr>
      <w:rFonts w:eastAsiaTheme="majorEastAsia" w:cs="NoorLotus"/>
      <w:bCs/>
      <w:color w:val="EE0000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styleId="FootnoteReference">
    <w:name w:val="footnote reference"/>
    <w:basedOn w:val="DefaultParagraphFont"/>
    <w:uiPriority w:val="99"/>
    <w:qFormat/>
    <w:rsid w:val="00765E44"/>
    <w:rPr>
      <w:rFonts w:ascii="NoorLotus" w:hAnsi="NoorLotus" w:cs="B Badr"/>
      <w:sz w:val="28"/>
      <w:vertAlign w:val="superscript"/>
    </w:rPr>
  </w:style>
  <w:style w:type="paragraph" w:styleId="NoSpacing">
    <w:name w:val="No Spacing"/>
    <w:autoRedefine/>
    <w:uiPriority w:val="1"/>
    <w:qFormat/>
    <w:rsid w:val="009B1E90"/>
    <w:pPr>
      <w:bidi/>
      <w:spacing w:after="0" w:line="240" w:lineRule="auto"/>
    </w:pPr>
    <w:rPr>
      <w:rFonts w:ascii="Calibri" w:hAnsi="Calibri" w:cs="B Badr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541C4"/>
    <w:rPr>
      <w:rFonts w:eastAsiaTheme="majorEastAsia" w:cs="NoorLotus"/>
      <w:bCs/>
      <w:color w:val="EE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E53"/>
    <w:rPr>
      <w:rFonts w:eastAsiaTheme="majorEastAsia" w:cstheme="majorBidi"/>
      <w:color w:val="365F91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E53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E53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E53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E53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33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E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E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E53"/>
    <w:rPr>
      <w:rFonts w:cs="NoorLotus"/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833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E5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E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E53"/>
    <w:rPr>
      <w:rFonts w:cs="NoorLotus"/>
      <w:i/>
      <w:iCs/>
      <w:color w:val="365F91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833E53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3E53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833E53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833E53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833E53"/>
    <w:rPr>
      <w:rFonts w:ascii="NoorLotus" w:eastAsia="Calibri" w:hAnsi="NoorLotus" w:cs="NoorLotus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833E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33E53"/>
    <w:rPr>
      <w:rFonts w:cs="NoorLotu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33E53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833E53"/>
    <w:pPr>
      <w:bidi w:val="0"/>
      <w:spacing w:before="24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33E53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833E53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833E53"/>
    <w:pPr>
      <w:spacing w:after="100"/>
      <w:ind w:left="440"/>
    </w:pPr>
  </w:style>
  <w:style w:type="paragraph" w:styleId="NormalWeb">
    <w:name w:val="Normal (Web)"/>
    <w:basedOn w:val="Normal"/>
    <w:uiPriority w:val="99"/>
    <w:semiHidden/>
    <w:unhideWhenUsed/>
    <w:rsid w:val="00833E5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014FC-84E5-4D8E-B10A-9E3AAD72B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7</Pages>
  <Words>1961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احمد حسنی</cp:lastModifiedBy>
  <cp:revision>130</cp:revision>
  <cp:lastPrinted>2026-09-29T03:16:00Z</cp:lastPrinted>
  <dcterms:created xsi:type="dcterms:W3CDTF">2026-09-28T13:06:00Z</dcterms:created>
  <dcterms:modified xsi:type="dcterms:W3CDTF">2026-10-03T13:42:00Z</dcterms:modified>
</cp:coreProperties>
</file>