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E23119" w14:textId="77777777" w:rsidR="00A931D7" w:rsidRPr="008806A7" w:rsidRDefault="00A931D7" w:rsidP="00A931D7">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0698226"/>
      <w:bookmarkStart w:id="1" w:name="_GoBack"/>
      <w:r w:rsidRPr="008806A7">
        <w:rPr>
          <w:rFonts w:ascii="IRANSans" w:hAnsi="IRANSans" w:cs="IRANSans"/>
          <w:color w:val="800000"/>
          <w:sz w:val="28"/>
          <w:shd w:val="clear" w:color="auto" w:fill="FFFFFF"/>
          <w:rtl/>
          <w:lang w:val="x-none"/>
        </w:rPr>
        <w:t>درس خارج اصول استاد حاج شیخ محمدتقی شهیدی</w:t>
      </w:r>
    </w:p>
    <w:p w14:paraId="77828576" w14:textId="77777777" w:rsidR="00A931D7" w:rsidRPr="008806A7" w:rsidRDefault="00A931D7" w:rsidP="00A931D7">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654709F5" w14:textId="77777777" w:rsidR="00A931D7" w:rsidRPr="008806A7" w:rsidRDefault="00A931D7" w:rsidP="00A931D7">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7155F336" w14:textId="5CE599B5" w:rsidR="00A931D7" w:rsidRPr="008806A7" w:rsidRDefault="00A931D7" w:rsidP="00A931D7">
      <w:pPr>
        <w:autoSpaceDE w:val="0"/>
        <w:autoSpaceDN w:val="0"/>
        <w:adjustRightInd w:val="0"/>
        <w:spacing w:after="0" w:line="240" w:lineRule="auto"/>
        <w:rPr>
          <w:rFonts w:ascii="IRANSans" w:hAnsi="IRANSans" w:cs="IRANSans"/>
          <w:color w:val="C00000"/>
          <w:sz w:val="28"/>
          <w:shd w:val="clear" w:color="auto" w:fill="FFFFFF"/>
          <w:rtl/>
          <w:lang w:val="x-none"/>
        </w:rPr>
      </w:pPr>
      <w:bookmarkStart w:id="2" w:name="_Toc176716813"/>
      <w:bookmarkStart w:id="3" w:name="_Toc176783840"/>
      <w:bookmarkStart w:id="4" w:name="_Toc176876614"/>
      <w:bookmarkStart w:id="5" w:name="_Toc177035831"/>
      <w:bookmarkStart w:id="6" w:name="_Toc177228118"/>
      <w:bookmarkStart w:id="7" w:name="_Toc177317965"/>
      <w:bookmarkStart w:id="8" w:name="_Toc177931971"/>
      <w:bookmarkStart w:id="9" w:name="_Toc178007717"/>
      <w:bookmarkStart w:id="10" w:name="_Toc178251765"/>
      <w:bookmarkStart w:id="11" w:name="_Toc178439241"/>
      <w:bookmarkStart w:id="12" w:name="_Toc178873308"/>
      <w:bookmarkStart w:id="13" w:name="_Toc179096037"/>
      <w:bookmarkStart w:id="14" w:name="_Toc179146975"/>
      <w:bookmarkStart w:id="15" w:name="_Toc179211335"/>
      <w:bookmarkStart w:id="16" w:name="_Toc179285558"/>
      <w:bookmarkStart w:id="17" w:name="_Toc179285639"/>
      <w:bookmarkStart w:id="18" w:name="_Toc181461275"/>
      <w:bookmarkStart w:id="19" w:name="_Toc181560991"/>
      <w:bookmarkStart w:id="20" w:name="_Toc181642991"/>
      <w:bookmarkStart w:id="21" w:name="_Toc181726611"/>
      <w:bookmarkStart w:id="22" w:name="_Toc182244954"/>
      <w:bookmarkStart w:id="23" w:name="_Toc208225879"/>
      <w:bookmarkStart w:id="24" w:name="_Toc208307988"/>
      <w:bookmarkStart w:id="25" w:name="_Toc208653360"/>
      <w:bookmarkStart w:id="26" w:name="_Toc208996996"/>
      <w:bookmarkStart w:id="27" w:name="_Toc209257360"/>
      <w:bookmarkStart w:id="28" w:name="_Toc209347234"/>
      <w:bookmarkStart w:id="29" w:name="_Toc209428403"/>
      <w:bookmarkStart w:id="30" w:name="_Toc209516222"/>
      <w:bookmarkStart w:id="31" w:name="_Toc209608587"/>
      <w:bookmarkStart w:id="32" w:name="_Toc209861481"/>
      <w:bookmarkStart w:id="33" w:name="_Toc209951167"/>
      <w:bookmarkStart w:id="34"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hint="cs"/>
          <w:color w:val="C00000"/>
          <w:sz w:val="28"/>
          <w:shd w:val="clear" w:color="auto" w:fill="FFFFFF"/>
          <w:rtl/>
        </w:rPr>
        <w:t>09</w:t>
      </w:r>
      <w:r w:rsidRPr="008806A7">
        <w:rPr>
          <w:rFonts w:ascii="IRANSans" w:hAnsi="IRANSans" w:cs="IRANSans"/>
          <w:color w:val="C00000"/>
          <w:sz w:val="28"/>
          <w:shd w:val="clear" w:color="auto" w:fill="FFFFFF"/>
          <w:rtl/>
          <w:lang w:val="x-none"/>
        </w:rPr>
        <w: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Fonts w:ascii="IRANSans" w:hAnsi="IRANSans" w:cs="IRANSans" w:hint="cs"/>
          <w:color w:val="C00000"/>
          <w:sz w:val="28"/>
          <w:shd w:val="clear" w:color="auto" w:fill="FFFFFF"/>
          <w:rtl/>
        </w:rPr>
        <w:t>981</w:t>
      </w:r>
      <w:r w:rsidRPr="008806A7">
        <w:rPr>
          <w:rFonts w:ascii="IRANSans" w:hAnsi="IRANSans" w:cs="IRANSans"/>
          <w:color w:val="C00000"/>
          <w:sz w:val="28"/>
          <w:shd w:val="clear" w:color="auto" w:fill="FFFFFF"/>
          <w:rtl/>
          <w:lang w:val="x-none"/>
        </w:rPr>
        <w:tab/>
      </w:r>
    </w:p>
    <w:p w14:paraId="09605E73" w14:textId="393455A0" w:rsidR="00A931D7" w:rsidRPr="000E3F39" w:rsidRDefault="00A931D7" w:rsidP="00A931D7">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9</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5062</w:t>
      </w:r>
      <w:r>
        <w:rPr>
          <w:rFonts w:ascii="IRANSans" w:hAnsi="IRANSans" w:cs="IRANSans"/>
          <w:color w:val="C00000"/>
          <w:sz w:val="28"/>
          <w:shd w:val="clear" w:color="auto" w:fill="FFFFFF"/>
        </w:rPr>
        <w:t>5</w:t>
      </w:r>
    </w:p>
    <w:p w14:paraId="511410C2" w14:textId="77777777" w:rsidR="00A931D7" w:rsidRPr="008F26D6" w:rsidRDefault="00A931D7" w:rsidP="00A931D7">
      <w:pPr>
        <w:rPr>
          <w:color w:val="EE0000"/>
          <w:rtl/>
        </w:rPr>
      </w:pPr>
      <w:r w:rsidRPr="00CC362D">
        <w:rPr>
          <w:rFonts w:hint="cs"/>
          <w:color w:val="EE0000"/>
          <w:rtl/>
        </w:rPr>
        <w:t>----------------------------</w:t>
      </w:r>
      <w:r>
        <w:rPr>
          <w:rFonts w:hint="cs"/>
          <w:color w:val="EE0000"/>
          <w:rtl/>
        </w:rPr>
        <w:t>-------------</w:t>
      </w:r>
    </w:p>
    <w:bookmarkEnd w:id="1"/>
    <w:p w14:paraId="2601D479" w14:textId="0673712F" w:rsidR="003023AB" w:rsidRDefault="000E530C" w:rsidP="00FF2CEE">
      <w:pPr>
        <w:pStyle w:val="Heading1"/>
        <w:rPr>
          <w:rtl/>
        </w:rPr>
      </w:pPr>
      <w:r>
        <w:rPr>
          <w:rFonts w:hint="cs"/>
          <w:rtl/>
        </w:rPr>
        <w:t xml:space="preserve">روایات </w:t>
      </w:r>
      <w:r w:rsidR="009F4AA6">
        <w:rPr>
          <w:rFonts w:hint="cs"/>
          <w:rtl/>
        </w:rPr>
        <w:t>دال بر حجیت استصحاب</w:t>
      </w:r>
      <w:bookmarkEnd w:id="0"/>
    </w:p>
    <w:p w14:paraId="69911E93" w14:textId="0F9327E8" w:rsidR="003023AB" w:rsidRDefault="003023AB" w:rsidP="00FF2CEE">
      <w:pPr>
        <w:jc w:val="both"/>
        <w:rPr>
          <w:rtl/>
        </w:rPr>
      </w:pPr>
      <w:r>
        <w:rPr>
          <w:rFonts w:hint="eastAsia"/>
          <w:rtl/>
        </w:rPr>
        <w:t>تاکنون</w:t>
      </w:r>
      <w:r>
        <w:rPr>
          <w:rtl/>
        </w:rPr>
        <w:t xml:space="preserve"> سه صح</w:t>
      </w:r>
      <w:r>
        <w:rPr>
          <w:rFonts w:hint="cs"/>
          <w:rtl/>
        </w:rPr>
        <w:t>ی</w:t>
      </w:r>
      <w:r>
        <w:rPr>
          <w:rFonts w:hint="eastAsia"/>
          <w:rtl/>
        </w:rPr>
        <w:t>حه</w:t>
      </w:r>
      <w:r>
        <w:rPr>
          <w:rtl/>
        </w:rPr>
        <w:t xml:space="preserve"> از زراره در استدلال بر استصحاب نقل شده</w:t>
      </w:r>
      <w:r>
        <w:rPr>
          <w:rFonts w:hint="cs"/>
          <w:rtl/>
        </w:rPr>
        <w:t xml:space="preserve"> که </w:t>
      </w:r>
      <w:r>
        <w:rPr>
          <w:rtl/>
        </w:rPr>
        <w:t xml:space="preserve">دلالت هر سه </w:t>
      </w:r>
      <w:r>
        <w:rPr>
          <w:rFonts w:hint="cs"/>
          <w:rtl/>
        </w:rPr>
        <w:t xml:space="preserve">بر استصحاب را پذیرفتیم. </w:t>
      </w:r>
      <w:r w:rsidR="00F60BF0">
        <w:rPr>
          <w:rFonts w:hint="cs"/>
          <w:rtl/>
        </w:rPr>
        <w:t xml:space="preserve">به نظر ما </w:t>
      </w:r>
      <w:r>
        <w:rPr>
          <w:rtl/>
        </w:rPr>
        <w:t>صح</w:t>
      </w:r>
      <w:r>
        <w:rPr>
          <w:rFonts w:hint="cs"/>
          <w:rtl/>
        </w:rPr>
        <w:t>ی</w:t>
      </w:r>
      <w:r>
        <w:rPr>
          <w:rFonts w:hint="eastAsia"/>
          <w:rtl/>
        </w:rPr>
        <w:t>حه</w:t>
      </w:r>
      <w:r>
        <w:rPr>
          <w:rtl/>
        </w:rPr>
        <w:t xml:space="preserve"> سوم ن</w:t>
      </w:r>
      <w:r>
        <w:rPr>
          <w:rFonts w:hint="cs"/>
          <w:rtl/>
        </w:rPr>
        <w:t>ی</w:t>
      </w:r>
      <w:r>
        <w:rPr>
          <w:rFonts w:hint="eastAsia"/>
          <w:rtl/>
        </w:rPr>
        <w:t>ز</w:t>
      </w:r>
      <w:r>
        <w:rPr>
          <w:rtl/>
        </w:rPr>
        <w:t xml:space="preserve"> به مورد خود</w:t>
      </w:r>
      <w:r>
        <w:rPr>
          <w:rFonts w:hint="cs"/>
          <w:rtl/>
        </w:rPr>
        <w:t xml:space="preserve"> که شک در رکعات نماز است،</w:t>
      </w:r>
      <w:r w:rsidR="00F60BF0">
        <w:rPr>
          <w:rtl/>
        </w:rPr>
        <w:t xml:space="preserve"> اختصاص ندارد</w:t>
      </w:r>
      <w:r w:rsidR="00F60BF0">
        <w:rPr>
          <w:rFonts w:hint="cs"/>
          <w:rtl/>
        </w:rPr>
        <w:t>؛</w:t>
      </w:r>
      <w:r>
        <w:rPr>
          <w:rtl/>
        </w:rPr>
        <w:t xml:space="preserve"> </w:t>
      </w:r>
      <w:r>
        <w:rPr>
          <w:rFonts w:hint="cs"/>
          <w:rtl/>
        </w:rPr>
        <w:t>زیرا</w:t>
      </w:r>
      <w:r>
        <w:rPr>
          <w:rtl/>
        </w:rPr>
        <w:t xml:space="preserve"> ظاهر تعب</w:t>
      </w:r>
      <w:r>
        <w:rPr>
          <w:rFonts w:hint="cs"/>
          <w:rtl/>
        </w:rPr>
        <w:t>ی</w:t>
      </w:r>
      <w:r>
        <w:rPr>
          <w:rFonts w:hint="eastAsia"/>
          <w:rtl/>
        </w:rPr>
        <w:t>ر</w:t>
      </w:r>
      <w:r>
        <w:rPr>
          <w:rtl/>
        </w:rPr>
        <w:t xml:space="preserve"> «</w:t>
      </w:r>
      <w:r w:rsidR="00FC2B4A" w:rsidRPr="00F03724">
        <w:rPr>
          <w:color w:val="008000"/>
          <w:rtl/>
        </w:rPr>
        <w:t>وَ لَا يَنْقُضُ الْيَقِينَ بِالشَّكِّ</w:t>
      </w:r>
      <w:r>
        <w:rPr>
          <w:rtl/>
        </w:rPr>
        <w:t>» به مناسبات عرف</w:t>
      </w:r>
      <w:r>
        <w:rPr>
          <w:rFonts w:hint="cs"/>
          <w:rtl/>
        </w:rPr>
        <w:t>ی</w:t>
      </w:r>
      <w:r>
        <w:rPr>
          <w:rFonts w:hint="eastAsia"/>
          <w:rtl/>
        </w:rPr>
        <w:t>ه</w:t>
      </w:r>
      <w:r>
        <w:rPr>
          <w:rtl/>
        </w:rPr>
        <w:t xml:space="preserve"> </w:t>
      </w:r>
      <w:r w:rsidR="00F5590D">
        <w:rPr>
          <w:rFonts w:hint="cs"/>
          <w:rtl/>
        </w:rPr>
        <w:t>این است</w:t>
      </w:r>
      <w:r>
        <w:rPr>
          <w:rtl/>
        </w:rPr>
        <w:t xml:space="preserve"> که خاص</w:t>
      </w:r>
      <w:r>
        <w:rPr>
          <w:rFonts w:hint="cs"/>
          <w:rtl/>
        </w:rPr>
        <w:t>ی</w:t>
      </w:r>
      <w:r>
        <w:rPr>
          <w:rFonts w:hint="eastAsia"/>
          <w:rtl/>
        </w:rPr>
        <w:t>ت</w:t>
      </w:r>
      <w:r>
        <w:rPr>
          <w:rtl/>
        </w:rPr>
        <w:t xml:space="preserve"> طب</w:t>
      </w:r>
      <w:r>
        <w:rPr>
          <w:rFonts w:hint="cs"/>
          <w:rtl/>
        </w:rPr>
        <w:t>ی</w:t>
      </w:r>
      <w:r>
        <w:rPr>
          <w:rFonts w:hint="eastAsia"/>
          <w:rtl/>
        </w:rPr>
        <w:t>عت</w:t>
      </w:r>
      <w:r>
        <w:rPr>
          <w:rtl/>
        </w:rPr>
        <w:t xml:space="preserve"> </w:t>
      </w:r>
      <w:r>
        <w:rPr>
          <w:rFonts w:hint="cs"/>
          <w:rtl/>
        </w:rPr>
        <w:t>ی</w:t>
      </w:r>
      <w:r>
        <w:rPr>
          <w:rFonts w:hint="eastAsia"/>
          <w:rtl/>
        </w:rPr>
        <w:t>ق</w:t>
      </w:r>
      <w:r>
        <w:rPr>
          <w:rFonts w:hint="cs"/>
          <w:rtl/>
        </w:rPr>
        <w:t>ی</w:t>
      </w:r>
      <w:r>
        <w:rPr>
          <w:rFonts w:hint="eastAsia"/>
          <w:rtl/>
        </w:rPr>
        <w:t>ن،</w:t>
      </w:r>
      <w:r>
        <w:rPr>
          <w:rtl/>
        </w:rPr>
        <w:t xml:space="preserve"> ع</w:t>
      </w:r>
      <w:r>
        <w:rPr>
          <w:rFonts w:hint="eastAsia"/>
          <w:rtl/>
        </w:rPr>
        <w:t>دم</w:t>
      </w:r>
      <w:r>
        <w:rPr>
          <w:rtl/>
        </w:rPr>
        <w:t xml:space="preserve"> نقض به وس</w:t>
      </w:r>
      <w:r>
        <w:rPr>
          <w:rFonts w:hint="cs"/>
          <w:rtl/>
        </w:rPr>
        <w:t>ی</w:t>
      </w:r>
      <w:r>
        <w:rPr>
          <w:rFonts w:hint="eastAsia"/>
          <w:rtl/>
        </w:rPr>
        <w:t>له</w:t>
      </w:r>
      <w:r>
        <w:rPr>
          <w:rtl/>
        </w:rPr>
        <w:t xml:space="preserve"> طب</w:t>
      </w:r>
      <w:r>
        <w:rPr>
          <w:rFonts w:hint="cs"/>
          <w:rtl/>
        </w:rPr>
        <w:t>ی</w:t>
      </w:r>
      <w:r>
        <w:rPr>
          <w:rFonts w:hint="eastAsia"/>
          <w:rtl/>
        </w:rPr>
        <w:t>عت</w:t>
      </w:r>
      <w:r>
        <w:rPr>
          <w:rtl/>
        </w:rPr>
        <w:t xml:space="preserve"> شک است. عرف هرچند استصحاب </w:t>
      </w:r>
      <w:r w:rsidR="00F5590D">
        <w:rPr>
          <w:rFonts w:hint="cs"/>
          <w:rtl/>
        </w:rPr>
        <w:t>ندارد ولی ا</w:t>
      </w:r>
      <w:r>
        <w:rPr>
          <w:rtl/>
        </w:rPr>
        <w:t>ز ا</w:t>
      </w:r>
      <w:r>
        <w:rPr>
          <w:rFonts w:hint="cs"/>
          <w:rtl/>
        </w:rPr>
        <w:t>ی</w:t>
      </w:r>
      <w:r>
        <w:rPr>
          <w:rFonts w:hint="eastAsia"/>
          <w:rtl/>
        </w:rPr>
        <w:t>ن</w:t>
      </w:r>
      <w:r>
        <w:rPr>
          <w:rtl/>
        </w:rPr>
        <w:t xml:space="preserve"> خطاب نکته تعبد شارع به استصحاب را</w:t>
      </w:r>
      <w:r w:rsidR="00F5590D">
        <w:rPr>
          <w:rFonts w:hint="cs"/>
          <w:rtl/>
        </w:rPr>
        <w:t xml:space="preserve"> چنین</w:t>
      </w:r>
      <w:r>
        <w:rPr>
          <w:rtl/>
        </w:rPr>
        <w:t xml:space="preserve"> استظهار م</w:t>
      </w:r>
      <w:r>
        <w:rPr>
          <w:rFonts w:hint="cs"/>
          <w:rtl/>
        </w:rPr>
        <w:t>ی‌</w:t>
      </w:r>
      <w:r>
        <w:rPr>
          <w:rFonts w:hint="eastAsia"/>
          <w:rtl/>
        </w:rPr>
        <w:t>کند</w:t>
      </w:r>
      <w:r w:rsidR="00F5590D">
        <w:rPr>
          <w:rFonts w:hint="cs"/>
          <w:rtl/>
        </w:rPr>
        <w:t xml:space="preserve"> که</w:t>
      </w:r>
      <w:r>
        <w:rPr>
          <w:rtl/>
        </w:rPr>
        <w:t xml:space="preserve"> </w:t>
      </w:r>
      <w:r>
        <w:rPr>
          <w:rFonts w:hint="cs"/>
          <w:rtl/>
        </w:rPr>
        <w:t>ی</w:t>
      </w:r>
      <w:r>
        <w:rPr>
          <w:rFonts w:hint="eastAsia"/>
          <w:rtl/>
        </w:rPr>
        <w:t>ق</w:t>
      </w:r>
      <w:r>
        <w:rPr>
          <w:rFonts w:hint="cs"/>
          <w:rtl/>
        </w:rPr>
        <w:t>ی</w:t>
      </w:r>
      <w:r>
        <w:rPr>
          <w:rFonts w:hint="eastAsia"/>
          <w:rtl/>
        </w:rPr>
        <w:t>ن</w:t>
      </w:r>
      <w:r>
        <w:rPr>
          <w:rtl/>
        </w:rPr>
        <w:t xml:space="preserve"> مستحکم است و نبا</w:t>
      </w:r>
      <w:r>
        <w:rPr>
          <w:rFonts w:hint="cs"/>
          <w:rtl/>
        </w:rPr>
        <w:t>ی</w:t>
      </w:r>
      <w:r>
        <w:rPr>
          <w:rFonts w:hint="eastAsia"/>
          <w:rtl/>
        </w:rPr>
        <w:t>د</w:t>
      </w:r>
      <w:r>
        <w:rPr>
          <w:rtl/>
        </w:rPr>
        <w:t xml:space="preserve"> با شک نقض شود. علاوه بر ا</w:t>
      </w:r>
      <w:r>
        <w:rPr>
          <w:rFonts w:hint="cs"/>
          <w:rtl/>
        </w:rPr>
        <w:t>ی</w:t>
      </w:r>
      <w:r>
        <w:rPr>
          <w:rFonts w:hint="eastAsia"/>
          <w:rtl/>
        </w:rPr>
        <w:t>ن،</w:t>
      </w:r>
      <w:r>
        <w:rPr>
          <w:rtl/>
        </w:rPr>
        <w:t xml:space="preserve"> ذ</w:t>
      </w:r>
      <w:r>
        <w:rPr>
          <w:rFonts w:hint="cs"/>
          <w:rtl/>
        </w:rPr>
        <w:t>ی</w:t>
      </w:r>
      <w:r>
        <w:rPr>
          <w:rFonts w:hint="eastAsia"/>
          <w:rtl/>
        </w:rPr>
        <w:t>ل</w:t>
      </w:r>
      <w:r>
        <w:rPr>
          <w:rtl/>
        </w:rPr>
        <w:t xml:space="preserve"> روا</w:t>
      </w:r>
      <w:r>
        <w:rPr>
          <w:rFonts w:hint="cs"/>
          <w:rtl/>
        </w:rPr>
        <w:t>ی</w:t>
      </w:r>
      <w:r>
        <w:rPr>
          <w:rFonts w:hint="eastAsia"/>
          <w:rtl/>
        </w:rPr>
        <w:t>ت</w:t>
      </w:r>
      <w:r>
        <w:rPr>
          <w:rtl/>
        </w:rPr>
        <w:t xml:space="preserve"> عبارت </w:t>
      </w:r>
      <w:r w:rsidR="00FC2B4A">
        <w:rPr>
          <w:rFonts w:hint="cs"/>
          <w:rtl/>
        </w:rPr>
        <w:t>«</w:t>
      </w:r>
      <w:r w:rsidR="00FC2B4A" w:rsidRPr="00F03724">
        <w:rPr>
          <w:color w:val="008000"/>
          <w:rtl/>
        </w:rPr>
        <w:t>وَ لَا يَعْتَدُّ بِالشَّكِّ فِي حَالٍ مِنَ الْحَالات</w:t>
      </w:r>
      <w:r w:rsidR="00FC2B4A" w:rsidRPr="00F03724">
        <w:rPr>
          <w:rtl/>
        </w:rPr>
        <w:t>‏</w:t>
      </w:r>
      <w:r w:rsidR="00FC2B4A">
        <w:rPr>
          <w:rFonts w:hint="cs"/>
          <w:rtl/>
        </w:rPr>
        <w:t>»</w:t>
      </w:r>
      <w:r w:rsidR="00FC2B4A">
        <w:rPr>
          <w:rStyle w:val="FootnoteReference"/>
          <w:rtl/>
        </w:rPr>
        <w:footnoteReference w:id="1"/>
      </w:r>
      <w:r>
        <w:rPr>
          <w:rtl/>
        </w:rPr>
        <w:t xml:space="preserve"> را دارد که عم</w:t>
      </w:r>
      <w:r>
        <w:rPr>
          <w:rFonts w:hint="eastAsia"/>
          <w:rtl/>
        </w:rPr>
        <w:t>وم</w:t>
      </w:r>
      <w:r>
        <w:rPr>
          <w:rtl/>
        </w:rPr>
        <w:t xml:space="preserve"> داشته و قر</w:t>
      </w:r>
      <w:r>
        <w:rPr>
          <w:rFonts w:hint="cs"/>
          <w:rtl/>
        </w:rPr>
        <w:t>ی</w:t>
      </w:r>
      <w:r>
        <w:rPr>
          <w:rFonts w:hint="eastAsia"/>
          <w:rtl/>
        </w:rPr>
        <w:t>نه‌ا</w:t>
      </w:r>
      <w:r>
        <w:rPr>
          <w:rFonts w:hint="cs"/>
          <w:rtl/>
        </w:rPr>
        <w:t>ی</w:t>
      </w:r>
      <w:r>
        <w:rPr>
          <w:rtl/>
        </w:rPr>
        <w:t xml:space="preserve"> بر تعم</w:t>
      </w:r>
      <w:r>
        <w:rPr>
          <w:rFonts w:hint="cs"/>
          <w:rtl/>
        </w:rPr>
        <w:t>ی</w:t>
      </w:r>
      <w:r>
        <w:rPr>
          <w:rFonts w:hint="eastAsia"/>
          <w:rtl/>
        </w:rPr>
        <w:t>م</w:t>
      </w:r>
      <w:r>
        <w:rPr>
          <w:rtl/>
        </w:rPr>
        <w:t xml:space="preserve"> حکم است.</w:t>
      </w:r>
    </w:p>
    <w:p w14:paraId="1093F547" w14:textId="1A91689A" w:rsidR="003023AB" w:rsidRDefault="003023AB" w:rsidP="00FF2CEE">
      <w:pPr>
        <w:pStyle w:val="Heading1"/>
        <w:rPr>
          <w:rtl/>
        </w:rPr>
      </w:pPr>
      <w:bookmarkStart w:id="35" w:name="_Toc240548027"/>
      <w:bookmarkStart w:id="36" w:name="_Toc240698227"/>
      <w:r>
        <w:rPr>
          <w:rtl/>
        </w:rPr>
        <w:t>روا</w:t>
      </w:r>
      <w:r>
        <w:rPr>
          <w:rFonts w:hint="cs"/>
          <w:rtl/>
        </w:rPr>
        <w:t>ی</w:t>
      </w:r>
      <w:r>
        <w:rPr>
          <w:rFonts w:hint="eastAsia"/>
          <w:rtl/>
        </w:rPr>
        <w:t>ت</w:t>
      </w:r>
      <w:r>
        <w:rPr>
          <w:rtl/>
        </w:rPr>
        <w:t xml:space="preserve"> چهارم: معتبر</w:t>
      </w:r>
      <w:r>
        <w:rPr>
          <w:rFonts w:hint="cs"/>
          <w:rtl/>
        </w:rPr>
        <w:t>ۀ</w:t>
      </w:r>
      <w:r>
        <w:rPr>
          <w:rtl/>
        </w:rPr>
        <w:t xml:space="preserve"> اسحاق بن عمار</w:t>
      </w:r>
      <w:bookmarkEnd w:id="35"/>
      <w:bookmarkEnd w:id="36"/>
    </w:p>
    <w:p w14:paraId="72EFF2B1" w14:textId="77777777" w:rsidR="004A2C8E" w:rsidRDefault="003023AB" w:rsidP="00FF2CEE">
      <w:pPr>
        <w:jc w:val="both"/>
        <w:rPr>
          <w:rtl/>
        </w:rPr>
      </w:pPr>
      <w:r>
        <w:rPr>
          <w:rFonts w:hint="eastAsia"/>
          <w:rtl/>
        </w:rPr>
        <w:t>روا</w:t>
      </w:r>
      <w:r>
        <w:rPr>
          <w:rFonts w:hint="cs"/>
          <w:rtl/>
        </w:rPr>
        <w:t>ی</w:t>
      </w:r>
      <w:r>
        <w:rPr>
          <w:rFonts w:hint="eastAsia"/>
          <w:rtl/>
        </w:rPr>
        <w:t>ت</w:t>
      </w:r>
      <w:r>
        <w:rPr>
          <w:rtl/>
        </w:rPr>
        <w:t xml:space="preserve"> چهارم</w:t>
      </w:r>
      <w:r w:rsidR="00063B59">
        <w:rPr>
          <w:rFonts w:hint="cs"/>
          <w:rtl/>
        </w:rPr>
        <w:t>،</w:t>
      </w:r>
      <w:r>
        <w:rPr>
          <w:rtl/>
        </w:rPr>
        <w:t xml:space="preserve"> روا</w:t>
      </w:r>
      <w:r>
        <w:rPr>
          <w:rFonts w:hint="cs"/>
          <w:rtl/>
        </w:rPr>
        <w:t>ی</w:t>
      </w:r>
      <w:r>
        <w:rPr>
          <w:rFonts w:hint="eastAsia"/>
          <w:rtl/>
        </w:rPr>
        <w:t>ت</w:t>
      </w:r>
      <w:r>
        <w:rPr>
          <w:rFonts w:hint="cs"/>
          <w:rtl/>
        </w:rPr>
        <w:t>ی</w:t>
      </w:r>
      <w:r>
        <w:rPr>
          <w:rtl/>
        </w:rPr>
        <w:t xml:space="preserve"> است که در «من لا </w:t>
      </w:r>
      <w:r>
        <w:rPr>
          <w:rFonts w:hint="cs"/>
          <w:rtl/>
        </w:rPr>
        <w:t>ی</w:t>
      </w:r>
      <w:r>
        <w:rPr>
          <w:rFonts w:hint="eastAsia"/>
          <w:rtl/>
        </w:rPr>
        <w:t>حضره</w:t>
      </w:r>
      <w:r>
        <w:rPr>
          <w:rtl/>
        </w:rPr>
        <w:t xml:space="preserve"> الفق</w:t>
      </w:r>
      <w:r>
        <w:rPr>
          <w:rFonts w:hint="cs"/>
          <w:rtl/>
        </w:rPr>
        <w:t>ی</w:t>
      </w:r>
      <w:r>
        <w:rPr>
          <w:rFonts w:hint="eastAsia"/>
          <w:rtl/>
        </w:rPr>
        <w:t>ه»</w:t>
      </w:r>
      <w:r>
        <w:rPr>
          <w:rtl/>
        </w:rPr>
        <w:t xml:space="preserve"> نقل شده است: </w:t>
      </w:r>
      <w:r w:rsidR="003314DD">
        <w:rPr>
          <w:rFonts w:hint="cs"/>
          <w:rtl/>
        </w:rPr>
        <w:t>«</w:t>
      </w:r>
      <w:r w:rsidR="003314DD" w:rsidRPr="00634E30">
        <w:rPr>
          <w:rtl/>
        </w:rPr>
        <w:t xml:space="preserve">وَ رُوِيَ عَنْ إِسْحَاقَ بْنِ عَمَّارٍ أَنَّهُ قَالَ: قَالَ لِي أَبُو الْحَسَنِ الْأَوَّلُ ع </w:t>
      </w:r>
      <w:r w:rsidR="003314DD" w:rsidRPr="00634E30">
        <w:rPr>
          <w:color w:val="008000"/>
          <w:rtl/>
        </w:rPr>
        <w:t>إِذَا شَكَكْتَ فَابْنِ‏ عَلَى‏ الْيَقِينِ‏ قَالَ قُلْتُ هَذَا أَصْلٌ قَالَ نَعَمْ</w:t>
      </w:r>
      <w:r w:rsidR="003314DD">
        <w:rPr>
          <w:rFonts w:hint="cs"/>
          <w:rtl/>
        </w:rPr>
        <w:t>»</w:t>
      </w:r>
      <w:r w:rsidR="003314DD">
        <w:rPr>
          <w:rStyle w:val="FootnoteReference"/>
          <w:rtl/>
        </w:rPr>
        <w:footnoteReference w:id="2"/>
      </w:r>
      <w:r w:rsidR="003314DD">
        <w:rPr>
          <w:rFonts w:hint="cs"/>
          <w:rtl/>
        </w:rPr>
        <w:t xml:space="preserve">. </w:t>
      </w:r>
    </w:p>
    <w:p w14:paraId="24A7E7E8" w14:textId="77777777" w:rsidR="004A2C8E" w:rsidRDefault="004A2C8E" w:rsidP="00FF2CEE">
      <w:pPr>
        <w:pStyle w:val="Heading2"/>
        <w:rPr>
          <w:rtl/>
        </w:rPr>
      </w:pPr>
      <w:bookmarkStart w:id="37" w:name="_Toc240698228"/>
      <w:r>
        <w:rPr>
          <w:rFonts w:hint="cs"/>
          <w:rtl/>
        </w:rPr>
        <w:t>بررسی سند روایت اسحاق بن عمار</w:t>
      </w:r>
      <w:bookmarkEnd w:id="37"/>
    </w:p>
    <w:p w14:paraId="778A7E13" w14:textId="7A3E5A05" w:rsidR="003023AB" w:rsidRDefault="003023AB" w:rsidP="00FF2CEE">
      <w:pPr>
        <w:jc w:val="both"/>
        <w:rPr>
          <w:rtl/>
        </w:rPr>
      </w:pPr>
      <w:r>
        <w:rPr>
          <w:rtl/>
        </w:rPr>
        <w:t>در سند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تعب</w:t>
      </w:r>
      <w:r>
        <w:rPr>
          <w:rFonts w:hint="cs"/>
          <w:rtl/>
        </w:rPr>
        <w:t>ی</w:t>
      </w:r>
      <w:r>
        <w:rPr>
          <w:rFonts w:hint="eastAsia"/>
          <w:rtl/>
        </w:rPr>
        <w:t>ر</w:t>
      </w:r>
      <w:r>
        <w:rPr>
          <w:rtl/>
        </w:rPr>
        <w:t xml:space="preserve"> «رُو</w:t>
      </w:r>
      <w:r>
        <w:rPr>
          <w:rFonts w:hint="cs"/>
          <w:rtl/>
        </w:rPr>
        <w:t>ی</w:t>
      </w:r>
      <w:r>
        <w:rPr>
          <w:rtl/>
        </w:rPr>
        <w:t xml:space="preserve"> عن اسحاق بن عمار» به کار رفته است. </w:t>
      </w:r>
      <w:r w:rsidR="003314DD">
        <w:rPr>
          <w:rFonts w:hint="cs"/>
          <w:rtl/>
        </w:rPr>
        <w:t xml:space="preserve">گر چه </w:t>
      </w:r>
      <w:r>
        <w:rPr>
          <w:rtl/>
        </w:rPr>
        <w:t>صدوق در مش</w:t>
      </w:r>
      <w:r>
        <w:rPr>
          <w:rFonts w:hint="cs"/>
          <w:rtl/>
        </w:rPr>
        <w:t>ی</w:t>
      </w:r>
      <w:r>
        <w:rPr>
          <w:rFonts w:hint="eastAsia"/>
          <w:rtl/>
        </w:rPr>
        <w:t>خه</w:t>
      </w:r>
      <w:r>
        <w:rPr>
          <w:rtl/>
        </w:rPr>
        <w:t xml:space="preserve"> «فق</w:t>
      </w:r>
      <w:r>
        <w:rPr>
          <w:rFonts w:hint="cs"/>
          <w:rtl/>
        </w:rPr>
        <w:t>ی</w:t>
      </w:r>
      <w:r>
        <w:rPr>
          <w:rFonts w:hint="eastAsia"/>
          <w:rtl/>
        </w:rPr>
        <w:t>ه»</w:t>
      </w:r>
      <w:r>
        <w:rPr>
          <w:rtl/>
        </w:rPr>
        <w:t xml:space="preserve"> ب</w:t>
      </w:r>
      <w:r w:rsidR="0083579B">
        <w:rPr>
          <w:rFonts w:hint="cs"/>
          <w:rtl/>
        </w:rPr>
        <w:t>ه</w:t>
      </w:r>
      <w:r>
        <w:rPr>
          <w:rtl/>
        </w:rPr>
        <w:t xml:space="preserve"> روا</w:t>
      </w:r>
      <w:r>
        <w:rPr>
          <w:rFonts w:hint="cs"/>
          <w:rtl/>
        </w:rPr>
        <w:t>ی</w:t>
      </w:r>
      <w:r>
        <w:rPr>
          <w:rFonts w:hint="eastAsia"/>
          <w:rtl/>
        </w:rPr>
        <w:t>ات</w:t>
      </w:r>
      <w:r>
        <w:rPr>
          <w:rtl/>
        </w:rPr>
        <w:t xml:space="preserve"> اسحاق بن عمار سند صح</w:t>
      </w:r>
      <w:r>
        <w:rPr>
          <w:rFonts w:hint="cs"/>
          <w:rtl/>
        </w:rPr>
        <w:t>ی</w:t>
      </w:r>
      <w:r>
        <w:rPr>
          <w:rFonts w:hint="eastAsia"/>
          <w:rtl/>
        </w:rPr>
        <w:t>ح</w:t>
      </w:r>
      <w:r>
        <w:rPr>
          <w:rtl/>
        </w:rPr>
        <w:t xml:space="preserve"> دارد</w:t>
      </w:r>
      <w:r w:rsidR="002B603A">
        <w:rPr>
          <w:rStyle w:val="FootnoteReference"/>
          <w:rtl/>
        </w:rPr>
        <w:footnoteReference w:id="3"/>
      </w:r>
      <w:r w:rsidR="00CE0122">
        <w:rPr>
          <w:rFonts w:hint="cs"/>
          <w:rtl/>
        </w:rPr>
        <w:t xml:space="preserve"> ولی</w:t>
      </w:r>
      <w:r>
        <w:rPr>
          <w:rtl/>
        </w:rPr>
        <w:t xml:space="preserve"> ب</w:t>
      </w:r>
      <w:r w:rsidR="00CE0122">
        <w:rPr>
          <w:rFonts w:hint="cs"/>
          <w:rtl/>
        </w:rPr>
        <w:t>عضی</w:t>
      </w:r>
      <w:r>
        <w:rPr>
          <w:rtl/>
        </w:rPr>
        <w:t xml:space="preserve"> به دل</w:t>
      </w:r>
      <w:r>
        <w:rPr>
          <w:rFonts w:hint="cs"/>
          <w:rtl/>
        </w:rPr>
        <w:t>ی</w:t>
      </w:r>
      <w:r>
        <w:rPr>
          <w:rFonts w:hint="eastAsia"/>
          <w:rtl/>
        </w:rPr>
        <w:t>ل</w:t>
      </w:r>
      <w:r>
        <w:rPr>
          <w:rtl/>
        </w:rPr>
        <w:t xml:space="preserve"> تعب</w:t>
      </w:r>
      <w:r>
        <w:rPr>
          <w:rFonts w:hint="cs"/>
          <w:rtl/>
        </w:rPr>
        <w:t>ی</w:t>
      </w:r>
      <w:r>
        <w:rPr>
          <w:rFonts w:hint="eastAsia"/>
          <w:rtl/>
        </w:rPr>
        <w:t>ر</w:t>
      </w:r>
      <w:r w:rsidR="00CE0122">
        <w:rPr>
          <w:rFonts w:hint="cs"/>
          <w:rtl/>
        </w:rPr>
        <w:t xml:space="preserve"> «ر</w:t>
      </w:r>
      <w:r w:rsidR="004A2C8E">
        <w:rPr>
          <w:rFonts w:hint="cs"/>
          <w:rtl/>
        </w:rPr>
        <w:t>ُ</w:t>
      </w:r>
      <w:r w:rsidR="00CE0122">
        <w:rPr>
          <w:rFonts w:hint="cs"/>
          <w:rtl/>
        </w:rPr>
        <w:t>وی عن اسحاق بن عمار» ب</w:t>
      </w:r>
      <w:r w:rsidR="004A2C8E">
        <w:rPr>
          <w:rFonts w:hint="cs"/>
          <w:rtl/>
        </w:rPr>
        <w:t xml:space="preserve">ه </w:t>
      </w:r>
      <w:r w:rsidR="00CE0122">
        <w:rPr>
          <w:rFonts w:hint="cs"/>
          <w:rtl/>
        </w:rPr>
        <w:t>جای «ر</w:t>
      </w:r>
      <w:r w:rsidR="004A2C8E">
        <w:rPr>
          <w:rFonts w:hint="cs"/>
          <w:rtl/>
        </w:rPr>
        <w:t>َ</w:t>
      </w:r>
      <w:r w:rsidR="00CE0122">
        <w:rPr>
          <w:rFonts w:hint="cs"/>
          <w:rtl/>
        </w:rPr>
        <w:t>و</w:t>
      </w:r>
      <w:r w:rsidR="004A2C8E">
        <w:rPr>
          <w:rFonts w:hint="cs"/>
          <w:rtl/>
        </w:rPr>
        <w:t>َ</w:t>
      </w:r>
      <w:r w:rsidR="00CE0122">
        <w:rPr>
          <w:rFonts w:hint="cs"/>
          <w:rtl/>
        </w:rPr>
        <w:t>ی اسحاق</w:t>
      </w:r>
      <w:r w:rsidR="004A2C8E">
        <w:rPr>
          <w:rFonts w:hint="cs"/>
          <w:rtl/>
        </w:rPr>
        <w:t>ُ</w:t>
      </w:r>
      <w:r w:rsidR="00CE0122">
        <w:rPr>
          <w:rFonts w:hint="cs"/>
          <w:rtl/>
        </w:rPr>
        <w:t xml:space="preserve"> بن عمار»</w:t>
      </w:r>
      <w:r>
        <w:rPr>
          <w:rFonts w:hint="eastAsia"/>
          <w:rtl/>
        </w:rPr>
        <w:t>،</w:t>
      </w:r>
      <w:r>
        <w:rPr>
          <w:rtl/>
        </w:rPr>
        <w:t xml:space="preserve"> روا</w:t>
      </w:r>
      <w:r>
        <w:rPr>
          <w:rFonts w:hint="cs"/>
          <w:rtl/>
        </w:rPr>
        <w:t>ی</w:t>
      </w:r>
      <w:r>
        <w:rPr>
          <w:rFonts w:hint="eastAsia"/>
          <w:rtl/>
        </w:rPr>
        <w:t>ت</w:t>
      </w:r>
      <w:r>
        <w:rPr>
          <w:rtl/>
        </w:rPr>
        <w:t xml:space="preserve"> را مرسله دانسته‌اند.</w:t>
      </w:r>
    </w:p>
    <w:p w14:paraId="1713A6C0" w14:textId="1F841160" w:rsidR="003023AB" w:rsidRDefault="003023AB" w:rsidP="00FF2CEE">
      <w:pPr>
        <w:pStyle w:val="Heading3"/>
        <w:rPr>
          <w:rtl/>
        </w:rPr>
      </w:pPr>
      <w:bookmarkStart w:id="38" w:name="_Toc240548028"/>
      <w:bookmarkStart w:id="39" w:name="_Toc240698229"/>
      <w:r>
        <w:rPr>
          <w:rtl/>
        </w:rPr>
        <w:t>اشکال مرسله بودن روا</w:t>
      </w:r>
      <w:r>
        <w:rPr>
          <w:rFonts w:hint="cs"/>
          <w:rtl/>
        </w:rPr>
        <w:t>ی</w:t>
      </w:r>
      <w:r>
        <w:rPr>
          <w:rFonts w:hint="eastAsia"/>
          <w:rtl/>
        </w:rPr>
        <w:t>ت</w:t>
      </w:r>
      <w:r>
        <w:rPr>
          <w:rtl/>
        </w:rPr>
        <w:t xml:space="preserve"> </w:t>
      </w:r>
      <w:bookmarkEnd w:id="38"/>
      <w:r w:rsidR="003566CF">
        <w:rPr>
          <w:rFonts w:hint="cs"/>
          <w:rtl/>
        </w:rPr>
        <w:t>اسحاق بن عمار</w:t>
      </w:r>
      <w:bookmarkEnd w:id="39"/>
    </w:p>
    <w:p w14:paraId="1CE978CB" w14:textId="780FD47E" w:rsidR="003023AB" w:rsidRDefault="003023AB" w:rsidP="00FF2CEE">
      <w:pPr>
        <w:jc w:val="both"/>
        <w:rPr>
          <w:rtl/>
        </w:rPr>
      </w:pPr>
      <w:r>
        <w:rPr>
          <w:rFonts w:hint="eastAsia"/>
          <w:rtl/>
        </w:rPr>
        <w:t>مرحوم</w:t>
      </w:r>
      <w:r>
        <w:rPr>
          <w:rtl/>
        </w:rPr>
        <w:t xml:space="preserve"> آقا</w:t>
      </w:r>
      <w:r>
        <w:rPr>
          <w:rFonts w:hint="cs"/>
          <w:rtl/>
        </w:rPr>
        <w:t>ی</w:t>
      </w:r>
      <w:r>
        <w:rPr>
          <w:rtl/>
        </w:rPr>
        <w:t xml:space="preserve"> خوئ</w:t>
      </w:r>
      <w:r>
        <w:rPr>
          <w:rFonts w:hint="cs"/>
          <w:rtl/>
        </w:rPr>
        <w:t>ی</w:t>
      </w:r>
      <w:r w:rsidR="003566CF">
        <w:rPr>
          <w:rFonts w:hint="cs"/>
          <w:rtl/>
        </w:rPr>
        <w:t xml:space="preserve"> ابتدا</w:t>
      </w:r>
      <w:r>
        <w:rPr>
          <w:rtl/>
        </w:rPr>
        <w:t xml:space="preserve"> </w:t>
      </w:r>
      <w:r w:rsidR="003566CF">
        <w:rPr>
          <w:rFonts w:hint="cs"/>
          <w:rtl/>
        </w:rPr>
        <w:t xml:space="preserve">در جلد 22 از موسوعه، </w:t>
      </w:r>
      <w:r>
        <w:rPr>
          <w:rtl/>
        </w:rPr>
        <w:t>شمول اسناد مش</w:t>
      </w:r>
      <w:r>
        <w:rPr>
          <w:rFonts w:hint="cs"/>
          <w:rtl/>
        </w:rPr>
        <w:t>ی</w:t>
      </w:r>
      <w:r>
        <w:rPr>
          <w:rFonts w:hint="eastAsia"/>
          <w:rtl/>
        </w:rPr>
        <w:t>خه</w:t>
      </w:r>
      <w:r w:rsidR="000F3AAC">
        <w:rPr>
          <w:rFonts w:hint="cs"/>
          <w:rtl/>
        </w:rPr>
        <w:t xml:space="preserve"> را</w:t>
      </w:r>
      <w:r>
        <w:rPr>
          <w:rtl/>
        </w:rPr>
        <w:t xml:space="preserve"> نسبت به موارد</w:t>
      </w:r>
      <w:r>
        <w:rPr>
          <w:rFonts w:hint="cs"/>
          <w:rtl/>
        </w:rPr>
        <w:t>ی</w:t>
      </w:r>
      <w:r>
        <w:rPr>
          <w:rtl/>
        </w:rPr>
        <w:t xml:space="preserve"> که صدوق تعب</w:t>
      </w:r>
      <w:r>
        <w:rPr>
          <w:rFonts w:hint="cs"/>
          <w:rtl/>
        </w:rPr>
        <w:t>ی</w:t>
      </w:r>
      <w:r>
        <w:rPr>
          <w:rFonts w:hint="eastAsia"/>
          <w:rtl/>
        </w:rPr>
        <w:t>ر</w:t>
      </w:r>
      <w:r>
        <w:rPr>
          <w:rtl/>
        </w:rPr>
        <w:t xml:space="preserve"> «رُو</w:t>
      </w:r>
      <w:r>
        <w:rPr>
          <w:rFonts w:hint="cs"/>
          <w:rtl/>
        </w:rPr>
        <w:t>ی</w:t>
      </w:r>
      <w:r>
        <w:rPr>
          <w:rtl/>
        </w:rPr>
        <w:t xml:space="preserve"> عن فلان» را به کار برده، جدا مشکل دانسته و فرموده است: «</w:t>
      </w:r>
      <w:r w:rsidRPr="000F3AAC">
        <w:rPr>
          <w:color w:val="000080"/>
          <w:rtl/>
        </w:rPr>
        <w:t xml:space="preserve">بل لا </w:t>
      </w:r>
      <w:r w:rsidRPr="000F3AAC">
        <w:rPr>
          <w:rFonts w:hint="cs"/>
          <w:color w:val="000080"/>
          <w:rtl/>
        </w:rPr>
        <w:t>ی</w:t>
      </w:r>
      <w:r w:rsidRPr="000F3AAC">
        <w:rPr>
          <w:rFonts w:hint="eastAsia"/>
          <w:color w:val="000080"/>
          <w:rtl/>
        </w:rPr>
        <w:t>بعد</w:t>
      </w:r>
      <w:r w:rsidRPr="000F3AAC">
        <w:rPr>
          <w:color w:val="000080"/>
          <w:rtl/>
        </w:rPr>
        <w:t xml:space="preserve"> الجزم بالعدم فهو ملحق بالمرسل</w:t>
      </w:r>
      <w:r>
        <w:rPr>
          <w:rtl/>
        </w:rPr>
        <w:t>»</w:t>
      </w:r>
      <w:r w:rsidR="004C3CA6" w:rsidRPr="000F3AAC">
        <w:rPr>
          <w:vertAlign w:val="superscript"/>
          <w:rtl/>
        </w:rPr>
        <w:footnoteReference w:id="4"/>
      </w:r>
      <w:r>
        <w:rPr>
          <w:rtl/>
        </w:rPr>
        <w:t xml:space="preserve">. </w:t>
      </w:r>
      <w:r w:rsidR="008B0734">
        <w:rPr>
          <w:rFonts w:hint="cs"/>
          <w:rtl/>
        </w:rPr>
        <w:t>ولی</w:t>
      </w:r>
      <w:r>
        <w:rPr>
          <w:rtl/>
        </w:rPr>
        <w:t xml:space="preserve"> در جلد ۲۹،</w:t>
      </w:r>
      <w:r w:rsidR="003271AD">
        <w:rPr>
          <w:rFonts w:hint="cs"/>
          <w:rtl/>
        </w:rPr>
        <w:t xml:space="preserve"> </w:t>
      </w:r>
      <w:r>
        <w:rPr>
          <w:rtl/>
        </w:rPr>
        <w:t>ا</w:t>
      </w:r>
      <w:r>
        <w:rPr>
          <w:rFonts w:hint="cs"/>
          <w:rtl/>
        </w:rPr>
        <w:t>ی</w:t>
      </w:r>
      <w:r>
        <w:rPr>
          <w:rFonts w:hint="eastAsia"/>
          <w:rtl/>
        </w:rPr>
        <w:t>ن</w:t>
      </w:r>
      <w:r>
        <w:rPr>
          <w:rtl/>
        </w:rPr>
        <w:t xml:space="preserve"> توهم که روا</w:t>
      </w:r>
      <w:r>
        <w:rPr>
          <w:rFonts w:hint="cs"/>
          <w:rtl/>
        </w:rPr>
        <w:t>ی</w:t>
      </w:r>
      <w:r>
        <w:rPr>
          <w:rFonts w:hint="eastAsia"/>
          <w:rtl/>
        </w:rPr>
        <w:t>ت</w:t>
      </w:r>
      <w:r w:rsidR="000F3AAC">
        <w:rPr>
          <w:rFonts w:hint="cs"/>
          <w:rtl/>
        </w:rPr>
        <w:t>،</w:t>
      </w:r>
      <w:r>
        <w:rPr>
          <w:rtl/>
        </w:rPr>
        <w:t xml:space="preserve"> مرسله </w:t>
      </w:r>
      <w:r w:rsidR="000F3AAC">
        <w:rPr>
          <w:rFonts w:hint="eastAsia"/>
          <w:rtl/>
        </w:rPr>
        <w:t>است</w:t>
      </w:r>
      <w:r>
        <w:rPr>
          <w:rtl/>
        </w:rPr>
        <w:t xml:space="preserve"> </w:t>
      </w:r>
      <w:r w:rsidR="008B0734">
        <w:rPr>
          <w:rFonts w:hint="cs"/>
          <w:rtl/>
        </w:rPr>
        <w:t xml:space="preserve">را </w:t>
      </w:r>
      <w:r>
        <w:rPr>
          <w:rtl/>
        </w:rPr>
        <w:t>ضع</w:t>
      </w:r>
      <w:r>
        <w:rPr>
          <w:rFonts w:hint="cs"/>
          <w:rtl/>
        </w:rPr>
        <w:t>ی</w:t>
      </w:r>
      <w:r>
        <w:rPr>
          <w:rFonts w:hint="eastAsia"/>
          <w:rtl/>
        </w:rPr>
        <w:t>ف</w:t>
      </w:r>
      <w:r>
        <w:rPr>
          <w:rtl/>
        </w:rPr>
        <w:t xml:space="preserve"> شمرده و م</w:t>
      </w:r>
      <w:r>
        <w:rPr>
          <w:rFonts w:hint="cs"/>
          <w:rtl/>
        </w:rPr>
        <w:t>ی</w:t>
      </w:r>
      <w:r>
        <w:rPr>
          <w:rFonts w:hint="eastAsia"/>
          <w:rtl/>
        </w:rPr>
        <w:t>ان</w:t>
      </w:r>
      <w:r>
        <w:rPr>
          <w:rtl/>
        </w:rPr>
        <w:t xml:space="preserve"> دو تعب</w:t>
      </w:r>
      <w:r>
        <w:rPr>
          <w:rFonts w:hint="cs"/>
          <w:rtl/>
        </w:rPr>
        <w:t>ی</w:t>
      </w:r>
      <w:r>
        <w:rPr>
          <w:rFonts w:hint="eastAsia"/>
          <w:rtl/>
        </w:rPr>
        <w:t>ر</w:t>
      </w:r>
      <w:r>
        <w:rPr>
          <w:rtl/>
        </w:rPr>
        <w:t xml:space="preserve"> فرق</w:t>
      </w:r>
      <w:r>
        <w:rPr>
          <w:rFonts w:hint="cs"/>
          <w:rtl/>
        </w:rPr>
        <w:t>ی</w:t>
      </w:r>
      <w:r w:rsidR="008B0734">
        <w:rPr>
          <w:rFonts w:hint="cs"/>
          <w:rtl/>
        </w:rPr>
        <w:t xml:space="preserve"> </w:t>
      </w:r>
      <w:r w:rsidR="008B0734">
        <w:rPr>
          <w:rFonts w:hint="cs"/>
          <w:rtl/>
        </w:rPr>
        <w:lastRenderedPageBreak/>
        <w:t xml:space="preserve">نگذاشتند. </w:t>
      </w:r>
      <w:r w:rsidR="003271AD">
        <w:rPr>
          <w:rFonts w:hint="cs"/>
          <w:rtl/>
        </w:rPr>
        <w:t xml:space="preserve">و فرموده‌اند: </w:t>
      </w:r>
      <w:r w:rsidR="008B0734" w:rsidRPr="008B0734">
        <w:rPr>
          <w:rtl/>
        </w:rPr>
        <w:t>«</w:t>
      </w:r>
      <w:r w:rsidR="008B0734" w:rsidRPr="008B0734">
        <w:rPr>
          <w:color w:val="000080"/>
          <w:rtl/>
        </w:rPr>
        <w:t>ربما یتوهم أن هذه الروایة مرسلة لأن الصدوق قال رُوی عن صفوان و لکنه توهم ضعیف جدا اذ لا فرق بین التعبیرین</w:t>
      </w:r>
      <w:r w:rsidR="008B0734" w:rsidRPr="008B0734">
        <w:rPr>
          <w:rtl/>
        </w:rPr>
        <w:t>»</w:t>
      </w:r>
      <w:r w:rsidR="008B0734">
        <w:rPr>
          <w:rStyle w:val="FootnoteReference"/>
          <w:rtl/>
        </w:rPr>
        <w:footnoteReference w:id="5"/>
      </w:r>
      <w:r>
        <w:rPr>
          <w:rtl/>
        </w:rPr>
        <w:t xml:space="preserve"> در «مباحث الاصول» ن</w:t>
      </w:r>
      <w:r>
        <w:rPr>
          <w:rFonts w:hint="cs"/>
          <w:rtl/>
        </w:rPr>
        <w:t>ی</w:t>
      </w:r>
      <w:r>
        <w:rPr>
          <w:rFonts w:hint="eastAsia"/>
          <w:rtl/>
        </w:rPr>
        <w:t>ز</w:t>
      </w:r>
      <w:r>
        <w:rPr>
          <w:rtl/>
        </w:rPr>
        <w:t xml:space="preserve"> اشکال</w:t>
      </w:r>
      <w:r w:rsidR="00A61950">
        <w:rPr>
          <w:rFonts w:hint="cs"/>
          <w:rtl/>
        </w:rPr>
        <w:t xml:space="preserve"> مرسله بودن این روایت</w:t>
      </w:r>
      <w:r w:rsidR="003271AD">
        <w:rPr>
          <w:rFonts w:hint="cs"/>
          <w:rtl/>
        </w:rPr>
        <w:t xml:space="preserve"> از شهید</w:t>
      </w:r>
      <w:r>
        <w:rPr>
          <w:rtl/>
        </w:rPr>
        <w:t xml:space="preserve"> صدر نقل شده است.</w:t>
      </w:r>
      <w:r w:rsidR="00895D1B" w:rsidRPr="00895D1B">
        <w:rPr>
          <w:vertAlign w:val="superscript"/>
          <w:rtl/>
          <w:lang w:bidi="ar"/>
        </w:rPr>
        <w:footnoteReference w:id="6"/>
      </w:r>
    </w:p>
    <w:p w14:paraId="4F470EC7" w14:textId="7401121E" w:rsidR="00A61950" w:rsidRDefault="00A61950" w:rsidP="00FF2CEE">
      <w:pPr>
        <w:pStyle w:val="Heading3"/>
        <w:rPr>
          <w:rtl/>
        </w:rPr>
      </w:pPr>
      <w:bookmarkStart w:id="40" w:name="_Toc240698230"/>
      <w:r>
        <w:rPr>
          <w:rFonts w:hint="cs"/>
          <w:rtl/>
        </w:rPr>
        <w:t>پاسخ به اشکال</w:t>
      </w:r>
      <w:bookmarkEnd w:id="40"/>
    </w:p>
    <w:p w14:paraId="5DB5549E" w14:textId="718A10FE" w:rsidR="003023AB" w:rsidRDefault="003023AB" w:rsidP="00FF2CEE">
      <w:pPr>
        <w:jc w:val="both"/>
        <w:rPr>
          <w:rtl/>
        </w:rPr>
      </w:pPr>
      <w:r>
        <w:rPr>
          <w:rFonts w:hint="eastAsia"/>
          <w:rtl/>
        </w:rPr>
        <w:t>ا</w:t>
      </w:r>
      <w:r>
        <w:rPr>
          <w:rFonts w:hint="cs"/>
          <w:rtl/>
        </w:rPr>
        <w:t>ی</w:t>
      </w:r>
      <w:r>
        <w:rPr>
          <w:rFonts w:hint="eastAsia"/>
          <w:rtl/>
        </w:rPr>
        <w:t>ن</w:t>
      </w:r>
      <w:r>
        <w:rPr>
          <w:rtl/>
        </w:rPr>
        <w:t xml:space="preserve"> اشکال </w:t>
      </w:r>
      <w:r w:rsidR="003271AD">
        <w:rPr>
          <w:rFonts w:hint="cs"/>
          <w:rtl/>
        </w:rPr>
        <w:t>صحیح</w:t>
      </w:r>
      <w:r>
        <w:rPr>
          <w:rtl/>
        </w:rPr>
        <w:t xml:space="preserve"> ن</w:t>
      </w:r>
      <w:r>
        <w:rPr>
          <w:rFonts w:hint="cs"/>
          <w:rtl/>
        </w:rPr>
        <w:t>ی</w:t>
      </w:r>
      <w:r>
        <w:rPr>
          <w:rFonts w:hint="eastAsia"/>
          <w:rtl/>
        </w:rPr>
        <w:t>ست</w:t>
      </w:r>
      <w:r>
        <w:rPr>
          <w:rtl/>
        </w:rPr>
        <w:t xml:space="preserve">. </w:t>
      </w:r>
      <w:r w:rsidR="003271AD">
        <w:rPr>
          <w:rFonts w:hint="cs"/>
          <w:rtl/>
        </w:rPr>
        <w:t xml:space="preserve">زیرا اولا: </w:t>
      </w:r>
      <w:r>
        <w:rPr>
          <w:rtl/>
        </w:rPr>
        <w:t>تعب</w:t>
      </w:r>
      <w:r>
        <w:rPr>
          <w:rFonts w:hint="cs"/>
          <w:rtl/>
        </w:rPr>
        <w:t>ی</w:t>
      </w:r>
      <w:r>
        <w:rPr>
          <w:rFonts w:hint="eastAsia"/>
          <w:rtl/>
        </w:rPr>
        <w:t>ر</w:t>
      </w:r>
      <w:r>
        <w:rPr>
          <w:rtl/>
        </w:rPr>
        <w:t xml:space="preserve"> «ما کان ف</w:t>
      </w:r>
      <w:r>
        <w:rPr>
          <w:rFonts w:hint="cs"/>
          <w:rtl/>
        </w:rPr>
        <w:t>ی</w:t>
      </w:r>
      <w:r>
        <w:rPr>
          <w:rFonts w:hint="eastAsia"/>
          <w:rtl/>
        </w:rPr>
        <w:t>ه</w:t>
      </w:r>
      <w:r>
        <w:rPr>
          <w:rtl/>
        </w:rPr>
        <w:t xml:space="preserve"> عن اسحاق بن عمار» در مش</w:t>
      </w:r>
      <w:r>
        <w:rPr>
          <w:rFonts w:hint="cs"/>
          <w:rtl/>
        </w:rPr>
        <w:t>ی</w:t>
      </w:r>
      <w:r>
        <w:rPr>
          <w:rFonts w:hint="eastAsia"/>
          <w:rtl/>
        </w:rPr>
        <w:t>خه</w:t>
      </w:r>
      <w:r>
        <w:rPr>
          <w:rtl/>
        </w:rPr>
        <w:t xml:space="preserve"> اطلاق دارد و شامل «ر</w:t>
      </w:r>
      <w:r w:rsidR="00A61950">
        <w:rPr>
          <w:rFonts w:hint="cs"/>
          <w:rtl/>
        </w:rPr>
        <w:t>ُ</w:t>
      </w:r>
      <w:r>
        <w:rPr>
          <w:rtl/>
        </w:rPr>
        <w:t>و</w:t>
      </w:r>
      <w:r>
        <w:rPr>
          <w:rFonts w:hint="cs"/>
          <w:rtl/>
        </w:rPr>
        <w:t>ی</w:t>
      </w:r>
      <w:r>
        <w:rPr>
          <w:rtl/>
        </w:rPr>
        <w:t xml:space="preserve"> عن اسحاق بن عمار» ن</w:t>
      </w:r>
      <w:r>
        <w:rPr>
          <w:rFonts w:hint="cs"/>
          <w:rtl/>
        </w:rPr>
        <w:t>ی</w:t>
      </w:r>
      <w:r>
        <w:rPr>
          <w:rFonts w:hint="eastAsia"/>
          <w:rtl/>
        </w:rPr>
        <w:t>ز</w:t>
      </w:r>
      <w:r>
        <w:rPr>
          <w:rtl/>
        </w:rPr>
        <w:t xml:space="preserve"> م</w:t>
      </w:r>
      <w:r>
        <w:rPr>
          <w:rFonts w:hint="cs"/>
          <w:rtl/>
        </w:rPr>
        <w:t>ی‌</w:t>
      </w:r>
      <w:r>
        <w:rPr>
          <w:rFonts w:hint="eastAsia"/>
          <w:rtl/>
        </w:rPr>
        <w:t>شود</w:t>
      </w:r>
      <w:r>
        <w:rPr>
          <w:rtl/>
        </w:rPr>
        <w:t>. اگر مش</w:t>
      </w:r>
      <w:r>
        <w:rPr>
          <w:rFonts w:hint="cs"/>
          <w:rtl/>
        </w:rPr>
        <w:t>ی</w:t>
      </w:r>
      <w:r>
        <w:rPr>
          <w:rFonts w:hint="eastAsia"/>
          <w:rtl/>
        </w:rPr>
        <w:t>خه</w:t>
      </w:r>
      <w:r>
        <w:rPr>
          <w:rtl/>
        </w:rPr>
        <w:t xml:space="preserve"> تنها تعب</w:t>
      </w:r>
      <w:r>
        <w:rPr>
          <w:rFonts w:hint="cs"/>
          <w:rtl/>
        </w:rPr>
        <w:t>ی</w:t>
      </w:r>
      <w:r>
        <w:rPr>
          <w:rFonts w:hint="eastAsia"/>
          <w:rtl/>
        </w:rPr>
        <w:t>ر</w:t>
      </w:r>
      <w:r>
        <w:rPr>
          <w:rtl/>
        </w:rPr>
        <w:t xml:space="preserve"> «و ما رو</w:t>
      </w:r>
      <w:r>
        <w:rPr>
          <w:rFonts w:hint="cs"/>
          <w:rtl/>
        </w:rPr>
        <w:t>ی</w:t>
      </w:r>
      <w:r>
        <w:rPr>
          <w:rFonts w:hint="eastAsia"/>
          <w:rtl/>
        </w:rPr>
        <w:t>ته</w:t>
      </w:r>
      <w:r>
        <w:rPr>
          <w:rtl/>
        </w:rPr>
        <w:t xml:space="preserve"> عن اسحاق بن عمار» را به کار برده بود، ممکن بود در شمول آن شبهه شود</w:t>
      </w:r>
      <w:r w:rsidR="003271AD">
        <w:rPr>
          <w:rFonts w:hint="cs"/>
          <w:rtl/>
        </w:rPr>
        <w:t xml:space="preserve"> </w:t>
      </w:r>
      <w:r w:rsidR="00A61950">
        <w:rPr>
          <w:rFonts w:hint="cs"/>
          <w:rtl/>
        </w:rPr>
        <w:t>-</w:t>
      </w:r>
      <w:r w:rsidR="003271AD">
        <w:rPr>
          <w:rFonts w:hint="cs"/>
          <w:rtl/>
        </w:rPr>
        <w:t>گرچه ما آن شبهه را نیز نمی‌پذیرفتیم</w:t>
      </w:r>
      <w:r w:rsidR="00A61950">
        <w:rPr>
          <w:rFonts w:hint="cs"/>
          <w:rtl/>
        </w:rPr>
        <w:t>-</w:t>
      </w:r>
      <w:r w:rsidR="003271AD">
        <w:rPr>
          <w:rFonts w:hint="cs"/>
          <w:rtl/>
        </w:rPr>
        <w:t xml:space="preserve"> </w:t>
      </w:r>
      <w:r>
        <w:rPr>
          <w:rtl/>
        </w:rPr>
        <w:t>اما تعب</w:t>
      </w:r>
      <w:r>
        <w:rPr>
          <w:rFonts w:hint="cs"/>
          <w:rtl/>
        </w:rPr>
        <w:t>ی</w:t>
      </w:r>
      <w:r>
        <w:rPr>
          <w:rFonts w:hint="eastAsia"/>
          <w:rtl/>
        </w:rPr>
        <w:t>ر</w:t>
      </w:r>
      <w:r>
        <w:rPr>
          <w:rtl/>
        </w:rPr>
        <w:t xml:space="preserve"> عام «ما کا</w:t>
      </w:r>
      <w:r>
        <w:rPr>
          <w:rFonts w:hint="eastAsia"/>
          <w:rtl/>
        </w:rPr>
        <w:t>ن</w:t>
      </w:r>
      <w:r>
        <w:rPr>
          <w:rtl/>
        </w:rPr>
        <w:t xml:space="preserve"> ف</w:t>
      </w:r>
      <w:r>
        <w:rPr>
          <w:rFonts w:hint="cs"/>
          <w:rtl/>
        </w:rPr>
        <w:t>ی</w:t>
      </w:r>
      <w:r>
        <w:rPr>
          <w:rFonts w:hint="eastAsia"/>
          <w:rtl/>
        </w:rPr>
        <w:t>ه</w:t>
      </w:r>
      <w:r>
        <w:rPr>
          <w:rtl/>
        </w:rPr>
        <w:t xml:space="preserve"> عن» به کار رفته است.</w:t>
      </w:r>
    </w:p>
    <w:p w14:paraId="002116F3" w14:textId="733AEF94" w:rsidR="003023AB" w:rsidRDefault="003023AB" w:rsidP="00FF2CEE">
      <w:pPr>
        <w:jc w:val="both"/>
        <w:rPr>
          <w:rtl/>
        </w:rPr>
      </w:pPr>
      <w:r>
        <w:rPr>
          <w:rFonts w:hint="eastAsia"/>
          <w:rtl/>
        </w:rPr>
        <w:t>ثان</w:t>
      </w:r>
      <w:r>
        <w:rPr>
          <w:rFonts w:hint="cs"/>
          <w:rtl/>
        </w:rPr>
        <w:t>ی</w:t>
      </w:r>
      <w:r w:rsidR="00BB29EF">
        <w:rPr>
          <w:rFonts w:hint="cs"/>
          <w:rtl/>
        </w:rPr>
        <w:t>ا:</w:t>
      </w:r>
      <w:r>
        <w:rPr>
          <w:rtl/>
        </w:rPr>
        <w:t xml:space="preserve"> بر اساس التفات</w:t>
      </w:r>
      <w:r>
        <w:rPr>
          <w:rFonts w:hint="cs"/>
          <w:rtl/>
        </w:rPr>
        <w:t>ی</w:t>
      </w:r>
      <w:r>
        <w:rPr>
          <w:rtl/>
        </w:rPr>
        <w:t xml:space="preserve"> که جمع</w:t>
      </w:r>
      <w:r>
        <w:rPr>
          <w:rFonts w:hint="cs"/>
          <w:rtl/>
        </w:rPr>
        <w:t>ی</w:t>
      </w:r>
      <w:r>
        <w:rPr>
          <w:rtl/>
        </w:rPr>
        <w:t xml:space="preserve"> از اعلام، از جمله آقا</w:t>
      </w:r>
      <w:r>
        <w:rPr>
          <w:rFonts w:hint="cs"/>
          <w:rtl/>
        </w:rPr>
        <w:t>ی</w:t>
      </w:r>
      <w:r>
        <w:rPr>
          <w:rtl/>
        </w:rPr>
        <w:t xml:space="preserve"> س</w:t>
      </w:r>
      <w:r>
        <w:rPr>
          <w:rFonts w:hint="cs"/>
          <w:rtl/>
        </w:rPr>
        <w:t>ی</w:t>
      </w:r>
      <w:r>
        <w:rPr>
          <w:rFonts w:hint="eastAsia"/>
          <w:rtl/>
        </w:rPr>
        <w:t>ستان</w:t>
      </w:r>
      <w:r>
        <w:rPr>
          <w:rFonts w:hint="cs"/>
          <w:rtl/>
        </w:rPr>
        <w:t>ی</w:t>
      </w:r>
      <w:r w:rsidR="00BB29EF">
        <w:rPr>
          <w:rFonts w:hint="cs"/>
          <w:rtl/>
        </w:rPr>
        <w:t xml:space="preserve"> حفظه الله</w:t>
      </w:r>
      <w:r>
        <w:rPr>
          <w:rtl/>
        </w:rPr>
        <w:t xml:space="preserve"> در بحث قواعد فقه</w:t>
      </w:r>
      <w:r>
        <w:rPr>
          <w:rFonts w:hint="cs"/>
          <w:rtl/>
        </w:rPr>
        <w:t>ی</w:t>
      </w:r>
      <w:r>
        <w:rPr>
          <w:rFonts w:hint="eastAsia"/>
          <w:rtl/>
        </w:rPr>
        <w:t>ه،</w:t>
      </w:r>
      <w:r>
        <w:rPr>
          <w:rtl/>
        </w:rPr>
        <w:t xml:space="preserve"> و برخ</w:t>
      </w:r>
      <w:r>
        <w:rPr>
          <w:rFonts w:hint="cs"/>
          <w:rtl/>
        </w:rPr>
        <w:t>ی</w:t>
      </w:r>
      <w:r>
        <w:rPr>
          <w:rtl/>
        </w:rPr>
        <w:t xml:space="preserve"> از افاضل قم </w:t>
      </w:r>
      <w:r w:rsidR="00F8415C">
        <w:rPr>
          <w:rFonts w:hint="cs"/>
          <w:rtl/>
        </w:rPr>
        <w:t>فرموده‌</w:t>
      </w:r>
      <w:r>
        <w:rPr>
          <w:rtl/>
        </w:rPr>
        <w:t>اند، ترت</w:t>
      </w:r>
      <w:r>
        <w:rPr>
          <w:rFonts w:hint="cs"/>
          <w:rtl/>
        </w:rPr>
        <w:t>ی</w:t>
      </w:r>
      <w:r>
        <w:rPr>
          <w:rFonts w:hint="eastAsia"/>
          <w:rtl/>
        </w:rPr>
        <w:t>ب</w:t>
      </w:r>
      <w:r>
        <w:rPr>
          <w:rtl/>
        </w:rPr>
        <w:t xml:space="preserve"> مش</w:t>
      </w:r>
      <w:r>
        <w:rPr>
          <w:rFonts w:hint="cs"/>
          <w:rtl/>
        </w:rPr>
        <w:t>ی</w:t>
      </w:r>
      <w:r>
        <w:rPr>
          <w:rFonts w:hint="eastAsia"/>
          <w:rtl/>
        </w:rPr>
        <w:t>خه</w:t>
      </w:r>
      <w:r>
        <w:rPr>
          <w:rtl/>
        </w:rPr>
        <w:t xml:space="preserve"> «فق</w:t>
      </w:r>
      <w:r>
        <w:rPr>
          <w:rFonts w:hint="cs"/>
          <w:rtl/>
        </w:rPr>
        <w:t>ی</w:t>
      </w:r>
      <w:r>
        <w:rPr>
          <w:rFonts w:hint="eastAsia"/>
          <w:rtl/>
        </w:rPr>
        <w:t>ه»</w:t>
      </w:r>
      <w:r>
        <w:rPr>
          <w:rtl/>
        </w:rPr>
        <w:t xml:space="preserve"> بر اساس حروف الفبا ن</w:t>
      </w:r>
      <w:r>
        <w:rPr>
          <w:rFonts w:hint="cs"/>
          <w:rtl/>
        </w:rPr>
        <w:t>ی</w:t>
      </w:r>
      <w:r>
        <w:rPr>
          <w:rFonts w:hint="eastAsia"/>
          <w:rtl/>
        </w:rPr>
        <w:t>ست،</w:t>
      </w:r>
      <w:r>
        <w:rPr>
          <w:rtl/>
        </w:rPr>
        <w:t xml:space="preserve"> بلکه بر اساس ترت</w:t>
      </w:r>
      <w:r>
        <w:rPr>
          <w:rFonts w:hint="cs"/>
          <w:rtl/>
        </w:rPr>
        <w:t>ی</w:t>
      </w:r>
      <w:r>
        <w:rPr>
          <w:rFonts w:hint="eastAsia"/>
          <w:rtl/>
        </w:rPr>
        <w:t>ب</w:t>
      </w:r>
      <w:r>
        <w:rPr>
          <w:rtl/>
        </w:rPr>
        <w:t xml:space="preserve"> روا</w:t>
      </w:r>
      <w:r>
        <w:rPr>
          <w:rFonts w:hint="cs"/>
          <w:rtl/>
        </w:rPr>
        <w:t>ی</w:t>
      </w:r>
      <w:r>
        <w:rPr>
          <w:rFonts w:hint="eastAsia"/>
          <w:rtl/>
        </w:rPr>
        <w:t>ات</w:t>
      </w:r>
      <w:r>
        <w:rPr>
          <w:rFonts w:hint="cs"/>
          <w:rtl/>
        </w:rPr>
        <w:t>ی</w:t>
      </w:r>
      <w:r>
        <w:rPr>
          <w:rtl/>
        </w:rPr>
        <w:t xml:space="preserve"> است که در متن «فق</w:t>
      </w:r>
      <w:r>
        <w:rPr>
          <w:rFonts w:hint="cs"/>
          <w:rtl/>
        </w:rPr>
        <w:t>ی</w:t>
      </w:r>
      <w:r>
        <w:rPr>
          <w:rFonts w:hint="eastAsia"/>
          <w:rtl/>
        </w:rPr>
        <w:t>ه»</w:t>
      </w:r>
      <w:r>
        <w:rPr>
          <w:rtl/>
        </w:rPr>
        <w:t xml:space="preserve"> ذکر شده است. </w:t>
      </w:r>
      <w:r w:rsidR="00165A11">
        <w:rPr>
          <w:rFonts w:hint="cs"/>
          <w:rtl/>
        </w:rPr>
        <w:t>با مراجعه</w:t>
      </w:r>
      <w:r w:rsidR="00F8415C">
        <w:rPr>
          <w:rFonts w:hint="cs"/>
          <w:rtl/>
        </w:rPr>
        <w:t>‌ای</w:t>
      </w:r>
      <w:r w:rsidR="00165A11">
        <w:rPr>
          <w:rFonts w:hint="cs"/>
          <w:rtl/>
        </w:rPr>
        <w:t xml:space="preserve"> که داشتیم این ترت</w:t>
      </w:r>
      <w:r>
        <w:rPr>
          <w:rFonts w:hint="cs"/>
          <w:rtl/>
        </w:rPr>
        <w:t>ی</w:t>
      </w:r>
      <w:r>
        <w:rPr>
          <w:rFonts w:hint="eastAsia"/>
          <w:rtl/>
        </w:rPr>
        <w:t>ب</w:t>
      </w:r>
      <w:r>
        <w:rPr>
          <w:rtl/>
        </w:rPr>
        <w:t xml:space="preserve"> </w:t>
      </w:r>
      <w:r w:rsidR="00165A11">
        <w:rPr>
          <w:rFonts w:hint="cs"/>
          <w:rtl/>
        </w:rPr>
        <w:t xml:space="preserve">نوعا </w:t>
      </w:r>
      <w:r>
        <w:rPr>
          <w:rtl/>
        </w:rPr>
        <w:t>رعا</w:t>
      </w:r>
      <w:r>
        <w:rPr>
          <w:rFonts w:hint="cs"/>
          <w:rtl/>
        </w:rPr>
        <w:t>ی</w:t>
      </w:r>
      <w:r>
        <w:rPr>
          <w:rFonts w:hint="eastAsia"/>
          <w:rtl/>
        </w:rPr>
        <w:t>ت</w:t>
      </w:r>
      <w:r>
        <w:rPr>
          <w:rtl/>
        </w:rPr>
        <w:t xml:space="preserve"> شده است.</w:t>
      </w:r>
      <w:r w:rsidR="004042DB">
        <w:rPr>
          <w:rFonts w:hint="cs"/>
          <w:rtl/>
        </w:rPr>
        <w:t xml:space="preserve"> </w:t>
      </w:r>
      <w:r w:rsidR="00324D9B">
        <w:rPr>
          <w:rFonts w:hint="cs"/>
          <w:rtl/>
        </w:rPr>
        <w:t>مثلا اگر</w:t>
      </w:r>
      <w:r>
        <w:rPr>
          <w:rtl/>
        </w:rPr>
        <w:t xml:space="preserve"> در ابتدا</w:t>
      </w:r>
      <w:r>
        <w:rPr>
          <w:rFonts w:hint="cs"/>
          <w:rtl/>
        </w:rPr>
        <w:t>ی</w:t>
      </w:r>
      <w:r>
        <w:rPr>
          <w:rtl/>
        </w:rPr>
        <w:t xml:space="preserve"> «فق</w:t>
      </w:r>
      <w:r>
        <w:rPr>
          <w:rFonts w:hint="cs"/>
          <w:rtl/>
        </w:rPr>
        <w:t>ی</w:t>
      </w:r>
      <w:r>
        <w:rPr>
          <w:rFonts w:hint="eastAsia"/>
          <w:rtl/>
        </w:rPr>
        <w:t>ه»</w:t>
      </w:r>
      <w:r>
        <w:rPr>
          <w:rtl/>
        </w:rPr>
        <w:t xml:space="preserve"> نام راو</w:t>
      </w:r>
      <w:r>
        <w:rPr>
          <w:rFonts w:hint="cs"/>
          <w:rtl/>
        </w:rPr>
        <w:t>ی</w:t>
      </w:r>
      <w:r w:rsidR="00F8415C">
        <w:rPr>
          <w:rFonts w:hint="cs"/>
          <w:rtl/>
        </w:rPr>
        <w:t>‌ای</w:t>
      </w:r>
      <w:r>
        <w:rPr>
          <w:rtl/>
        </w:rPr>
        <w:t xml:space="preserve"> آمده و از او حد</w:t>
      </w:r>
      <w:r>
        <w:rPr>
          <w:rFonts w:hint="cs"/>
          <w:rtl/>
        </w:rPr>
        <w:t>ی</w:t>
      </w:r>
      <w:r>
        <w:rPr>
          <w:rFonts w:hint="eastAsia"/>
          <w:rtl/>
        </w:rPr>
        <w:t>ث</w:t>
      </w:r>
      <w:r>
        <w:rPr>
          <w:rtl/>
        </w:rPr>
        <w:t xml:space="preserve"> نقل شده، در مش</w:t>
      </w:r>
      <w:r>
        <w:rPr>
          <w:rFonts w:hint="cs"/>
          <w:rtl/>
        </w:rPr>
        <w:t>ی</w:t>
      </w:r>
      <w:r>
        <w:rPr>
          <w:rFonts w:hint="eastAsia"/>
          <w:rtl/>
        </w:rPr>
        <w:t>خه</w:t>
      </w:r>
      <w:r>
        <w:rPr>
          <w:rtl/>
        </w:rPr>
        <w:t xml:space="preserve"> ن</w:t>
      </w:r>
      <w:r>
        <w:rPr>
          <w:rFonts w:hint="cs"/>
          <w:rtl/>
        </w:rPr>
        <w:t>ی</w:t>
      </w:r>
      <w:r>
        <w:rPr>
          <w:rFonts w:hint="eastAsia"/>
          <w:rtl/>
        </w:rPr>
        <w:t>ز</w:t>
      </w:r>
      <w:r>
        <w:rPr>
          <w:rtl/>
        </w:rPr>
        <w:t xml:space="preserve"> نام او </w:t>
      </w:r>
      <w:r w:rsidR="00B35C48">
        <w:rPr>
          <w:rFonts w:hint="cs"/>
          <w:rtl/>
        </w:rPr>
        <w:t>ابتدا</w:t>
      </w:r>
      <w:r>
        <w:rPr>
          <w:rtl/>
        </w:rPr>
        <w:t xml:space="preserve"> ذکر شده است</w:t>
      </w:r>
      <w:r w:rsidR="00B35C48">
        <w:rPr>
          <w:rFonts w:hint="cs"/>
          <w:rtl/>
        </w:rPr>
        <w:t xml:space="preserve"> و هکذا</w:t>
      </w:r>
      <w:r>
        <w:rPr>
          <w:rtl/>
        </w:rPr>
        <w:t xml:space="preserve">. </w:t>
      </w:r>
      <w:r w:rsidR="00F849CD">
        <w:rPr>
          <w:rFonts w:hint="cs"/>
          <w:rtl/>
        </w:rPr>
        <w:t xml:space="preserve">در چند </w:t>
      </w:r>
      <w:r>
        <w:rPr>
          <w:rtl/>
        </w:rPr>
        <w:t>مو</w:t>
      </w:r>
      <w:r w:rsidR="00F849CD">
        <w:rPr>
          <w:rFonts w:hint="cs"/>
          <w:rtl/>
        </w:rPr>
        <w:t xml:space="preserve">رد </w:t>
      </w:r>
      <w:r>
        <w:rPr>
          <w:rtl/>
        </w:rPr>
        <w:t>در متن «فق</w:t>
      </w:r>
      <w:r>
        <w:rPr>
          <w:rFonts w:hint="cs"/>
          <w:rtl/>
        </w:rPr>
        <w:t>ی</w:t>
      </w:r>
      <w:r>
        <w:rPr>
          <w:rFonts w:hint="eastAsia"/>
          <w:rtl/>
        </w:rPr>
        <w:t>ه»</w:t>
      </w:r>
      <w:r>
        <w:rPr>
          <w:rtl/>
        </w:rPr>
        <w:t xml:space="preserve"> تعب</w:t>
      </w:r>
      <w:r>
        <w:rPr>
          <w:rFonts w:hint="cs"/>
          <w:rtl/>
        </w:rPr>
        <w:t>ی</w:t>
      </w:r>
      <w:r>
        <w:rPr>
          <w:rFonts w:hint="eastAsia"/>
          <w:rtl/>
        </w:rPr>
        <w:t>ر</w:t>
      </w:r>
      <w:r>
        <w:rPr>
          <w:rtl/>
        </w:rPr>
        <w:t xml:space="preserve"> «رُو</w:t>
      </w:r>
      <w:r>
        <w:rPr>
          <w:rFonts w:hint="cs"/>
          <w:rtl/>
        </w:rPr>
        <w:t>ی</w:t>
      </w:r>
      <w:r>
        <w:rPr>
          <w:rtl/>
        </w:rPr>
        <w:t xml:space="preserve"> عن فلان» را به کار برده و در مش</w:t>
      </w:r>
      <w:r>
        <w:rPr>
          <w:rFonts w:hint="cs"/>
          <w:rtl/>
        </w:rPr>
        <w:t>ی</w:t>
      </w:r>
      <w:r>
        <w:rPr>
          <w:rFonts w:hint="eastAsia"/>
          <w:rtl/>
        </w:rPr>
        <w:t>خه</w:t>
      </w:r>
      <w:r>
        <w:rPr>
          <w:rtl/>
        </w:rPr>
        <w:t xml:space="preserve"> به همان ترت</w:t>
      </w:r>
      <w:r>
        <w:rPr>
          <w:rFonts w:hint="cs"/>
          <w:rtl/>
        </w:rPr>
        <w:t>ی</w:t>
      </w:r>
      <w:r>
        <w:rPr>
          <w:rFonts w:hint="eastAsia"/>
          <w:rtl/>
        </w:rPr>
        <w:t>ب،</w:t>
      </w:r>
      <w:r>
        <w:rPr>
          <w:rtl/>
        </w:rPr>
        <w:t xml:space="preserve"> تعب</w:t>
      </w:r>
      <w:r>
        <w:rPr>
          <w:rFonts w:hint="cs"/>
          <w:rtl/>
        </w:rPr>
        <w:t>ی</w:t>
      </w:r>
      <w:r>
        <w:rPr>
          <w:rFonts w:hint="eastAsia"/>
          <w:rtl/>
        </w:rPr>
        <w:t>ر</w:t>
      </w:r>
      <w:r>
        <w:rPr>
          <w:rtl/>
        </w:rPr>
        <w:t xml:space="preserve"> «و ما کان ف</w:t>
      </w:r>
      <w:r>
        <w:rPr>
          <w:rFonts w:hint="cs"/>
          <w:rtl/>
        </w:rPr>
        <w:t>ی</w:t>
      </w:r>
      <w:r>
        <w:rPr>
          <w:rFonts w:hint="eastAsia"/>
          <w:rtl/>
        </w:rPr>
        <w:t>ه</w:t>
      </w:r>
      <w:r>
        <w:rPr>
          <w:rtl/>
        </w:rPr>
        <w:t xml:space="preserve"> عن فلان» را آورده </w:t>
      </w:r>
      <w:r>
        <w:rPr>
          <w:rFonts w:hint="eastAsia"/>
          <w:rtl/>
        </w:rPr>
        <w:t>است</w:t>
      </w:r>
      <w:r>
        <w:rPr>
          <w:rtl/>
        </w:rPr>
        <w:t>.</w:t>
      </w:r>
      <w:r w:rsidR="00F8415C">
        <w:rPr>
          <w:rFonts w:hint="cs"/>
          <w:rtl/>
        </w:rPr>
        <w:t xml:space="preserve"> </w:t>
      </w:r>
      <w:r w:rsidR="00F849CD">
        <w:rPr>
          <w:rFonts w:hint="cs"/>
          <w:rtl/>
        </w:rPr>
        <w:t xml:space="preserve">مثلا در متن فقیه تعبیر به </w:t>
      </w:r>
      <w:r>
        <w:rPr>
          <w:rtl/>
        </w:rPr>
        <w:t>«رو</w:t>
      </w:r>
      <w:r>
        <w:rPr>
          <w:rFonts w:hint="cs"/>
          <w:rtl/>
        </w:rPr>
        <w:t>ی</w:t>
      </w:r>
      <w:r>
        <w:rPr>
          <w:rtl/>
        </w:rPr>
        <w:t xml:space="preserve"> عن عب</w:t>
      </w:r>
      <w:r>
        <w:rPr>
          <w:rFonts w:hint="cs"/>
          <w:rtl/>
        </w:rPr>
        <w:t>ی</w:t>
      </w:r>
      <w:r>
        <w:rPr>
          <w:rFonts w:hint="eastAsia"/>
          <w:rtl/>
        </w:rPr>
        <w:t>دالله</w:t>
      </w:r>
      <w:r>
        <w:rPr>
          <w:rtl/>
        </w:rPr>
        <w:t xml:space="preserve"> المرافق</w:t>
      </w:r>
      <w:r>
        <w:rPr>
          <w:rFonts w:hint="cs"/>
          <w:rtl/>
        </w:rPr>
        <w:t>ی</w:t>
      </w:r>
      <w:r>
        <w:rPr>
          <w:rFonts w:hint="eastAsia"/>
          <w:rtl/>
        </w:rPr>
        <w:t>»</w:t>
      </w:r>
      <w:r w:rsidR="00123580">
        <w:rPr>
          <w:rStyle w:val="FootnoteReference"/>
          <w:rtl/>
        </w:rPr>
        <w:footnoteReference w:id="7"/>
      </w:r>
      <w:r w:rsidR="00F849CD">
        <w:rPr>
          <w:rFonts w:hint="cs"/>
          <w:rtl/>
        </w:rPr>
        <w:t xml:space="preserve"> شده و در مشیخه با همان ترتیب مذکور که به ایشان رسیده فرموده: «و ما کان فیه عن عبیدالله المرافقی»</w:t>
      </w:r>
      <w:r w:rsidR="00123580">
        <w:rPr>
          <w:rStyle w:val="FootnoteReference"/>
          <w:rtl/>
        </w:rPr>
        <w:footnoteReference w:id="8"/>
      </w:r>
      <w:r w:rsidR="00AD4263">
        <w:rPr>
          <w:rFonts w:hint="cs"/>
          <w:rtl/>
        </w:rPr>
        <w:t xml:space="preserve">. همچنین در متن فقیه </w:t>
      </w:r>
      <w:r>
        <w:rPr>
          <w:rtl/>
        </w:rPr>
        <w:t>«رو</w:t>
      </w:r>
      <w:r>
        <w:rPr>
          <w:rFonts w:hint="cs"/>
          <w:rtl/>
        </w:rPr>
        <w:t>ی</w:t>
      </w:r>
      <w:r>
        <w:rPr>
          <w:rtl/>
        </w:rPr>
        <w:t xml:space="preserve"> عن </w:t>
      </w:r>
      <w:r>
        <w:rPr>
          <w:rFonts w:hint="cs"/>
          <w:rtl/>
        </w:rPr>
        <w:t>ی</w:t>
      </w:r>
      <w:r>
        <w:rPr>
          <w:rFonts w:hint="eastAsia"/>
          <w:rtl/>
        </w:rPr>
        <w:t>ح</w:t>
      </w:r>
      <w:r>
        <w:rPr>
          <w:rFonts w:hint="cs"/>
          <w:rtl/>
        </w:rPr>
        <w:t>یی</w:t>
      </w:r>
      <w:r>
        <w:rPr>
          <w:rtl/>
        </w:rPr>
        <w:t xml:space="preserve"> بن عباد المک</w:t>
      </w:r>
      <w:r>
        <w:rPr>
          <w:rFonts w:hint="cs"/>
          <w:rtl/>
        </w:rPr>
        <w:t>ی</w:t>
      </w:r>
      <w:r>
        <w:rPr>
          <w:rFonts w:hint="eastAsia"/>
          <w:rtl/>
        </w:rPr>
        <w:t>»</w:t>
      </w:r>
      <w:r w:rsidR="00123580">
        <w:rPr>
          <w:rStyle w:val="FootnoteReference"/>
          <w:rtl/>
        </w:rPr>
        <w:footnoteReference w:id="9"/>
      </w:r>
      <w:r w:rsidR="00AD4263">
        <w:rPr>
          <w:rFonts w:hint="cs"/>
          <w:rtl/>
        </w:rPr>
        <w:t>،</w:t>
      </w:r>
      <w:r>
        <w:rPr>
          <w:rtl/>
        </w:rPr>
        <w:t xml:space="preserve"> «رو</w:t>
      </w:r>
      <w:r>
        <w:rPr>
          <w:rFonts w:hint="cs"/>
          <w:rtl/>
        </w:rPr>
        <w:t>ی</w:t>
      </w:r>
      <w:r>
        <w:rPr>
          <w:rtl/>
        </w:rPr>
        <w:t xml:space="preserve"> عن هشام بن الحکم»</w:t>
      </w:r>
      <w:r w:rsidR="00123580">
        <w:rPr>
          <w:rStyle w:val="FootnoteReference"/>
          <w:rtl/>
        </w:rPr>
        <w:footnoteReference w:id="10"/>
      </w:r>
      <w:r w:rsidR="00AD4263">
        <w:rPr>
          <w:rFonts w:hint="cs"/>
          <w:rtl/>
        </w:rPr>
        <w:t>،</w:t>
      </w:r>
      <w:r>
        <w:rPr>
          <w:rtl/>
        </w:rPr>
        <w:t xml:space="preserve"> «رو</w:t>
      </w:r>
      <w:r>
        <w:rPr>
          <w:rFonts w:hint="cs"/>
          <w:rtl/>
        </w:rPr>
        <w:t>ی</w:t>
      </w:r>
      <w:r>
        <w:rPr>
          <w:rtl/>
        </w:rPr>
        <w:t xml:space="preserve"> عن ز</w:t>
      </w:r>
      <w:r>
        <w:rPr>
          <w:rFonts w:hint="cs"/>
          <w:rtl/>
        </w:rPr>
        <w:t>ی</w:t>
      </w:r>
      <w:r>
        <w:rPr>
          <w:rFonts w:hint="eastAsia"/>
          <w:rtl/>
        </w:rPr>
        <w:t>د</w:t>
      </w:r>
      <w:r>
        <w:rPr>
          <w:rtl/>
        </w:rPr>
        <w:t xml:space="preserve"> بن عل</w:t>
      </w:r>
      <w:r>
        <w:rPr>
          <w:rFonts w:hint="cs"/>
          <w:rtl/>
        </w:rPr>
        <w:t>ی</w:t>
      </w:r>
      <w:r>
        <w:rPr>
          <w:rtl/>
        </w:rPr>
        <w:t xml:space="preserve"> بن الحس</w:t>
      </w:r>
      <w:r>
        <w:rPr>
          <w:rFonts w:hint="cs"/>
          <w:rtl/>
        </w:rPr>
        <w:t>ی</w:t>
      </w:r>
      <w:r>
        <w:rPr>
          <w:rFonts w:hint="eastAsia"/>
          <w:rtl/>
        </w:rPr>
        <w:t>ن»</w:t>
      </w:r>
      <w:r w:rsidR="00F06D99">
        <w:rPr>
          <w:rStyle w:val="FootnoteReference"/>
          <w:rtl/>
        </w:rPr>
        <w:footnoteReference w:id="11"/>
      </w:r>
      <w:r w:rsidR="00AD4263">
        <w:rPr>
          <w:rFonts w:hint="cs"/>
          <w:rtl/>
        </w:rPr>
        <w:t>،</w:t>
      </w:r>
      <w:r>
        <w:rPr>
          <w:rtl/>
        </w:rPr>
        <w:t xml:space="preserve"> «رو</w:t>
      </w:r>
      <w:r>
        <w:rPr>
          <w:rFonts w:hint="cs"/>
          <w:rtl/>
        </w:rPr>
        <w:t>ی</w:t>
      </w:r>
      <w:r>
        <w:rPr>
          <w:rtl/>
        </w:rPr>
        <w:t xml:space="preserve"> عن اسماء بنت عم</w:t>
      </w:r>
      <w:r>
        <w:rPr>
          <w:rFonts w:hint="cs"/>
          <w:rtl/>
        </w:rPr>
        <w:t>ی</w:t>
      </w:r>
      <w:r>
        <w:rPr>
          <w:rFonts w:hint="eastAsia"/>
          <w:rtl/>
        </w:rPr>
        <w:t>س»</w:t>
      </w:r>
      <w:r w:rsidR="00F06D99">
        <w:rPr>
          <w:rStyle w:val="FootnoteReference"/>
          <w:rtl/>
        </w:rPr>
        <w:footnoteReference w:id="12"/>
      </w:r>
      <w:r w:rsidR="00AD4263">
        <w:rPr>
          <w:rFonts w:hint="cs"/>
          <w:rtl/>
        </w:rPr>
        <w:t>،</w:t>
      </w:r>
      <w:r>
        <w:rPr>
          <w:rtl/>
        </w:rPr>
        <w:t xml:space="preserve"> «رو</w:t>
      </w:r>
      <w:r>
        <w:rPr>
          <w:rFonts w:hint="cs"/>
          <w:rtl/>
        </w:rPr>
        <w:t>ی</w:t>
      </w:r>
      <w:r>
        <w:rPr>
          <w:rtl/>
        </w:rPr>
        <w:t xml:space="preserve"> عن جو</w:t>
      </w:r>
      <w:r>
        <w:rPr>
          <w:rFonts w:hint="cs"/>
          <w:rtl/>
        </w:rPr>
        <w:t>ی</w:t>
      </w:r>
      <w:r>
        <w:rPr>
          <w:rFonts w:hint="eastAsia"/>
          <w:rtl/>
        </w:rPr>
        <w:t>ر</w:t>
      </w:r>
      <w:r>
        <w:rPr>
          <w:rFonts w:hint="cs"/>
          <w:rtl/>
        </w:rPr>
        <w:t>ی</w:t>
      </w:r>
      <w:r>
        <w:rPr>
          <w:rFonts w:hint="eastAsia"/>
          <w:rtl/>
        </w:rPr>
        <w:t>ه»</w:t>
      </w:r>
      <w:r w:rsidR="00F06D99">
        <w:rPr>
          <w:rStyle w:val="FootnoteReference"/>
          <w:rtl/>
        </w:rPr>
        <w:footnoteReference w:id="13"/>
      </w:r>
      <w:r w:rsidR="00AD4263">
        <w:rPr>
          <w:rFonts w:hint="cs"/>
          <w:rtl/>
        </w:rPr>
        <w:t>،</w:t>
      </w:r>
      <w:r>
        <w:rPr>
          <w:rtl/>
        </w:rPr>
        <w:t xml:space="preserve"> «رو</w:t>
      </w:r>
      <w:r>
        <w:rPr>
          <w:rFonts w:hint="cs"/>
          <w:rtl/>
        </w:rPr>
        <w:t>ی</w:t>
      </w:r>
      <w:r>
        <w:rPr>
          <w:rtl/>
        </w:rPr>
        <w:t xml:space="preserve"> عن معمر بن </w:t>
      </w:r>
      <w:r>
        <w:rPr>
          <w:rFonts w:hint="cs"/>
          <w:rtl/>
        </w:rPr>
        <w:lastRenderedPageBreak/>
        <w:t>ی</w:t>
      </w:r>
      <w:r>
        <w:rPr>
          <w:rFonts w:hint="eastAsia"/>
          <w:rtl/>
        </w:rPr>
        <w:t>ح</w:t>
      </w:r>
      <w:r>
        <w:rPr>
          <w:rFonts w:hint="cs"/>
          <w:rtl/>
        </w:rPr>
        <w:t>یی</w:t>
      </w:r>
      <w:r>
        <w:rPr>
          <w:rFonts w:hint="eastAsia"/>
          <w:rtl/>
        </w:rPr>
        <w:t>»</w:t>
      </w:r>
      <w:r w:rsidR="00F06D99">
        <w:rPr>
          <w:rStyle w:val="FootnoteReference"/>
          <w:rtl/>
        </w:rPr>
        <w:footnoteReference w:id="14"/>
      </w:r>
      <w:r w:rsidR="00AD4263">
        <w:rPr>
          <w:rFonts w:hint="cs"/>
          <w:rtl/>
        </w:rPr>
        <w:t>،</w:t>
      </w:r>
      <w:r>
        <w:rPr>
          <w:rtl/>
        </w:rPr>
        <w:t xml:space="preserve"> «رو</w:t>
      </w:r>
      <w:r>
        <w:rPr>
          <w:rFonts w:hint="cs"/>
          <w:rtl/>
        </w:rPr>
        <w:t>ی</w:t>
      </w:r>
      <w:r>
        <w:rPr>
          <w:rtl/>
        </w:rPr>
        <w:t xml:space="preserve"> عن عائذ الاحمس</w:t>
      </w:r>
      <w:r>
        <w:rPr>
          <w:rFonts w:hint="cs"/>
          <w:rtl/>
        </w:rPr>
        <w:t>ی</w:t>
      </w:r>
      <w:r>
        <w:rPr>
          <w:rFonts w:hint="eastAsia"/>
          <w:rtl/>
        </w:rPr>
        <w:t>»</w:t>
      </w:r>
      <w:r w:rsidR="00F06D99">
        <w:rPr>
          <w:rStyle w:val="FootnoteReference"/>
          <w:rtl/>
        </w:rPr>
        <w:footnoteReference w:id="15"/>
      </w:r>
      <w:r w:rsidR="00AD4263">
        <w:rPr>
          <w:rFonts w:hint="cs"/>
          <w:rtl/>
        </w:rPr>
        <w:t>،</w:t>
      </w:r>
      <w:r>
        <w:rPr>
          <w:rtl/>
        </w:rPr>
        <w:t xml:space="preserve"> «رو</w:t>
      </w:r>
      <w:r>
        <w:rPr>
          <w:rFonts w:hint="cs"/>
          <w:rtl/>
        </w:rPr>
        <w:t>ی</w:t>
      </w:r>
      <w:r>
        <w:rPr>
          <w:rtl/>
        </w:rPr>
        <w:t xml:space="preserve"> عن مسعدة بن صدقه»</w:t>
      </w:r>
      <w:r w:rsidR="00F06D99">
        <w:rPr>
          <w:rStyle w:val="FootnoteReference"/>
          <w:rtl/>
        </w:rPr>
        <w:footnoteReference w:id="16"/>
      </w:r>
      <w:r w:rsidR="00AD4263">
        <w:rPr>
          <w:rFonts w:hint="cs"/>
          <w:rtl/>
        </w:rPr>
        <w:t>،</w:t>
      </w:r>
      <w:r>
        <w:rPr>
          <w:rtl/>
        </w:rPr>
        <w:t xml:space="preserve"> «رو</w:t>
      </w:r>
      <w:r>
        <w:rPr>
          <w:rFonts w:hint="cs"/>
          <w:rtl/>
        </w:rPr>
        <w:t>ی</w:t>
      </w:r>
      <w:r>
        <w:rPr>
          <w:rtl/>
        </w:rPr>
        <w:t xml:space="preserve"> عن الاصبغ بن نباته»</w:t>
      </w:r>
      <w:r w:rsidR="00F06D99">
        <w:rPr>
          <w:rStyle w:val="FootnoteReference"/>
          <w:rtl/>
        </w:rPr>
        <w:footnoteReference w:id="17"/>
      </w:r>
      <w:r w:rsidR="00AD4263">
        <w:rPr>
          <w:rFonts w:hint="cs"/>
          <w:rtl/>
        </w:rPr>
        <w:t xml:space="preserve"> و</w:t>
      </w:r>
      <w:r>
        <w:rPr>
          <w:rtl/>
        </w:rPr>
        <w:t xml:space="preserve"> «رو</w:t>
      </w:r>
      <w:r>
        <w:rPr>
          <w:rFonts w:hint="cs"/>
          <w:rtl/>
        </w:rPr>
        <w:t>ی</w:t>
      </w:r>
      <w:r>
        <w:rPr>
          <w:rtl/>
        </w:rPr>
        <w:t xml:space="preserve"> عن جابر بن عبدالله الانصار</w:t>
      </w:r>
      <w:r>
        <w:rPr>
          <w:rFonts w:hint="cs"/>
          <w:rtl/>
        </w:rPr>
        <w:t>ی</w:t>
      </w:r>
      <w:r>
        <w:rPr>
          <w:rFonts w:hint="eastAsia"/>
          <w:rtl/>
        </w:rPr>
        <w:t>»</w:t>
      </w:r>
      <w:r w:rsidR="00F06D99">
        <w:rPr>
          <w:rStyle w:val="FootnoteReference"/>
          <w:rtl/>
        </w:rPr>
        <w:footnoteReference w:id="18"/>
      </w:r>
      <w:r>
        <w:rPr>
          <w:rtl/>
        </w:rPr>
        <w:t xml:space="preserve"> </w:t>
      </w:r>
      <w:r w:rsidR="00AD4263">
        <w:rPr>
          <w:rFonts w:hint="cs"/>
          <w:rtl/>
        </w:rPr>
        <w:t xml:space="preserve">آمده است. </w:t>
      </w:r>
      <w:r w:rsidR="002959B5">
        <w:rPr>
          <w:rFonts w:hint="cs"/>
          <w:rtl/>
        </w:rPr>
        <w:t>بلکه</w:t>
      </w:r>
      <w:r>
        <w:rPr>
          <w:rtl/>
        </w:rPr>
        <w:t xml:space="preserve"> در مش</w:t>
      </w:r>
      <w:r>
        <w:rPr>
          <w:rFonts w:hint="cs"/>
          <w:rtl/>
        </w:rPr>
        <w:t>ی</w:t>
      </w:r>
      <w:r>
        <w:rPr>
          <w:rFonts w:hint="eastAsia"/>
          <w:rtl/>
        </w:rPr>
        <w:t>خه</w:t>
      </w:r>
      <w:r>
        <w:rPr>
          <w:rtl/>
        </w:rPr>
        <w:t xml:space="preserve"> چند</w:t>
      </w:r>
      <w:r>
        <w:rPr>
          <w:rFonts w:hint="cs"/>
          <w:rtl/>
        </w:rPr>
        <w:t>ی</w:t>
      </w:r>
      <w:r>
        <w:rPr>
          <w:rFonts w:hint="eastAsia"/>
          <w:rtl/>
        </w:rPr>
        <w:t>ن</w:t>
      </w:r>
      <w:r>
        <w:rPr>
          <w:rtl/>
        </w:rPr>
        <w:t xml:space="preserve"> سند برا</w:t>
      </w:r>
      <w:r>
        <w:rPr>
          <w:rFonts w:hint="cs"/>
          <w:rtl/>
        </w:rPr>
        <w:t>ی</w:t>
      </w:r>
      <w:r>
        <w:rPr>
          <w:rtl/>
        </w:rPr>
        <w:t xml:space="preserve"> راو</w:t>
      </w:r>
      <w:r>
        <w:rPr>
          <w:rFonts w:hint="cs"/>
          <w:rtl/>
        </w:rPr>
        <w:t>ی</w:t>
      </w:r>
      <w:r>
        <w:rPr>
          <w:rFonts w:hint="eastAsia"/>
          <w:rtl/>
        </w:rPr>
        <w:t>ان</w:t>
      </w:r>
      <w:r>
        <w:rPr>
          <w:rFonts w:hint="cs"/>
          <w:rtl/>
        </w:rPr>
        <w:t>ی</w:t>
      </w:r>
      <w:r>
        <w:rPr>
          <w:rtl/>
        </w:rPr>
        <w:t xml:space="preserve"> ذکر شده که در متن «فق</w:t>
      </w:r>
      <w:r>
        <w:rPr>
          <w:rFonts w:hint="cs"/>
          <w:rtl/>
        </w:rPr>
        <w:t>ی</w:t>
      </w:r>
      <w:r>
        <w:rPr>
          <w:rFonts w:hint="eastAsia"/>
          <w:rtl/>
        </w:rPr>
        <w:t>ه»</w:t>
      </w:r>
      <w:r>
        <w:rPr>
          <w:rtl/>
        </w:rPr>
        <w:t xml:space="preserve"> اصلا تعب</w:t>
      </w:r>
      <w:r>
        <w:rPr>
          <w:rFonts w:hint="cs"/>
          <w:rtl/>
        </w:rPr>
        <w:t>ی</w:t>
      </w:r>
      <w:r>
        <w:rPr>
          <w:rFonts w:hint="eastAsia"/>
          <w:rtl/>
        </w:rPr>
        <w:t>ر</w:t>
      </w:r>
      <w:r>
        <w:rPr>
          <w:rtl/>
        </w:rPr>
        <w:t xml:space="preserve"> «رَو</w:t>
      </w:r>
      <w:r>
        <w:rPr>
          <w:rFonts w:hint="cs"/>
          <w:rtl/>
        </w:rPr>
        <w:t>ی</w:t>
      </w:r>
      <w:r>
        <w:rPr>
          <w:rFonts w:hint="eastAsia"/>
          <w:rtl/>
        </w:rPr>
        <w:t>»</w:t>
      </w:r>
      <w:r w:rsidR="00AD4263">
        <w:rPr>
          <w:rFonts w:hint="cs"/>
          <w:rtl/>
        </w:rPr>
        <w:t xml:space="preserve"> در مورد آنها</w:t>
      </w:r>
      <w:r>
        <w:rPr>
          <w:rtl/>
        </w:rPr>
        <w:t xml:space="preserve"> به کار نرفته و تنها «رُو</w:t>
      </w:r>
      <w:r>
        <w:rPr>
          <w:rFonts w:hint="cs"/>
          <w:rtl/>
        </w:rPr>
        <w:t>ی</w:t>
      </w:r>
      <w:r>
        <w:rPr>
          <w:rFonts w:hint="eastAsia"/>
          <w:rtl/>
        </w:rPr>
        <w:t>»</w:t>
      </w:r>
      <w:r>
        <w:rPr>
          <w:rtl/>
        </w:rPr>
        <w:t xml:space="preserve"> آمده است. </w:t>
      </w:r>
      <w:r w:rsidR="007A4926">
        <w:rPr>
          <w:rFonts w:hint="cs"/>
          <w:rtl/>
        </w:rPr>
        <w:t>مثل</w:t>
      </w:r>
      <w:r w:rsidR="00F849CD">
        <w:rPr>
          <w:rFonts w:hint="cs"/>
          <w:rtl/>
        </w:rPr>
        <w:t xml:space="preserve"> </w:t>
      </w:r>
      <w:r>
        <w:rPr>
          <w:rtl/>
        </w:rPr>
        <w:t xml:space="preserve">مصعب بن </w:t>
      </w:r>
      <w:r>
        <w:rPr>
          <w:rFonts w:hint="cs"/>
          <w:rtl/>
        </w:rPr>
        <w:t>ی</w:t>
      </w:r>
      <w:r>
        <w:rPr>
          <w:rFonts w:hint="eastAsia"/>
          <w:rtl/>
        </w:rPr>
        <w:t>ز</w:t>
      </w:r>
      <w:r>
        <w:rPr>
          <w:rFonts w:hint="cs"/>
          <w:rtl/>
        </w:rPr>
        <w:t>ی</w:t>
      </w:r>
      <w:r>
        <w:rPr>
          <w:rFonts w:hint="eastAsia"/>
          <w:rtl/>
        </w:rPr>
        <w:t>د</w:t>
      </w:r>
      <w:r>
        <w:rPr>
          <w:rtl/>
        </w:rPr>
        <w:t xml:space="preserve"> انصار</w:t>
      </w:r>
      <w:r>
        <w:rPr>
          <w:rFonts w:hint="cs"/>
          <w:rtl/>
        </w:rPr>
        <w:t>ی</w:t>
      </w:r>
      <w:r>
        <w:rPr>
          <w:rtl/>
        </w:rPr>
        <w:t xml:space="preserve"> </w:t>
      </w:r>
      <w:r w:rsidR="00F849CD">
        <w:rPr>
          <w:rFonts w:hint="cs"/>
          <w:rtl/>
        </w:rPr>
        <w:t xml:space="preserve">که هر گاه </w:t>
      </w:r>
      <w:r w:rsidR="00F15258">
        <w:rPr>
          <w:rFonts w:hint="cs"/>
          <w:rtl/>
        </w:rPr>
        <w:t>ایشان را ذکر کرده با تعبیر «ر</w:t>
      </w:r>
      <w:r w:rsidR="007A4926">
        <w:rPr>
          <w:rFonts w:hint="cs"/>
          <w:rtl/>
        </w:rPr>
        <w:t>ُ</w:t>
      </w:r>
      <w:r w:rsidR="00F15258">
        <w:rPr>
          <w:rFonts w:hint="cs"/>
          <w:rtl/>
        </w:rPr>
        <w:t xml:space="preserve">وی عن </w:t>
      </w:r>
      <w:r w:rsidR="00821838">
        <w:rPr>
          <w:rFonts w:hint="cs"/>
          <w:rtl/>
        </w:rPr>
        <w:t xml:space="preserve">مصعب بن یزید </w:t>
      </w:r>
      <w:r w:rsidR="00A118C7">
        <w:rPr>
          <w:rFonts w:hint="cs"/>
          <w:rtl/>
        </w:rPr>
        <w:t>ال</w:t>
      </w:r>
      <w:r w:rsidR="00821838">
        <w:rPr>
          <w:rFonts w:hint="cs"/>
          <w:rtl/>
        </w:rPr>
        <w:t>انصاری</w:t>
      </w:r>
      <w:r w:rsidR="007A6D6A">
        <w:rPr>
          <w:rFonts w:hint="cs"/>
          <w:rtl/>
        </w:rPr>
        <w:t>»</w:t>
      </w:r>
      <w:r w:rsidR="007A4926">
        <w:rPr>
          <w:rStyle w:val="FootnoteReference"/>
          <w:rtl/>
        </w:rPr>
        <w:footnoteReference w:id="19"/>
      </w:r>
      <w:r w:rsidR="00821838">
        <w:rPr>
          <w:rFonts w:hint="cs"/>
          <w:rtl/>
        </w:rPr>
        <w:t xml:space="preserve"> </w:t>
      </w:r>
      <w:r w:rsidR="00122CEB">
        <w:rPr>
          <w:rFonts w:hint="cs"/>
          <w:rtl/>
        </w:rPr>
        <w:t xml:space="preserve">بوده ولی در مشیخه </w:t>
      </w:r>
      <w:r w:rsidR="00821838">
        <w:rPr>
          <w:rFonts w:hint="cs"/>
          <w:rtl/>
        </w:rPr>
        <w:t>فرموده: «و ما کان فیه عن مصعب بن یزید ا</w:t>
      </w:r>
      <w:r w:rsidR="00A118C7">
        <w:rPr>
          <w:rFonts w:hint="cs"/>
          <w:rtl/>
        </w:rPr>
        <w:t>لا</w:t>
      </w:r>
      <w:r w:rsidR="00821838">
        <w:rPr>
          <w:rFonts w:hint="cs"/>
          <w:rtl/>
        </w:rPr>
        <w:t>نصاری</w:t>
      </w:r>
      <w:r w:rsidR="00A118C7">
        <w:rPr>
          <w:rFonts w:hint="cs"/>
          <w:rtl/>
        </w:rPr>
        <w:t xml:space="preserve"> ... فقد رويته عن ...</w:t>
      </w:r>
      <w:r w:rsidR="00821838">
        <w:rPr>
          <w:rFonts w:hint="cs"/>
          <w:rtl/>
        </w:rPr>
        <w:t>»</w:t>
      </w:r>
      <w:r w:rsidR="007A4926">
        <w:rPr>
          <w:rStyle w:val="FootnoteReference"/>
          <w:rtl/>
        </w:rPr>
        <w:footnoteReference w:id="20"/>
      </w:r>
      <w:r w:rsidR="00821838">
        <w:rPr>
          <w:rFonts w:hint="cs"/>
          <w:rtl/>
        </w:rPr>
        <w:t xml:space="preserve">، </w:t>
      </w:r>
      <w:r w:rsidR="00A118C7">
        <w:rPr>
          <w:rFonts w:hint="cs"/>
          <w:rtl/>
        </w:rPr>
        <w:t xml:space="preserve">یا در مورد </w:t>
      </w:r>
      <w:r>
        <w:rPr>
          <w:rFonts w:hint="cs"/>
          <w:rtl/>
        </w:rPr>
        <w:t>ی</w:t>
      </w:r>
      <w:r>
        <w:rPr>
          <w:rFonts w:hint="eastAsia"/>
          <w:rtl/>
        </w:rPr>
        <w:t>اسر</w:t>
      </w:r>
      <w:r>
        <w:rPr>
          <w:rtl/>
        </w:rPr>
        <w:t xml:space="preserve"> خادم</w:t>
      </w:r>
      <w:r w:rsidR="00821838">
        <w:rPr>
          <w:rFonts w:hint="cs"/>
          <w:rtl/>
        </w:rPr>
        <w:t xml:space="preserve"> </w:t>
      </w:r>
      <w:r w:rsidR="00C07FCC">
        <w:rPr>
          <w:rFonts w:hint="cs"/>
          <w:rtl/>
        </w:rPr>
        <w:t>در متن تعبیر به «روی عن یاسر خادم»</w:t>
      </w:r>
      <w:r w:rsidR="007A4926">
        <w:rPr>
          <w:rStyle w:val="FootnoteReference"/>
          <w:rtl/>
        </w:rPr>
        <w:footnoteReference w:id="21"/>
      </w:r>
      <w:r w:rsidR="00C07FCC">
        <w:rPr>
          <w:rFonts w:hint="cs"/>
          <w:rtl/>
        </w:rPr>
        <w:t xml:space="preserve"> کرده و در مشیخه تعبیر به «ما کان عن یاسر خادم</w:t>
      </w:r>
      <w:r w:rsidR="00A118C7">
        <w:rPr>
          <w:rFonts w:hint="cs"/>
          <w:rtl/>
        </w:rPr>
        <w:t xml:space="preserve"> فقد رويته عن ...</w:t>
      </w:r>
      <w:r w:rsidR="00C07FCC">
        <w:rPr>
          <w:rFonts w:hint="cs"/>
          <w:rtl/>
        </w:rPr>
        <w:t>»</w:t>
      </w:r>
      <w:r w:rsidR="007A4926">
        <w:rPr>
          <w:rStyle w:val="FootnoteReference"/>
          <w:rtl/>
        </w:rPr>
        <w:footnoteReference w:id="22"/>
      </w:r>
      <w:r w:rsidR="00C07FCC">
        <w:rPr>
          <w:rFonts w:hint="cs"/>
          <w:rtl/>
        </w:rPr>
        <w:t xml:space="preserve"> کرده است.</w:t>
      </w:r>
    </w:p>
    <w:p w14:paraId="094EB822" w14:textId="2B841D7C" w:rsidR="00FC2B4A" w:rsidRDefault="00C07FCC" w:rsidP="00FF2CEE">
      <w:pPr>
        <w:jc w:val="both"/>
        <w:rPr>
          <w:rtl/>
        </w:rPr>
      </w:pPr>
      <w:r>
        <w:rPr>
          <w:rFonts w:hint="cs"/>
          <w:rtl/>
        </w:rPr>
        <w:t xml:space="preserve">در مورد </w:t>
      </w:r>
      <w:r w:rsidR="003023AB">
        <w:rPr>
          <w:rtl/>
        </w:rPr>
        <w:t>فضل بن اب</w:t>
      </w:r>
      <w:r w:rsidR="003023AB">
        <w:rPr>
          <w:rFonts w:hint="cs"/>
          <w:rtl/>
        </w:rPr>
        <w:t>ی</w:t>
      </w:r>
      <w:r w:rsidR="003023AB">
        <w:rPr>
          <w:rtl/>
        </w:rPr>
        <w:t xml:space="preserve"> قرة </w:t>
      </w:r>
      <w:r>
        <w:rPr>
          <w:rFonts w:hint="cs"/>
          <w:rtl/>
        </w:rPr>
        <w:t>نیز در مشیخه تعبیر به «ما کان فیه</w:t>
      </w:r>
      <w:r w:rsidR="004B4F35">
        <w:rPr>
          <w:rFonts w:hint="cs"/>
          <w:rtl/>
        </w:rPr>
        <w:t xml:space="preserve"> عن</w:t>
      </w:r>
      <w:r>
        <w:rPr>
          <w:rFonts w:hint="cs"/>
          <w:rtl/>
        </w:rPr>
        <w:t xml:space="preserve"> فضل بن أبی قرة</w:t>
      </w:r>
      <w:r w:rsidR="00530C4A">
        <w:rPr>
          <w:rFonts w:hint="cs"/>
          <w:rtl/>
        </w:rPr>
        <w:t xml:space="preserve"> ... فقد رويته عن ...</w:t>
      </w:r>
      <w:r>
        <w:rPr>
          <w:rFonts w:hint="cs"/>
          <w:rtl/>
        </w:rPr>
        <w:t>»</w:t>
      </w:r>
      <w:r w:rsidR="0080570D">
        <w:rPr>
          <w:rStyle w:val="FootnoteReference"/>
          <w:rtl/>
        </w:rPr>
        <w:footnoteReference w:id="23"/>
      </w:r>
      <w:r>
        <w:rPr>
          <w:rFonts w:hint="cs"/>
          <w:rtl/>
        </w:rPr>
        <w:t xml:space="preserve"> شده است</w:t>
      </w:r>
      <w:r w:rsidR="003E6845">
        <w:rPr>
          <w:rFonts w:hint="cs"/>
          <w:rtl/>
        </w:rPr>
        <w:t xml:space="preserve"> در حالی که در متن فقیه فقط به نحو «</w:t>
      </w:r>
      <w:r w:rsidR="003E6845" w:rsidRPr="003E6845">
        <w:rPr>
          <w:rtl/>
        </w:rPr>
        <w:t>وَ رُوِيَ عَ</w:t>
      </w:r>
      <w:r w:rsidR="00530C4A">
        <w:rPr>
          <w:rtl/>
        </w:rPr>
        <w:t>نِ الْفَضْلِ بْنِ أَبِي قُرَّةَ</w:t>
      </w:r>
      <w:r w:rsidR="003E6845">
        <w:rPr>
          <w:rFonts w:hint="cs"/>
          <w:rtl/>
        </w:rPr>
        <w:t>»</w:t>
      </w:r>
      <w:r w:rsidR="0080570D">
        <w:rPr>
          <w:rStyle w:val="FootnoteReference"/>
          <w:rtl/>
        </w:rPr>
        <w:footnoteReference w:id="24"/>
      </w:r>
      <w:r w:rsidR="003E6845">
        <w:rPr>
          <w:rFonts w:hint="cs"/>
          <w:rtl/>
        </w:rPr>
        <w:t xml:space="preserve"> از ایشان نقل شده است</w:t>
      </w:r>
      <w:r w:rsidR="008C033D">
        <w:rPr>
          <w:rFonts w:hint="cs"/>
          <w:rtl/>
        </w:rPr>
        <w:t>.</w:t>
      </w:r>
      <w:r w:rsidR="003023AB">
        <w:rPr>
          <w:rtl/>
        </w:rPr>
        <w:t xml:space="preserve"> ع</w:t>
      </w:r>
      <w:r w:rsidR="003023AB">
        <w:rPr>
          <w:rFonts w:hint="cs"/>
          <w:rtl/>
        </w:rPr>
        <w:t>ی</w:t>
      </w:r>
      <w:r w:rsidR="003023AB">
        <w:rPr>
          <w:rFonts w:hint="eastAsia"/>
          <w:rtl/>
        </w:rPr>
        <w:t>س</w:t>
      </w:r>
      <w:r w:rsidR="003023AB">
        <w:rPr>
          <w:rFonts w:hint="cs"/>
          <w:rtl/>
        </w:rPr>
        <w:t>ی</w:t>
      </w:r>
      <w:r w:rsidR="003023AB">
        <w:rPr>
          <w:rtl/>
        </w:rPr>
        <w:t xml:space="preserve"> بن اب</w:t>
      </w:r>
      <w:r w:rsidR="003023AB">
        <w:rPr>
          <w:rFonts w:hint="cs"/>
          <w:rtl/>
        </w:rPr>
        <w:t>ی</w:t>
      </w:r>
      <w:r w:rsidR="003023AB">
        <w:rPr>
          <w:rtl/>
        </w:rPr>
        <w:t xml:space="preserve"> منصور </w:t>
      </w:r>
      <w:r w:rsidR="00D6388E">
        <w:rPr>
          <w:rFonts w:hint="cs"/>
          <w:rtl/>
        </w:rPr>
        <w:t xml:space="preserve">که در متن فقیه از ایشان به عنوان </w:t>
      </w:r>
      <w:r w:rsidR="003E6845">
        <w:rPr>
          <w:rFonts w:hint="cs"/>
          <w:rtl/>
        </w:rPr>
        <w:t>«</w:t>
      </w:r>
      <w:r w:rsidR="003E6845" w:rsidRPr="003E6845">
        <w:rPr>
          <w:rtl/>
        </w:rPr>
        <w:t>وَ قَدْ رُوِيَ عَنْ عِيسَى بْنِ أَبِي مَنْصُور</w:t>
      </w:r>
      <w:r w:rsidR="003E6845">
        <w:rPr>
          <w:rFonts w:hint="cs"/>
          <w:rtl/>
        </w:rPr>
        <w:t>»</w:t>
      </w:r>
      <w:r w:rsidR="003E6845">
        <w:rPr>
          <w:rStyle w:val="FootnoteReference"/>
          <w:rtl/>
        </w:rPr>
        <w:footnoteReference w:id="25"/>
      </w:r>
      <w:r w:rsidR="008C033D">
        <w:rPr>
          <w:rFonts w:hint="cs"/>
          <w:rtl/>
        </w:rPr>
        <w:t xml:space="preserve"> و</w:t>
      </w:r>
      <w:r w:rsidR="003E6845">
        <w:rPr>
          <w:rFonts w:hint="cs"/>
          <w:rtl/>
        </w:rPr>
        <w:t xml:space="preserve"> </w:t>
      </w:r>
      <w:r w:rsidR="00D6388E">
        <w:rPr>
          <w:rFonts w:hint="cs"/>
          <w:rtl/>
        </w:rPr>
        <w:t>«</w:t>
      </w:r>
      <w:r w:rsidR="003E6845" w:rsidRPr="003E6845">
        <w:rPr>
          <w:rtl/>
        </w:rPr>
        <w:t>رَوَى ابْنُ مُسْكَانَ‏ عَنْ عِيسَى بْنِ أَبِي مَنْصُور</w:t>
      </w:r>
      <w:r w:rsidR="00D6388E">
        <w:rPr>
          <w:rFonts w:hint="cs"/>
          <w:rtl/>
        </w:rPr>
        <w:t>»</w:t>
      </w:r>
      <w:r w:rsidR="003E6845">
        <w:rPr>
          <w:rStyle w:val="FootnoteReference"/>
          <w:rtl/>
        </w:rPr>
        <w:footnoteReference w:id="26"/>
      </w:r>
      <w:r w:rsidR="00D6388E">
        <w:rPr>
          <w:rFonts w:hint="cs"/>
          <w:rtl/>
        </w:rPr>
        <w:t xml:space="preserve"> روایت نقل می‌کند و</w:t>
      </w:r>
      <w:r w:rsidR="008D7A48">
        <w:rPr>
          <w:rFonts w:hint="cs"/>
          <w:rtl/>
        </w:rPr>
        <w:t xml:space="preserve"> در مشیخه تعبیر به «ما کان فیه عن عیسی بن </w:t>
      </w:r>
      <w:r w:rsidR="002342C8">
        <w:rPr>
          <w:rFonts w:hint="cs"/>
          <w:rtl/>
        </w:rPr>
        <w:t xml:space="preserve">ابی </w:t>
      </w:r>
      <w:r w:rsidR="008D7A48">
        <w:rPr>
          <w:rFonts w:hint="cs"/>
          <w:rtl/>
        </w:rPr>
        <w:t>منصور»</w:t>
      </w:r>
      <w:r w:rsidR="003E6845">
        <w:rPr>
          <w:rStyle w:val="FootnoteReference"/>
          <w:rtl/>
        </w:rPr>
        <w:footnoteReference w:id="27"/>
      </w:r>
      <w:r w:rsidR="008D7A48">
        <w:rPr>
          <w:rFonts w:hint="cs"/>
          <w:rtl/>
        </w:rPr>
        <w:t xml:space="preserve"> می‌کند. </w:t>
      </w:r>
    </w:p>
    <w:p w14:paraId="684E9330" w14:textId="2A20987D" w:rsidR="00AB4B99" w:rsidRDefault="00AB4B99" w:rsidP="00FF2CEE">
      <w:pPr>
        <w:jc w:val="both"/>
        <w:rPr>
          <w:rtl/>
        </w:rPr>
      </w:pPr>
      <w:r>
        <w:rPr>
          <w:rFonts w:hint="cs"/>
          <w:rtl/>
        </w:rPr>
        <w:t>از این امور مشخص می‌شود که این تعابیر تفنن در تعبیر است.</w:t>
      </w:r>
      <w:r>
        <w:rPr>
          <w:rStyle w:val="FootnoteReference"/>
          <w:rtl/>
        </w:rPr>
        <w:footnoteReference w:id="28"/>
      </w:r>
    </w:p>
    <w:p w14:paraId="7C59A87B" w14:textId="49066947" w:rsidR="003023AB" w:rsidRDefault="003023AB" w:rsidP="00FF2CEE">
      <w:pPr>
        <w:pStyle w:val="Heading3"/>
        <w:rPr>
          <w:rtl/>
        </w:rPr>
      </w:pPr>
      <w:bookmarkStart w:id="41" w:name="_Toc240548030"/>
      <w:bookmarkStart w:id="42" w:name="_Toc240698231"/>
      <w:r>
        <w:rPr>
          <w:rtl/>
        </w:rPr>
        <w:t>بررس</w:t>
      </w:r>
      <w:r>
        <w:rPr>
          <w:rFonts w:hint="cs"/>
          <w:rtl/>
        </w:rPr>
        <w:t>ی</w:t>
      </w:r>
      <w:r>
        <w:rPr>
          <w:rtl/>
        </w:rPr>
        <w:t xml:space="preserve"> وثاقت «عل</w:t>
      </w:r>
      <w:r>
        <w:rPr>
          <w:rFonts w:hint="cs"/>
          <w:rtl/>
        </w:rPr>
        <w:t>ی</w:t>
      </w:r>
      <w:r>
        <w:rPr>
          <w:rtl/>
        </w:rPr>
        <w:t xml:space="preserve"> بن اسماع</w:t>
      </w:r>
      <w:r>
        <w:rPr>
          <w:rFonts w:hint="cs"/>
          <w:rtl/>
        </w:rPr>
        <w:t>ی</w:t>
      </w:r>
      <w:r>
        <w:rPr>
          <w:rFonts w:hint="eastAsia"/>
          <w:rtl/>
        </w:rPr>
        <w:t>ل»</w:t>
      </w:r>
      <w:r>
        <w:rPr>
          <w:rtl/>
        </w:rPr>
        <w:t xml:space="preserve"> در سند مش</w:t>
      </w:r>
      <w:r>
        <w:rPr>
          <w:rFonts w:hint="cs"/>
          <w:rtl/>
        </w:rPr>
        <w:t>ی</w:t>
      </w:r>
      <w:r>
        <w:rPr>
          <w:rFonts w:hint="eastAsia"/>
          <w:rtl/>
        </w:rPr>
        <w:t>خه</w:t>
      </w:r>
      <w:bookmarkEnd w:id="41"/>
      <w:bookmarkEnd w:id="42"/>
    </w:p>
    <w:p w14:paraId="48D6BDC7" w14:textId="3EFC5DA4" w:rsidR="003023AB" w:rsidRDefault="003023AB" w:rsidP="00FF2CEE">
      <w:pPr>
        <w:jc w:val="both"/>
        <w:rPr>
          <w:rtl/>
        </w:rPr>
      </w:pPr>
      <w:r>
        <w:rPr>
          <w:rFonts w:hint="eastAsia"/>
          <w:rtl/>
        </w:rPr>
        <w:t>ممکن</w:t>
      </w:r>
      <w:r>
        <w:rPr>
          <w:rtl/>
        </w:rPr>
        <w:t xml:space="preserve"> است از جهت د</w:t>
      </w:r>
      <w:r>
        <w:rPr>
          <w:rFonts w:hint="cs"/>
          <w:rtl/>
        </w:rPr>
        <w:t>ی</w:t>
      </w:r>
      <w:r>
        <w:rPr>
          <w:rFonts w:hint="eastAsia"/>
          <w:rtl/>
        </w:rPr>
        <w:t>گر</w:t>
      </w:r>
      <w:r>
        <w:rPr>
          <w:rFonts w:hint="cs"/>
          <w:rtl/>
        </w:rPr>
        <w:t>ی</w:t>
      </w:r>
      <w:r>
        <w:rPr>
          <w:rtl/>
        </w:rPr>
        <w:t xml:space="preserve"> در سند مناقشه شود</w:t>
      </w:r>
      <w:r w:rsidR="00462041">
        <w:rPr>
          <w:rFonts w:hint="cs"/>
          <w:rtl/>
        </w:rPr>
        <w:t xml:space="preserve"> و آن اینکه</w:t>
      </w:r>
      <w:r>
        <w:rPr>
          <w:rtl/>
        </w:rPr>
        <w:t xml:space="preserve"> سند مذکور در مش</w:t>
      </w:r>
      <w:r>
        <w:rPr>
          <w:rFonts w:hint="cs"/>
          <w:rtl/>
        </w:rPr>
        <w:t>ی</w:t>
      </w:r>
      <w:r>
        <w:rPr>
          <w:rFonts w:hint="eastAsia"/>
          <w:rtl/>
        </w:rPr>
        <w:t>خه</w:t>
      </w:r>
      <w:r>
        <w:rPr>
          <w:rtl/>
        </w:rPr>
        <w:t xml:space="preserve"> چن</w:t>
      </w:r>
      <w:r>
        <w:rPr>
          <w:rFonts w:hint="cs"/>
          <w:rtl/>
        </w:rPr>
        <w:t>ی</w:t>
      </w:r>
      <w:r>
        <w:rPr>
          <w:rFonts w:hint="eastAsia"/>
          <w:rtl/>
        </w:rPr>
        <w:t>ن</w:t>
      </w:r>
      <w:r>
        <w:rPr>
          <w:rtl/>
        </w:rPr>
        <w:t xml:space="preserve"> است: «ما کان ف</w:t>
      </w:r>
      <w:r>
        <w:rPr>
          <w:rFonts w:hint="cs"/>
          <w:rtl/>
        </w:rPr>
        <w:t>ی</w:t>
      </w:r>
      <w:r>
        <w:rPr>
          <w:rFonts w:hint="eastAsia"/>
          <w:rtl/>
        </w:rPr>
        <w:t>ه</w:t>
      </w:r>
      <w:r>
        <w:rPr>
          <w:rtl/>
        </w:rPr>
        <w:t xml:space="preserve"> عن اسحاق بن عمار فقد رو</w:t>
      </w:r>
      <w:r>
        <w:rPr>
          <w:rFonts w:hint="cs"/>
          <w:rtl/>
        </w:rPr>
        <w:t>ی</w:t>
      </w:r>
      <w:r>
        <w:rPr>
          <w:rFonts w:hint="eastAsia"/>
          <w:rtl/>
        </w:rPr>
        <w:t>ته</w:t>
      </w:r>
      <w:r>
        <w:rPr>
          <w:rtl/>
        </w:rPr>
        <w:t xml:space="preserve"> عن اب</w:t>
      </w:r>
      <w:r>
        <w:rPr>
          <w:rFonts w:hint="cs"/>
          <w:rtl/>
        </w:rPr>
        <w:t>ی</w:t>
      </w:r>
      <w:r>
        <w:rPr>
          <w:rtl/>
        </w:rPr>
        <w:t xml:space="preserve"> عن عبدالله بن جعفر الحم</w:t>
      </w:r>
      <w:r>
        <w:rPr>
          <w:rFonts w:hint="cs"/>
          <w:rtl/>
        </w:rPr>
        <w:t>ی</w:t>
      </w:r>
      <w:r>
        <w:rPr>
          <w:rFonts w:hint="eastAsia"/>
          <w:rtl/>
        </w:rPr>
        <w:t>ر</w:t>
      </w:r>
      <w:r>
        <w:rPr>
          <w:rFonts w:hint="cs"/>
          <w:rtl/>
        </w:rPr>
        <w:t>ی</w:t>
      </w:r>
      <w:r>
        <w:rPr>
          <w:rtl/>
        </w:rPr>
        <w:t xml:space="preserve"> عن عل</w:t>
      </w:r>
      <w:r>
        <w:rPr>
          <w:rFonts w:hint="cs"/>
          <w:rtl/>
        </w:rPr>
        <w:t>ی</w:t>
      </w:r>
      <w:r>
        <w:rPr>
          <w:rtl/>
        </w:rPr>
        <w:t xml:space="preserve"> بن اسماع</w:t>
      </w:r>
      <w:r>
        <w:rPr>
          <w:rFonts w:hint="cs"/>
          <w:rtl/>
        </w:rPr>
        <w:t>ی</w:t>
      </w:r>
      <w:r>
        <w:rPr>
          <w:rFonts w:hint="eastAsia"/>
          <w:rtl/>
        </w:rPr>
        <w:t>ل</w:t>
      </w:r>
      <w:r>
        <w:rPr>
          <w:rtl/>
        </w:rPr>
        <w:t xml:space="preserve"> عن صفوان </w:t>
      </w:r>
      <w:r>
        <w:rPr>
          <w:rtl/>
        </w:rPr>
        <w:lastRenderedPageBreak/>
        <w:t>عن اسحاق بن عمار». «عل</w:t>
      </w:r>
      <w:r>
        <w:rPr>
          <w:rFonts w:hint="cs"/>
          <w:rtl/>
        </w:rPr>
        <w:t>ی</w:t>
      </w:r>
      <w:r>
        <w:rPr>
          <w:rtl/>
        </w:rPr>
        <w:t xml:space="preserve"> بن اسماع</w:t>
      </w:r>
      <w:r>
        <w:rPr>
          <w:rFonts w:hint="cs"/>
          <w:rtl/>
        </w:rPr>
        <w:t>ی</w:t>
      </w:r>
      <w:r>
        <w:rPr>
          <w:rFonts w:hint="eastAsia"/>
          <w:rtl/>
        </w:rPr>
        <w:t>ل»،</w:t>
      </w:r>
      <w:r>
        <w:rPr>
          <w:rtl/>
        </w:rPr>
        <w:t xml:space="preserve"> عل</w:t>
      </w:r>
      <w:r>
        <w:rPr>
          <w:rFonts w:hint="cs"/>
          <w:rtl/>
        </w:rPr>
        <w:t>ی</w:t>
      </w:r>
      <w:r>
        <w:rPr>
          <w:rtl/>
        </w:rPr>
        <w:t xml:space="preserve"> بن اسماع</w:t>
      </w:r>
      <w:r>
        <w:rPr>
          <w:rFonts w:hint="cs"/>
          <w:rtl/>
        </w:rPr>
        <w:t>ی</w:t>
      </w:r>
      <w:r>
        <w:rPr>
          <w:rFonts w:hint="eastAsia"/>
          <w:rtl/>
        </w:rPr>
        <w:t>ل</w:t>
      </w:r>
      <w:r>
        <w:rPr>
          <w:rtl/>
        </w:rPr>
        <w:t xml:space="preserve"> بن ع</w:t>
      </w:r>
      <w:r>
        <w:rPr>
          <w:rFonts w:hint="cs"/>
          <w:rtl/>
        </w:rPr>
        <w:t>ی</w:t>
      </w:r>
      <w:r>
        <w:rPr>
          <w:rFonts w:hint="eastAsia"/>
          <w:rtl/>
        </w:rPr>
        <w:t>س</w:t>
      </w:r>
      <w:r>
        <w:rPr>
          <w:rFonts w:hint="cs"/>
          <w:rtl/>
        </w:rPr>
        <w:t>ی</w:t>
      </w:r>
      <w:r>
        <w:rPr>
          <w:rtl/>
        </w:rPr>
        <w:t xml:space="preserve"> قم</w:t>
      </w:r>
      <w:r>
        <w:rPr>
          <w:rFonts w:hint="cs"/>
          <w:rtl/>
        </w:rPr>
        <w:t>ی</w:t>
      </w:r>
      <w:r>
        <w:rPr>
          <w:rtl/>
        </w:rPr>
        <w:t xml:space="preserve"> است که از مشا</w:t>
      </w:r>
      <w:r>
        <w:rPr>
          <w:rFonts w:hint="cs"/>
          <w:rtl/>
        </w:rPr>
        <w:t>ی</w:t>
      </w:r>
      <w:r>
        <w:rPr>
          <w:rFonts w:hint="eastAsia"/>
          <w:rtl/>
        </w:rPr>
        <w:t>خ</w:t>
      </w:r>
      <w:r>
        <w:rPr>
          <w:rtl/>
        </w:rPr>
        <w:t xml:space="preserve"> حم</w:t>
      </w:r>
      <w:r>
        <w:rPr>
          <w:rFonts w:hint="cs"/>
          <w:rtl/>
        </w:rPr>
        <w:t>ی</w:t>
      </w:r>
      <w:r>
        <w:rPr>
          <w:rFonts w:hint="eastAsia"/>
          <w:rtl/>
        </w:rPr>
        <w:t>ر</w:t>
      </w:r>
      <w:r>
        <w:rPr>
          <w:rFonts w:hint="cs"/>
          <w:rtl/>
        </w:rPr>
        <w:t>ی</w:t>
      </w:r>
      <w:r>
        <w:rPr>
          <w:rtl/>
        </w:rPr>
        <w:t xml:space="preserve"> </w:t>
      </w:r>
      <w:r w:rsidR="0077149B">
        <w:rPr>
          <w:rFonts w:hint="cs"/>
          <w:rtl/>
        </w:rPr>
        <w:t>است</w:t>
      </w:r>
      <w:r>
        <w:rPr>
          <w:rFonts w:hint="eastAsia"/>
          <w:rtl/>
        </w:rPr>
        <w:t>،</w:t>
      </w:r>
      <w:r>
        <w:rPr>
          <w:rtl/>
        </w:rPr>
        <w:t xml:space="preserve"> ول</w:t>
      </w:r>
      <w:r>
        <w:rPr>
          <w:rFonts w:hint="cs"/>
          <w:rtl/>
        </w:rPr>
        <w:t>ی</w:t>
      </w:r>
      <w:r>
        <w:rPr>
          <w:rtl/>
        </w:rPr>
        <w:t xml:space="preserve"> توث</w:t>
      </w:r>
      <w:r>
        <w:rPr>
          <w:rFonts w:hint="cs"/>
          <w:rtl/>
        </w:rPr>
        <w:t>ی</w:t>
      </w:r>
      <w:r>
        <w:rPr>
          <w:rFonts w:hint="eastAsia"/>
          <w:rtl/>
        </w:rPr>
        <w:t>ق</w:t>
      </w:r>
      <w:r>
        <w:rPr>
          <w:rtl/>
        </w:rPr>
        <w:t xml:space="preserve"> خاص ندارد.</w:t>
      </w:r>
    </w:p>
    <w:p w14:paraId="713B6012" w14:textId="07EC198D" w:rsidR="003023AB" w:rsidRDefault="003023AB" w:rsidP="00FF2CEE">
      <w:pPr>
        <w:jc w:val="both"/>
        <w:rPr>
          <w:rtl/>
        </w:rPr>
      </w:pPr>
      <w:r>
        <w:rPr>
          <w:rFonts w:hint="eastAsia"/>
          <w:rtl/>
        </w:rPr>
        <w:t>مرحوم</w:t>
      </w:r>
      <w:r>
        <w:rPr>
          <w:rtl/>
        </w:rPr>
        <w:t xml:space="preserve"> آقا</w:t>
      </w:r>
      <w:r>
        <w:rPr>
          <w:rFonts w:hint="cs"/>
          <w:rtl/>
        </w:rPr>
        <w:t>ی</w:t>
      </w:r>
      <w:r>
        <w:rPr>
          <w:rtl/>
        </w:rPr>
        <w:t xml:space="preserve"> خوئ</w:t>
      </w:r>
      <w:r>
        <w:rPr>
          <w:rFonts w:hint="cs"/>
          <w:rtl/>
        </w:rPr>
        <w:t>ی</w:t>
      </w:r>
      <w:r>
        <w:rPr>
          <w:rtl/>
        </w:rPr>
        <w:t xml:space="preserve"> پ</w:t>
      </w:r>
      <w:r>
        <w:rPr>
          <w:rFonts w:hint="cs"/>
          <w:rtl/>
        </w:rPr>
        <w:t>ی</w:t>
      </w:r>
      <w:r>
        <w:rPr>
          <w:rFonts w:hint="eastAsia"/>
          <w:rtl/>
        </w:rPr>
        <w:t>ش‌</w:t>
      </w:r>
      <w:r w:rsidR="007E37F6">
        <w:rPr>
          <w:rFonts w:hint="cs"/>
          <w:rtl/>
        </w:rPr>
        <w:t>تر</w:t>
      </w:r>
      <w:r>
        <w:rPr>
          <w:rtl/>
        </w:rPr>
        <w:t xml:space="preserve"> به دل</w:t>
      </w:r>
      <w:r>
        <w:rPr>
          <w:rFonts w:hint="cs"/>
          <w:rtl/>
        </w:rPr>
        <w:t>ی</w:t>
      </w:r>
      <w:r>
        <w:rPr>
          <w:rFonts w:hint="eastAsia"/>
          <w:rtl/>
        </w:rPr>
        <w:t>ل</w:t>
      </w:r>
      <w:r>
        <w:rPr>
          <w:rtl/>
        </w:rPr>
        <w:t xml:space="preserve"> آنکه عل</w:t>
      </w:r>
      <w:r>
        <w:rPr>
          <w:rFonts w:hint="cs"/>
          <w:rtl/>
        </w:rPr>
        <w:t>ی</w:t>
      </w:r>
      <w:r>
        <w:rPr>
          <w:rtl/>
        </w:rPr>
        <w:t xml:space="preserve"> بن اسماع</w:t>
      </w:r>
      <w:r>
        <w:rPr>
          <w:rFonts w:hint="cs"/>
          <w:rtl/>
        </w:rPr>
        <w:t>ی</w:t>
      </w:r>
      <w:r>
        <w:rPr>
          <w:rFonts w:hint="eastAsia"/>
          <w:rtl/>
        </w:rPr>
        <w:t>ل</w:t>
      </w:r>
      <w:r>
        <w:rPr>
          <w:rtl/>
        </w:rPr>
        <w:t xml:space="preserve"> از رجال «کامل الز</w:t>
      </w:r>
      <w:r>
        <w:rPr>
          <w:rFonts w:hint="cs"/>
          <w:rtl/>
        </w:rPr>
        <w:t>ی</w:t>
      </w:r>
      <w:r>
        <w:rPr>
          <w:rFonts w:hint="eastAsia"/>
          <w:rtl/>
        </w:rPr>
        <w:t>ارات»</w:t>
      </w:r>
      <w:r>
        <w:rPr>
          <w:rtl/>
        </w:rPr>
        <w:t xml:space="preserve"> است، او را موثق م</w:t>
      </w:r>
      <w:r>
        <w:rPr>
          <w:rFonts w:hint="cs"/>
          <w:rtl/>
        </w:rPr>
        <w:t>ی</w:t>
      </w:r>
      <w:r w:rsidR="00931BB4">
        <w:rPr>
          <w:rFonts w:hint="cs"/>
          <w:rtl/>
        </w:rPr>
        <w:t>‌دانستند</w:t>
      </w:r>
      <w:r>
        <w:rPr>
          <w:rtl/>
        </w:rPr>
        <w:t>. پس از عدول از مبنا</w:t>
      </w:r>
      <w:r>
        <w:rPr>
          <w:rFonts w:hint="cs"/>
          <w:rtl/>
        </w:rPr>
        <w:t>ی</w:t>
      </w:r>
      <w:r>
        <w:rPr>
          <w:rtl/>
        </w:rPr>
        <w:t xml:space="preserve"> توث</w:t>
      </w:r>
      <w:r>
        <w:rPr>
          <w:rFonts w:hint="cs"/>
          <w:rtl/>
        </w:rPr>
        <w:t>ی</w:t>
      </w:r>
      <w:r>
        <w:rPr>
          <w:rFonts w:hint="eastAsia"/>
          <w:rtl/>
        </w:rPr>
        <w:t>ق</w:t>
      </w:r>
      <w:r>
        <w:rPr>
          <w:rtl/>
        </w:rPr>
        <w:t xml:space="preserve"> عام رجال «کامل الز</w:t>
      </w:r>
      <w:r>
        <w:rPr>
          <w:rFonts w:hint="cs"/>
          <w:rtl/>
        </w:rPr>
        <w:t>ی</w:t>
      </w:r>
      <w:r>
        <w:rPr>
          <w:rFonts w:hint="eastAsia"/>
          <w:rtl/>
        </w:rPr>
        <w:t>ارات»،</w:t>
      </w:r>
      <w:r>
        <w:rPr>
          <w:rtl/>
        </w:rPr>
        <w:t xml:space="preserve"> فرمودند</w:t>
      </w:r>
      <w:r w:rsidR="00292118">
        <w:rPr>
          <w:rFonts w:hint="cs"/>
          <w:rtl/>
        </w:rPr>
        <w:t xml:space="preserve">: </w:t>
      </w:r>
      <w:r>
        <w:rPr>
          <w:rtl/>
        </w:rPr>
        <w:t>قدر مت</w:t>
      </w:r>
      <w:r>
        <w:rPr>
          <w:rFonts w:hint="cs"/>
          <w:rtl/>
        </w:rPr>
        <w:t>ی</w:t>
      </w:r>
      <w:r>
        <w:rPr>
          <w:rFonts w:hint="eastAsia"/>
          <w:rtl/>
        </w:rPr>
        <w:t>قن</w:t>
      </w:r>
      <w:r>
        <w:rPr>
          <w:rtl/>
        </w:rPr>
        <w:t xml:space="preserve"> از </w:t>
      </w:r>
      <w:r w:rsidR="00A418B0">
        <w:rPr>
          <w:rFonts w:hint="cs"/>
          <w:rtl/>
        </w:rPr>
        <w:t xml:space="preserve">این </w:t>
      </w:r>
      <w:r>
        <w:rPr>
          <w:rtl/>
        </w:rPr>
        <w:t>عبارت ابن قولو</w:t>
      </w:r>
      <w:r>
        <w:rPr>
          <w:rFonts w:hint="cs"/>
          <w:rtl/>
        </w:rPr>
        <w:t>ی</w:t>
      </w:r>
      <w:r>
        <w:rPr>
          <w:rFonts w:hint="eastAsia"/>
          <w:rtl/>
        </w:rPr>
        <w:t>ه</w:t>
      </w:r>
      <w:r>
        <w:rPr>
          <w:rtl/>
        </w:rPr>
        <w:t xml:space="preserve"> در مقدمه کتاب «</w:t>
      </w:r>
      <w:r w:rsidR="005D0E61" w:rsidRPr="007A6D6A">
        <w:rPr>
          <w:color w:val="000080"/>
          <w:rtl/>
        </w:rPr>
        <w:t>و قد علمنا أنا لا نحيط بجميع ما روي عنهم في هذا المعنى و لا في غيره لكن ما و</w:t>
      </w:r>
      <w:r w:rsidR="00A418B0">
        <w:rPr>
          <w:color w:val="000080"/>
          <w:rtl/>
        </w:rPr>
        <w:t>قع لنا من جهة الثقات من أصحابنا</w:t>
      </w:r>
      <w:r w:rsidR="005D0E61" w:rsidRPr="005D0E61">
        <w:rPr>
          <w:rtl/>
        </w:rPr>
        <w:t>‏</w:t>
      </w:r>
      <w:r>
        <w:rPr>
          <w:rtl/>
        </w:rPr>
        <w:t>»</w:t>
      </w:r>
      <w:r w:rsidR="005D0E61">
        <w:rPr>
          <w:rStyle w:val="FootnoteReference"/>
          <w:rtl/>
        </w:rPr>
        <w:footnoteReference w:id="29"/>
      </w:r>
      <w:r>
        <w:rPr>
          <w:rtl/>
        </w:rPr>
        <w:t xml:space="preserve"> توث</w:t>
      </w:r>
      <w:r>
        <w:rPr>
          <w:rFonts w:hint="cs"/>
          <w:rtl/>
        </w:rPr>
        <w:t>ی</w:t>
      </w:r>
      <w:r>
        <w:rPr>
          <w:rFonts w:hint="eastAsia"/>
          <w:rtl/>
        </w:rPr>
        <w:t>ق</w:t>
      </w:r>
      <w:r>
        <w:rPr>
          <w:rtl/>
        </w:rPr>
        <w:t xml:space="preserve"> مشا</w:t>
      </w:r>
      <w:r>
        <w:rPr>
          <w:rFonts w:hint="cs"/>
          <w:rtl/>
        </w:rPr>
        <w:t>ی</w:t>
      </w:r>
      <w:r>
        <w:rPr>
          <w:rFonts w:hint="eastAsia"/>
          <w:rtl/>
        </w:rPr>
        <w:t>خ</w:t>
      </w:r>
      <w:r>
        <w:rPr>
          <w:rtl/>
        </w:rPr>
        <w:t xml:space="preserve"> بلاواسطه ابن قولو</w:t>
      </w:r>
      <w:r>
        <w:rPr>
          <w:rFonts w:hint="cs"/>
          <w:rtl/>
        </w:rPr>
        <w:t>ی</w:t>
      </w:r>
      <w:r>
        <w:rPr>
          <w:rFonts w:hint="eastAsia"/>
          <w:rtl/>
        </w:rPr>
        <w:t>ه</w:t>
      </w:r>
      <w:r>
        <w:rPr>
          <w:rtl/>
        </w:rPr>
        <w:t xml:space="preserve"> است</w:t>
      </w:r>
      <w:r w:rsidR="00A418B0">
        <w:rPr>
          <w:rFonts w:hint="cs"/>
          <w:rtl/>
        </w:rPr>
        <w:t>؛</w:t>
      </w:r>
      <w:r>
        <w:rPr>
          <w:rtl/>
        </w:rPr>
        <w:t xml:space="preserve"> ز</w:t>
      </w:r>
      <w:r>
        <w:rPr>
          <w:rFonts w:hint="cs"/>
          <w:rtl/>
        </w:rPr>
        <w:t>ی</w:t>
      </w:r>
      <w:r>
        <w:rPr>
          <w:rFonts w:hint="eastAsia"/>
          <w:rtl/>
        </w:rPr>
        <w:t>را</w:t>
      </w:r>
      <w:r>
        <w:rPr>
          <w:rtl/>
        </w:rPr>
        <w:t xml:space="preserve"> «کامل الز</w:t>
      </w:r>
      <w:r>
        <w:rPr>
          <w:rFonts w:hint="cs"/>
          <w:rtl/>
        </w:rPr>
        <w:t>ی</w:t>
      </w:r>
      <w:r>
        <w:rPr>
          <w:rFonts w:hint="eastAsia"/>
          <w:rtl/>
        </w:rPr>
        <w:t>ارات»</w:t>
      </w:r>
      <w:r>
        <w:rPr>
          <w:rtl/>
        </w:rPr>
        <w:t xml:space="preserve"> مشتمل بر مراس</w:t>
      </w:r>
      <w:r>
        <w:rPr>
          <w:rFonts w:hint="cs"/>
          <w:rtl/>
        </w:rPr>
        <w:t>ی</w:t>
      </w:r>
      <w:r>
        <w:rPr>
          <w:rFonts w:hint="eastAsia"/>
          <w:rtl/>
        </w:rPr>
        <w:t>ل</w:t>
      </w:r>
      <w:r>
        <w:rPr>
          <w:rtl/>
        </w:rPr>
        <w:t xml:space="preserve"> </w:t>
      </w:r>
      <w:r w:rsidR="00416502">
        <w:rPr>
          <w:rFonts w:hint="cs"/>
          <w:rtl/>
        </w:rPr>
        <w:t>زیاد</w:t>
      </w:r>
      <w:r>
        <w:rPr>
          <w:rtl/>
        </w:rPr>
        <w:t xml:space="preserve"> است و ا</w:t>
      </w:r>
      <w:r>
        <w:rPr>
          <w:rFonts w:hint="cs"/>
          <w:rtl/>
        </w:rPr>
        <w:t>ی</w:t>
      </w:r>
      <w:r>
        <w:rPr>
          <w:rFonts w:hint="eastAsia"/>
          <w:rtl/>
        </w:rPr>
        <w:t>ن</w:t>
      </w:r>
      <w:r>
        <w:rPr>
          <w:rtl/>
        </w:rPr>
        <w:t xml:space="preserve"> قر</w:t>
      </w:r>
      <w:r>
        <w:rPr>
          <w:rFonts w:hint="cs"/>
          <w:rtl/>
        </w:rPr>
        <w:t>ی</w:t>
      </w:r>
      <w:r>
        <w:rPr>
          <w:rFonts w:hint="eastAsia"/>
          <w:rtl/>
        </w:rPr>
        <w:t>نه</w:t>
      </w:r>
      <w:r>
        <w:rPr>
          <w:rtl/>
        </w:rPr>
        <w:t xml:space="preserve"> م</w:t>
      </w:r>
      <w:r>
        <w:rPr>
          <w:rFonts w:hint="cs"/>
          <w:rtl/>
        </w:rPr>
        <w:t>ی‌</w:t>
      </w:r>
      <w:r>
        <w:rPr>
          <w:rFonts w:hint="eastAsia"/>
          <w:rtl/>
        </w:rPr>
        <w:t>شود</w:t>
      </w:r>
      <w:r>
        <w:rPr>
          <w:rtl/>
        </w:rPr>
        <w:t xml:space="preserve"> که مراد ابن قولو</w:t>
      </w:r>
      <w:r>
        <w:rPr>
          <w:rFonts w:hint="cs"/>
          <w:rtl/>
        </w:rPr>
        <w:t>ی</w:t>
      </w:r>
      <w:r>
        <w:rPr>
          <w:rFonts w:hint="eastAsia"/>
          <w:rtl/>
        </w:rPr>
        <w:t>ه</w:t>
      </w:r>
      <w:r>
        <w:rPr>
          <w:rtl/>
        </w:rPr>
        <w:t xml:space="preserve"> توث</w:t>
      </w:r>
      <w:r>
        <w:rPr>
          <w:rFonts w:hint="cs"/>
          <w:rtl/>
        </w:rPr>
        <w:t>ی</w:t>
      </w:r>
      <w:r>
        <w:rPr>
          <w:rFonts w:hint="eastAsia"/>
          <w:rtl/>
        </w:rPr>
        <w:t>ق</w:t>
      </w:r>
      <w:r>
        <w:rPr>
          <w:rtl/>
        </w:rPr>
        <w:t xml:space="preserve"> جم</w:t>
      </w:r>
      <w:r>
        <w:rPr>
          <w:rFonts w:hint="cs"/>
          <w:rtl/>
        </w:rPr>
        <w:t>ی</w:t>
      </w:r>
      <w:r>
        <w:rPr>
          <w:rFonts w:hint="eastAsia"/>
          <w:rtl/>
        </w:rPr>
        <w:t>ع</w:t>
      </w:r>
      <w:r>
        <w:rPr>
          <w:rtl/>
        </w:rPr>
        <w:t xml:space="preserve"> طبقات روا</w:t>
      </w:r>
      <w:r>
        <w:rPr>
          <w:rFonts w:hint="eastAsia"/>
          <w:rtl/>
        </w:rPr>
        <w:t>ت</w:t>
      </w:r>
      <w:r>
        <w:rPr>
          <w:rtl/>
        </w:rPr>
        <w:t xml:space="preserve"> کتاب نبوده است</w:t>
      </w:r>
      <w:r w:rsidR="00C16623">
        <w:rPr>
          <w:rStyle w:val="FootnoteReference"/>
          <w:rtl/>
        </w:rPr>
        <w:footnoteReference w:id="30"/>
      </w:r>
      <w:r w:rsidR="00A418B0">
        <w:rPr>
          <w:rFonts w:hint="cs"/>
          <w:rtl/>
        </w:rPr>
        <w:t>.</w:t>
      </w:r>
      <w:r w:rsidR="00A418B0">
        <w:rPr>
          <w:rtl/>
        </w:rPr>
        <w:t xml:space="preserve"> عل</w:t>
      </w:r>
      <w:r w:rsidR="00A418B0">
        <w:rPr>
          <w:rFonts w:hint="cs"/>
          <w:rtl/>
        </w:rPr>
        <w:t>ی</w:t>
      </w:r>
      <w:r w:rsidR="00A418B0">
        <w:rPr>
          <w:rtl/>
        </w:rPr>
        <w:t xml:space="preserve"> بن اسماع</w:t>
      </w:r>
      <w:r w:rsidR="00A418B0">
        <w:rPr>
          <w:rFonts w:hint="cs"/>
          <w:rtl/>
        </w:rPr>
        <w:t>ی</w:t>
      </w:r>
      <w:r w:rsidR="00A418B0">
        <w:rPr>
          <w:rFonts w:hint="eastAsia"/>
          <w:rtl/>
        </w:rPr>
        <w:t>ل</w:t>
      </w:r>
      <w:r w:rsidR="00A418B0">
        <w:rPr>
          <w:rtl/>
        </w:rPr>
        <w:t xml:space="preserve"> </w:t>
      </w:r>
      <w:r w:rsidR="00A418B0">
        <w:rPr>
          <w:rFonts w:hint="cs"/>
          <w:rtl/>
        </w:rPr>
        <w:t xml:space="preserve">نیز </w:t>
      </w:r>
      <w:r w:rsidR="00A418B0">
        <w:rPr>
          <w:rtl/>
        </w:rPr>
        <w:t xml:space="preserve">از </w:t>
      </w:r>
      <w:r w:rsidR="00A418B0">
        <w:rPr>
          <w:rFonts w:hint="cs"/>
          <w:rtl/>
        </w:rPr>
        <w:t>مشایخ بلاواسطه ابن قولویه</w:t>
      </w:r>
      <w:r w:rsidR="00A418B0">
        <w:rPr>
          <w:rtl/>
        </w:rPr>
        <w:t xml:space="preserve"> ن</w:t>
      </w:r>
      <w:r w:rsidR="00A418B0">
        <w:rPr>
          <w:rFonts w:hint="cs"/>
          <w:rtl/>
        </w:rPr>
        <w:t>ی</w:t>
      </w:r>
      <w:r w:rsidR="00A418B0">
        <w:rPr>
          <w:rFonts w:hint="eastAsia"/>
          <w:rtl/>
        </w:rPr>
        <w:t>ست</w:t>
      </w:r>
      <w:r>
        <w:rPr>
          <w:rtl/>
        </w:rPr>
        <w:t>.</w:t>
      </w:r>
    </w:p>
    <w:p w14:paraId="0B6432DF" w14:textId="70E489FB" w:rsidR="003023AB" w:rsidRDefault="003023AB" w:rsidP="00FF2CEE">
      <w:pPr>
        <w:pStyle w:val="Heading3"/>
        <w:rPr>
          <w:rtl/>
        </w:rPr>
      </w:pPr>
      <w:bookmarkStart w:id="43" w:name="_Toc240548031"/>
      <w:bookmarkStart w:id="44" w:name="_Toc240698232"/>
      <w:r>
        <w:rPr>
          <w:rtl/>
        </w:rPr>
        <w:t xml:space="preserve">اشکال </w:t>
      </w:r>
      <w:bookmarkEnd w:id="43"/>
      <w:r w:rsidR="009F4AA6">
        <w:rPr>
          <w:rFonts w:hint="cs"/>
          <w:rtl/>
        </w:rPr>
        <w:t xml:space="preserve">استاد حفظه الله در تفسیر </w:t>
      </w:r>
      <w:r w:rsidR="009071A9">
        <w:rPr>
          <w:rFonts w:hint="cs"/>
          <w:rtl/>
        </w:rPr>
        <w:t>آقای خویی از کلام</w:t>
      </w:r>
      <w:r w:rsidR="009F4AA6">
        <w:rPr>
          <w:rFonts w:hint="cs"/>
          <w:rtl/>
        </w:rPr>
        <w:t xml:space="preserve"> ابن قولویه در مقدمه کامل الزیارات</w:t>
      </w:r>
      <w:bookmarkEnd w:id="44"/>
    </w:p>
    <w:p w14:paraId="16944B6F" w14:textId="011F7157" w:rsidR="00B56DCD" w:rsidRDefault="00351F85" w:rsidP="00FF2CEE">
      <w:pPr>
        <w:jc w:val="both"/>
        <w:rPr>
          <w:rtl/>
        </w:rPr>
      </w:pPr>
      <w:r>
        <w:rPr>
          <w:rFonts w:hint="cs"/>
          <w:rtl/>
          <w:lang w:bidi="ar-SA"/>
        </w:rPr>
        <w:t xml:space="preserve">ما یک اشکالی مطرح می‌کریدم و </w:t>
      </w:r>
      <w:r w:rsidR="003023AB">
        <w:rPr>
          <w:rtl/>
        </w:rPr>
        <w:t>اخ</w:t>
      </w:r>
      <w:r w:rsidR="003023AB">
        <w:rPr>
          <w:rFonts w:hint="cs"/>
          <w:rtl/>
        </w:rPr>
        <w:t>ی</w:t>
      </w:r>
      <w:r w:rsidR="003023AB">
        <w:rPr>
          <w:rFonts w:hint="eastAsia"/>
          <w:rtl/>
        </w:rPr>
        <w:t>را</w:t>
      </w:r>
      <w:r w:rsidR="003023AB">
        <w:rPr>
          <w:rtl/>
        </w:rPr>
        <w:t xml:space="preserve"> در تقر</w:t>
      </w:r>
      <w:r w:rsidR="003023AB">
        <w:rPr>
          <w:rFonts w:hint="cs"/>
          <w:rtl/>
        </w:rPr>
        <w:t>ی</w:t>
      </w:r>
      <w:r w:rsidR="003023AB">
        <w:rPr>
          <w:rFonts w:hint="eastAsia"/>
          <w:rtl/>
        </w:rPr>
        <w:t>رات</w:t>
      </w:r>
      <w:r w:rsidR="003023AB">
        <w:rPr>
          <w:rtl/>
        </w:rPr>
        <w:t xml:space="preserve"> بحث صوم آقا</w:t>
      </w:r>
      <w:r w:rsidR="003023AB">
        <w:rPr>
          <w:rFonts w:hint="cs"/>
          <w:rtl/>
        </w:rPr>
        <w:t>ی</w:t>
      </w:r>
      <w:r w:rsidR="003023AB">
        <w:rPr>
          <w:rtl/>
        </w:rPr>
        <w:t xml:space="preserve"> س</w:t>
      </w:r>
      <w:r w:rsidR="003023AB">
        <w:rPr>
          <w:rFonts w:hint="cs"/>
          <w:rtl/>
        </w:rPr>
        <w:t>ی</w:t>
      </w:r>
      <w:r w:rsidR="003023AB">
        <w:rPr>
          <w:rFonts w:hint="eastAsia"/>
          <w:rtl/>
        </w:rPr>
        <w:t>ستان</w:t>
      </w:r>
      <w:r w:rsidR="003023AB">
        <w:rPr>
          <w:rFonts w:hint="cs"/>
          <w:rtl/>
        </w:rPr>
        <w:t>ی</w:t>
      </w:r>
      <w:r w:rsidR="009071A9">
        <w:rPr>
          <w:rFonts w:hint="cs"/>
          <w:rtl/>
        </w:rPr>
        <w:t xml:space="preserve"> حفظه الله</w:t>
      </w:r>
      <w:r w:rsidR="003023AB">
        <w:rPr>
          <w:rtl/>
        </w:rPr>
        <w:t xml:space="preserve"> با عنوان «منار العروة الوثق</w:t>
      </w:r>
      <w:r w:rsidR="003023AB">
        <w:rPr>
          <w:rFonts w:hint="cs"/>
          <w:rtl/>
        </w:rPr>
        <w:t>ی</w:t>
      </w:r>
      <w:r w:rsidR="003023AB">
        <w:rPr>
          <w:rFonts w:hint="eastAsia"/>
          <w:rtl/>
        </w:rPr>
        <w:t>»</w:t>
      </w:r>
      <w:r w:rsidR="003023AB">
        <w:rPr>
          <w:rtl/>
        </w:rPr>
        <w:t xml:space="preserve"> </w:t>
      </w:r>
      <w:r w:rsidR="009071A9">
        <w:rPr>
          <w:rFonts w:hint="cs"/>
          <w:rtl/>
        </w:rPr>
        <w:t>-که جدیدا چاپ شده</w:t>
      </w:r>
      <w:r>
        <w:rPr>
          <w:rFonts w:hint="cs"/>
          <w:rtl/>
        </w:rPr>
        <w:t xml:space="preserve">- نیز آمده است. </w:t>
      </w:r>
      <w:r w:rsidR="0011028F">
        <w:rPr>
          <w:rFonts w:hint="cs"/>
          <w:rtl/>
        </w:rPr>
        <w:t xml:space="preserve">آن اشکال این است که </w:t>
      </w:r>
      <w:r w:rsidR="003023AB">
        <w:rPr>
          <w:rtl/>
        </w:rPr>
        <w:t>ا</w:t>
      </w:r>
      <w:r w:rsidR="0011028F">
        <w:rPr>
          <w:rFonts w:hint="cs"/>
          <w:rtl/>
        </w:rPr>
        <w:t>صلا</w:t>
      </w:r>
      <w:r w:rsidR="003023AB">
        <w:rPr>
          <w:rtl/>
        </w:rPr>
        <w:t xml:space="preserve"> معلوم ن</w:t>
      </w:r>
      <w:r w:rsidR="003023AB">
        <w:rPr>
          <w:rFonts w:hint="cs"/>
          <w:rtl/>
        </w:rPr>
        <w:t>ی</w:t>
      </w:r>
      <w:r w:rsidR="003023AB">
        <w:rPr>
          <w:rFonts w:hint="eastAsia"/>
          <w:rtl/>
        </w:rPr>
        <w:t>ست</w:t>
      </w:r>
      <w:r w:rsidR="003023AB">
        <w:rPr>
          <w:rtl/>
        </w:rPr>
        <w:t xml:space="preserve"> عبارت «و لکن ما وصل ال</w:t>
      </w:r>
      <w:r w:rsidR="003023AB">
        <w:rPr>
          <w:rFonts w:hint="cs"/>
          <w:rtl/>
        </w:rPr>
        <w:t>ی</w:t>
      </w:r>
      <w:r w:rsidR="003023AB">
        <w:rPr>
          <w:rFonts w:hint="eastAsia"/>
          <w:rtl/>
        </w:rPr>
        <w:t>نا</w:t>
      </w:r>
      <w:r w:rsidR="003023AB">
        <w:rPr>
          <w:rtl/>
        </w:rPr>
        <w:t xml:space="preserve"> من جهة الثقات من اصحابنا» ناظر به روات بلاواسطه کتاب باشد. ممکن است مقصود ابن قولو</w:t>
      </w:r>
      <w:r w:rsidR="003023AB">
        <w:rPr>
          <w:rFonts w:hint="cs"/>
          <w:rtl/>
        </w:rPr>
        <w:t>ی</w:t>
      </w:r>
      <w:r w:rsidR="003023AB">
        <w:rPr>
          <w:rFonts w:hint="eastAsia"/>
          <w:rtl/>
        </w:rPr>
        <w:t>ه</w:t>
      </w:r>
      <w:r w:rsidR="003023AB">
        <w:rPr>
          <w:rtl/>
        </w:rPr>
        <w:t xml:space="preserve"> ا</w:t>
      </w:r>
      <w:r w:rsidR="003023AB">
        <w:rPr>
          <w:rFonts w:hint="cs"/>
          <w:rtl/>
        </w:rPr>
        <w:t>ی</w:t>
      </w:r>
      <w:r w:rsidR="003023AB">
        <w:rPr>
          <w:rFonts w:hint="eastAsia"/>
          <w:rtl/>
        </w:rPr>
        <w:t>ن</w:t>
      </w:r>
      <w:r w:rsidR="003023AB">
        <w:rPr>
          <w:rtl/>
        </w:rPr>
        <w:t xml:space="preserve"> باشد که «ما وصل ال</w:t>
      </w:r>
      <w:r w:rsidR="003023AB">
        <w:rPr>
          <w:rFonts w:hint="cs"/>
          <w:rtl/>
        </w:rPr>
        <w:t>ی</w:t>
      </w:r>
      <w:r w:rsidR="003023AB">
        <w:rPr>
          <w:rFonts w:hint="eastAsia"/>
          <w:rtl/>
        </w:rPr>
        <w:t>نا</w:t>
      </w:r>
      <w:r w:rsidR="003023AB">
        <w:rPr>
          <w:rtl/>
        </w:rPr>
        <w:t xml:space="preserve"> من جهة الثقات من اصحابنا الذ</w:t>
      </w:r>
      <w:r w:rsidR="003023AB">
        <w:rPr>
          <w:rFonts w:hint="cs"/>
          <w:rtl/>
        </w:rPr>
        <w:t>ی</w:t>
      </w:r>
      <w:r w:rsidR="003023AB">
        <w:rPr>
          <w:rFonts w:hint="eastAsia"/>
          <w:rtl/>
        </w:rPr>
        <w:t>ن</w:t>
      </w:r>
      <w:r w:rsidR="003023AB">
        <w:rPr>
          <w:rtl/>
        </w:rPr>
        <w:t xml:space="preserve"> ألفوا کتبا ف</w:t>
      </w:r>
      <w:r w:rsidR="003023AB">
        <w:rPr>
          <w:rFonts w:hint="cs"/>
          <w:rtl/>
        </w:rPr>
        <w:t>ی</w:t>
      </w:r>
      <w:r w:rsidR="003023AB">
        <w:rPr>
          <w:rtl/>
        </w:rPr>
        <w:t xml:space="preserve"> المزار». </w:t>
      </w:r>
      <w:r w:rsidR="0044366F">
        <w:rPr>
          <w:rFonts w:hint="cs"/>
          <w:rtl/>
        </w:rPr>
        <w:t>ایشان</w:t>
      </w:r>
      <w:r w:rsidR="003023AB">
        <w:rPr>
          <w:rtl/>
        </w:rPr>
        <w:t xml:space="preserve"> ب</w:t>
      </w:r>
      <w:r w:rsidR="003023AB">
        <w:rPr>
          <w:rFonts w:hint="cs"/>
          <w:rtl/>
        </w:rPr>
        <w:t>ی</w:t>
      </w:r>
      <w:r w:rsidR="003023AB">
        <w:rPr>
          <w:rFonts w:hint="eastAsia"/>
          <w:rtl/>
        </w:rPr>
        <w:t>ان</w:t>
      </w:r>
      <w:r w:rsidR="003023AB">
        <w:rPr>
          <w:rtl/>
        </w:rPr>
        <w:t xml:space="preserve"> م</w:t>
      </w:r>
      <w:r w:rsidR="003023AB">
        <w:rPr>
          <w:rFonts w:hint="cs"/>
          <w:rtl/>
        </w:rPr>
        <w:t>ی‌</w:t>
      </w:r>
      <w:r w:rsidR="003023AB">
        <w:rPr>
          <w:rFonts w:hint="eastAsia"/>
          <w:rtl/>
        </w:rPr>
        <w:t>کند</w:t>
      </w:r>
      <w:r w:rsidR="003023AB">
        <w:rPr>
          <w:rtl/>
        </w:rPr>
        <w:t xml:space="preserve"> که به جم</w:t>
      </w:r>
      <w:r w:rsidR="003023AB">
        <w:rPr>
          <w:rFonts w:hint="cs"/>
          <w:rtl/>
        </w:rPr>
        <w:t>ی</w:t>
      </w:r>
      <w:r w:rsidR="003023AB">
        <w:rPr>
          <w:rFonts w:hint="eastAsia"/>
          <w:rtl/>
        </w:rPr>
        <w:t>ع</w:t>
      </w:r>
      <w:r w:rsidR="003023AB">
        <w:rPr>
          <w:rtl/>
        </w:rPr>
        <w:t xml:space="preserve"> روا</w:t>
      </w:r>
      <w:r w:rsidR="003023AB">
        <w:rPr>
          <w:rFonts w:hint="cs"/>
          <w:rtl/>
        </w:rPr>
        <w:t>ی</w:t>
      </w:r>
      <w:r w:rsidR="003023AB">
        <w:rPr>
          <w:rFonts w:hint="eastAsia"/>
          <w:rtl/>
        </w:rPr>
        <w:t>ات</w:t>
      </w:r>
      <w:r w:rsidR="003023AB">
        <w:rPr>
          <w:rtl/>
        </w:rPr>
        <w:t xml:space="preserve"> مربوط به ز</w:t>
      </w:r>
      <w:r w:rsidR="003023AB">
        <w:rPr>
          <w:rFonts w:hint="cs"/>
          <w:rtl/>
        </w:rPr>
        <w:t>ی</w:t>
      </w:r>
      <w:r w:rsidR="003023AB">
        <w:rPr>
          <w:rFonts w:hint="eastAsia"/>
          <w:rtl/>
        </w:rPr>
        <w:t>ارات</w:t>
      </w:r>
      <w:r w:rsidR="003023AB">
        <w:rPr>
          <w:rtl/>
        </w:rPr>
        <w:t xml:space="preserve"> معصوم</w:t>
      </w:r>
      <w:r w:rsidR="003023AB">
        <w:rPr>
          <w:rFonts w:hint="cs"/>
          <w:rtl/>
        </w:rPr>
        <w:t>ی</w:t>
      </w:r>
      <w:r w:rsidR="003023AB">
        <w:rPr>
          <w:rFonts w:hint="eastAsia"/>
          <w:rtl/>
        </w:rPr>
        <w:t>ن</w:t>
      </w:r>
      <w:r w:rsidR="003023AB">
        <w:rPr>
          <w:rtl/>
        </w:rPr>
        <w:t xml:space="preserve"> احاطه ندارد، ول</w:t>
      </w:r>
      <w:r w:rsidR="003023AB">
        <w:rPr>
          <w:rFonts w:hint="cs"/>
          <w:rtl/>
        </w:rPr>
        <w:t>ی</w:t>
      </w:r>
      <w:r w:rsidR="003023AB">
        <w:rPr>
          <w:rtl/>
        </w:rPr>
        <w:t xml:space="preserve"> آنچه از جهت ثقات اصحاب به او رس</w:t>
      </w:r>
      <w:r w:rsidR="003023AB">
        <w:rPr>
          <w:rFonts w:hint="cs"/>
          <w:rtl/>
        </w:rPr>
        <w:t>ی</w:t>
      </w:r>
      <w:r w:rsidR="003023AB">
        <w:rPr>
          <w:rFonts w:hint="eastAsia"/>
          <w:rtl/>
        </w:rPr>
        <w:t>ده</w:t>
      </w:r>
      <w:r w:rsidR="003023AB">
        <w:rPr>
          <w:rtl/>
        </w:rPr>
        <w:t xml:space="preserve"> نقل م</w:t>
      </w:r>
      <w:r w:rsidR="003023AB">
        <w:rPr>
          <w:rFonts w:hint="cs"/>
          <w:rtl/>
        </w:rPr>
        <w:t>ی‌</w:t>
      </w:r>
      <w:r w:rsidR="003023AB">
        <w:rPr>
          <w:rFonts w:hint="eastAsia"/>
          <w:rtl/>
        </w:rPr>
        <w:t>کند</w:t>
      </w:r>
      <w:r w:rsidR="003023AB">
        <w:rPr>
          <w:rtl/>
        </w:rPr>
        <w:t>. احتمال دارد مراد، اصحاب</w:t>
      </w:r>
      <w:r w:rsidR="003023AB">
        <w:rPr>
          <w:rFonts w:hint="cs"/>
          <w:rtl/>
        </w:rPr>
        <w:t>ی</w:t>
      </w:r>
      <w:r w:rsidR="003023AB">
        <w:rPr>
          <w:rtl/>
        </w:rPr>
        <w:t xml:space="preserve"> باشند که کتاب مزار تأل</w:t>
      </w:r>
      <w:r w:rsidR="003023AB">
        <w:rPr>
          <w:rFonts w:hint="cs"/>
          <w:rtl/>
        </w:rPr>
        <w:t>ی</w:t>
      </w:r>
      <w:r w:rsidR="003023AB">
        <w:rPr>
          <w:rtl/>
        </w:rPr>
        <w:t>ف کرده‌اند ـ</w:t>
      </w:r>
      <w:r w:rsidR="00F04CAB">
        <w:rPr>
          <w:rFonts w:hint="cs"/>
          <w:rtl/>
        </w:rPr>
        <w:t xml:space="preserve"> </w:t>
      </w:r>
      <w:r w:rsidR="003023AB">
        <w:rPr>
          <w:rtl/>
        </w:rPr>
        <w:t xml:space="preserve">خواه بالخصوص </w:t>
      </w:r>
      <w:r w:rsidR="003023AB">
        <w:rPr>
          <w:rFonts w:hint="cs"/>
          <w:rtl/>
        </w:rPr>
        <w:t>ی</w:t>
      </w:r>
      <w:r w:rsidR="003023AB">
        <w:rPr>
          <w:rFonts w:hint="eastAsia"/>
          <w:rtl/>
        </w:rPr>
        <w:t>ا</w:t>
      </w:r>
      <w:r w:rsidR="003023AB">
        <w:rPr>
          <w:rtl/>
        </w:rPr>
        <w:t xml:space="preserve"> در ضمن ابواب کتاب خو</w:t>
      </w:r>
      <w:r w:rsidR="003023AB">
        <w:rPr>
          <w:rFonts w:hint="cs"/>
          <w:rtl/>
        </w:rPr>
        <w:t>ی</w:t>
      </w:r>
      <w:r w:rsidR="003023AB">
        <w:rPr>
          <w:rFonts w:hint="eastAsia"/>
          <w:rtl/>
        </w:rPr>
        <w:t>ش</w:t>
      </w:r>
      <w:r w:rsidR="00F04CAB">
        <w:rPr>
          <w:rFonts w:hint="cs"/>
          <w:rtl/>
        </w:rPr>
        <w:t xml:space="preserve"> </w:t>
      </w:r>
      <w:r w:rsidR="003023AB">
        <w:rPr>
          <w:rtl/>
        </w:rPr>
        <w:t>ـ</w:t>
      </w:r>
      <w:r w:rsidR="00F04CAB">
        <w:rPr>
          <w:rFonts w:hint="cs"/>
          <w:rtl/>
        </w:rPr>
        <w:t xml:space="preserve"> </w:t>
      </w:r>
      <w:r w:rsidR="003023AB">
        <w:rPr>
          <w:rtl/>
        </w:rPr>
        <w:t>و سند</w:t>
      </w:r>
      <w:r w:rsidR="003023AB">
        <w:rPr>
          <w:rFonts w:hint="cs"/>
          <w:rtl/>
        </w:rPr>
        <w:t>ی</w:t>
      </w:r>
      <w:r w:rsidR="003023AB">
        <w:rPr>
          <w:rtl/>
        </w:rPr>
        <w:t xml:space="preserve"> که ابن قولو</w:t>
      </w:r>
      <w:r w:rsidR="003023AB">
        <w:rPr>
          <w:rFonts w:hint="cs"/>
          <w:rtl/>
        </w:rPr>
        <w:t>ی</w:t>
      </w:r>
      <w:r w:rsidR="003023AB">
        <w:rPr>
          <w:rFonts w:hint="eastAsia"/>
          <w:rtl/>
        </w:rPr>
        <w:t>ه</w:t>
      </w:r>
      <w:r w:rsidR="003023AB">
        <w:rPr>
          <w:rtl/>
        </w:rPr>
        <w:t xml:space="preserve"> با آن آغاز م</w:t>
      </w:r>
      <w:r w:rsidR="003023AB">
        <w:rPr>
          <w:rFonts w:hint="cs"/>
          <w:rtl/>
        </w:rPr>
        <w:t>ی‌</w:t>
      </w:r>
      <w:r w:rsidR="003023AB">
        <w:rPr>
          <w:rFonts w:hint="eastAsia"/>
          <w:rtl/>
        </w:rPr>
        <w:t>کند،</w:t>
      </w:r>
      <w:r w:rsidR="003023AB">
        <w:rPr>
          <w:rtl/>
        </w:rPr>
        <w:t xml:space="preserve"> </w:t>
      </w:r>
      <w:r w:rsidR="00797695">
        <w:rPr>
          <w:rFonts w:hint="cs"/>
          <w:rtl/>
        </w:rPr>
        <w:t xml:space="preserve">ممکن است </w:t>
      </w:r>
      <w:r w:rsidR="003023AB">
        <w:rPr>
          <w:rtl/>
        </w:rPr>
        <w:t>طر</w:t>
      </w:r>
      <w:r w:rsidR="003023AB">
        <w:rPr>
          <w:rFonts w:hint="cs"/>
          <w:rtl/>
        </w:rPr>
        <w:t>ی</w:t>
      </w:r>
      <w:r w:rsidR="003023AB">
        <w:rPr>
          <w:rFonts w:hint="eastAsia"/>
          <w:rtl/>
        </w:rPr>
        <w:t>ق</w:t>
      </w:r>
      <w:r w:rsidR="003023AB">
        <w:rPr>
          <w:rtl/>
        </w:rPr>
        <w:t xml:space="preserve"> او به صاحب آن کتاب باشد</w:t>
      </w:r>
      <w:r w:rsidR="00797695">
        <w:rPr>
          <w:rFonts w:hint="cs"/>
          <w:rtl/>
        </w:rPr>
        <w:t xml:space="preserve"> </w:t>
      </w:r>
      <w:r w:rsidR="00085DFA">
        <w:rPr>
          <w:rFonts w:hint="cs"/>
          <w:rtl/>
        </w:rPr>
        <w:t>که راوی بعد یا بعدتر</w:t>
      </w:r>
      <w:r w:rsidR="00B56DCD">
        <w:rPr>
          <w:rFonts w:hint="cs"/>
          <w:rtl/>
        </w:rPr>
        <w:t xml:space="preserve"> است، در این صورت توثیق مشایخ بلاواسطه نیز از آن استفاده نمی‌کند. </w:t>
      </w:r>
    </w:p>
    <w:p w14:paraId="74498F1D" w14:textId="63F8F27B" w:rsidR="003023AB" w:rsidRDefault="001A7F24" w:rsidP="00FF2CEE">
      <w:pPr>
        <w:pStyle w:val="Heading2"/>
        <w:jc w:val="both"/>
        <w:rPr>
          <w:rtl/>
        </w:rPr>
      </w:pPr>
      <w:bookmarkStart w:id="45" w:name="_Toc240548032"/>
      <w:bookmarkStart w:id="46" w:name="_Toc240698233"/>
      <w:r>
        <w:rPr>
          <w:rFonts w:hint="cs"/>
          <w:rtl/>
        </w:rPr>
        <w:t xml:space="preserve">بررسی </w:t>
      </w:r>
      <w:r w:rsidR="003023AB">
        <w:rPr>
          <w:rtl/>
        </w:rPr>
        <w:t xml:space="preserve">راه‌حل </w:t>
      </w:r>
      <w:r w:rsidR="009F4AA6">
        <w:rPr>
          <w:rFonts w:hint="cs"/>
          <w:rtl/>
        </w:rPr>
        <w:t xml:space="preserve">مرحوم </w:t>
      </w:r>
      <w:r w:rsidR="003023AB">
        <w:rPr>
          <w:rtl/>
        </w:rPr>
        <w:t>وح</w:t>
      </w:r>
      <w:r w:rsidR="003023AB">
        <w:rPr>
          <w:rFonts w:hint="cs"/>
          <w:rtl/>
        </w:rPr>
        <w:t>ی</w:t>
      </w:r>
      <w:r w:rsidR="003023AB">
        <w:rPr>
          <w:rFonts w:hint="eastAsia"/>
          <w:rtl/>
        </w:rPr>
        <w:t>د</w:t>
      </w:r>
      <w:r w:rsidR="003023AB">
        <w:rPr>
          <w:rtl/>
        </w:rPr>
        <w:t xml:space="preserve"> بهبهان</w:t>
      </w:r>
      <w:r w:rsidR="003023AB">
        <w:rPr>
          <w:rFonts w:hint="cs"/>
          <w:rtl/>
        </w:rPr>
        <w:t>ی</w:t>
      </w:r>
      <w:r w:rsidR="003023AB">
        <w:rPr>
          <w:rtl/>
        </w:rPr>
        <w:t xml:space="preserve"> </w:t>
      </w:r>
      <w:bookmarkEnd w:id="45"/>
      <w:r>
        <w:rPr>
          <w:rFonts w:hint="cs"/>
          <w:rtl/>
        </w:rPr>
        <w:t>برای توثیق علی بن اسماعیل</w:t>
      </w:r>
      <w:bookmarkEnd w:id="46"/>
    </w:p>
    <w:p w14:paraId="57C6C820" w14:textId="299648FE" w:rsidR="00972098" w:rsidRDefault="00B56DCD" w:rsidP="00FF2CEE">
      <w:pPr>
        <w:jc w:val="both"/>
        <w:rPr>
          <w:rtl/>
        </w:rPr>
      </w:pPr>
      <w:r>
        <w:rPr>
          <w:rFonts w:hint="cs"/>
          <w:rtl/>
        </w:rPr>
        <w:t xml:space="preserve">مرحوم </w:t>
      </w:r>
      <w:r w:rsidR="003023AB">
        <w:rPr>
          <w:rFonts w:hint="eastAsia"/>
          <w:rtl/>
        </w:rPr>
        <w:t>وح</w:t>
      </w:r>
      <w:r w:rsidR="003023AB">
        <w:rPr>
          <w:rFonts w:hint="cs"/>
          <w:rtl/>
        </w:rPr>
        <w:t>ی</w:t>
      </w:r>
      <w:r w:rsidR="003023AB">
        <w:rPr>
          <w:rFonts w:hint="eastAsia"/>
          <w:rtl/>
        </w:rPr>
        <w:t>د</w:t>
      </w:r>
      <w:r w:rsidR="003023AB">
        <w:rPr>
          <w:rtl/>
        </w:rPr>
        <w:t xml:space="preserve"> بهبهان</w:t>
      </w:r>
      <w:r w:rsidR="003023AB">
        <w:rPr>
          <w:rFonts w:hint="cs"/>
          <w:rtl/>
        </w:rPr>
        <w:t>ی</w:t>
      </w:r>
      <w:r w:rsidR="003023AB">
        <w:rPr>
          <w:rtl/>
        </w:rPr>
        <w:t xml:space="preserve"> </w:t>
      </w:r>
      <w:r>
        <w:rPr>
          <w:rFonts w:hint="cs"/>
          <w:rtl/>
        </w:rPr>
        <w:t>فرموده‌اند: «</w:t>
      </w:r>
      <w:r w:rsidR="003023AB">
        <w:rPr>
          <w:rtl/>
        </w:rPr>
        <w:t>ا</w:t>
      </w:r>
      <w:r w:rsidR="003023AB">
        <w:rPr>
          <w:rFonts w:hint="cs"/>
          <w:rtl/>
        </w:rPr>
        <w:t>ی</w:t>
      </w:r>
      <w:r w:rsidR="003023AB">
        <w:rPr>
          <w:rFonts w:hint="eastAsia"/>
          <w:rtl/>
        </w:rPr>
        <w:t>ن</w:t>
      </w:r>
      <w:r w:rsidR="003023AB">
        <w:rPr>
          <w:rtl/>
        </w:rPr>
        <w:t xml:space="preserve"> عل</w:t>
      </w:r>
      <w:r w:rsidR="003023AB">
        <w:rPr>
          <w:rFonts w:hint="cs"/>
          <w:rtl/>
        </w:rPr>
        <w:t>ی</w:t>
      </w:r>
      <w:r w:rsidR="003023AB">
        <w:rPr>
          <w:rtl/>
        </w:rPr>
        <w:t xml:space="preserve"> بن اسماع</w:t>
      </w:r>
      <w:r w:rsidR="003023AB">
        <w:rPr>
          <w:rFonts w:hint="cs"/>
          <w:rtl/>
        </w:rPr>
        <w:t>ی</w:t>
      </w:r>
      <w:r w:rsidR="003023AB">
        <w:rPr>
          <w:rFonts w:hint="eastAsia"/>
          <w:rtl/>
        </w:rPr>
        <w:t>ل</w:t>
      </w:r>
      <w:r w:rsidR="003023AB">
        <w:rPr>
          <w:rtl/>
        </w:rPr>
        <w:t xml:space="preserve"> بن ع</w:t>
      </w:r>
      <w:r w:rsidR="003023AB">
        <w:rPr>
          <w:rFonts w:hint="cs"/>
          <w:rtl/>
        </w:rPr>
        <w:t>ی</w:t>
      </w:r>
      <w:r w:rsidR="003023AB">
        <w:rPr>
          <w:rFonts w:hint="eastAsia"/>
          <w:rtl/>
        </w:rPr>
        <w:t>س</w:t>
      </w:r>
      <w:r w:rsidR="003023AB">
        <w:rPr>
          <w:rFonts w:hint="cs"/>
          <w:rtl/>
        </w:rPr>
        <w:t>ی</w:t>
      </w:r>
      <w:r w:rsidR="003023AB">
        <w:rPr>
          <w:rtl/>
        </w:rPr>
        <w:t xml:space="preserve"> قم</w:t>
      </w:r>
      <w:r w:rsidR="003023AB">
        <w:rPr>
          <w:rFonts w:hint="cs"/>
          <w:rtl/>
        </w:rPr>
        <w:t>ی</w:t>
      </w:r>
      <w:r w:rsidR="003023AB">
        <w:rPr>
          <w:rtl/>
        </w:rPr>
        <w:t xml:space="preserve"> همان عل</w:t>
      </w:r>
      <w:r w:rsidR="003023AB">
        <w:rPr>
          <w:rFonts w:hint="cs"/>
          <w:rtl/>
        </w:rPr>
        <w:t>ی</w:t>
      </w:r>
      <w:r w:rsidR="003023AB">
        <w:rPr>
          <w:rtl/>
        </w:rPr>
        <w:t xml:space="preserve"> بن سند</w:t>
      </w:r>
      <w:r w:rsidR="003023AB">
        <w:rPr>
          <w:rFonts w:hint="cs"/>
          <w:rtl/>
        </w:rPr>
        <w:t>ی</w:t>
      </w:r>
      <w:r w:rsidR="001A7F24">
        <w:rPr>
          <w:rtl/>
        </w:rPr>
        <w:t xml:space="preserve"> است</w:t>
      </w:r>
      <w:r w:rsidR="001A7F24">
        <w:rPr>
          <w:rFonts w:hint="cs"/>
          <w:rtl/>
        </w:rPr>
        <w:t>؛ زیرا</w:t>
      </w:r>
      <w:r w:rsidR="002A3EE4">
        <w:rPr>
          <w:rFonts w:hint="cs"/>
          <w:rtl/>
        </w:rPr>
        <w:t xml:space="preserve"> با تتبع معلوم شده </w:t>
      </w:r>
      <w:r w:rsidR="003023AB">
        <w:rPr>
          <w:rtl/>
        </w:rPr>
        <w:t>که راو</w:t>
      </w:r>
      <w:r w:rsidR="003023AB">
        <w:rPr>
          <w:rFonts w:hint="cs"/>
          <w:rtl/>
        </w:rPr>
        <w:t>ی</w:t>
      </w:r>
      <w:r w:rsidR="003023AB">
        <w:rPr>
          <w:rtl/>
        </w:rPr>
        <w:t xml:space="preserve"> و مرو</w:t>
      </w:r>
      <w:r w:rsidR="003023AB">
        <w:rPr>
          <w:rFonts w:hint="cs"/>
          <w:rtl/>
        </w:rPr>
        <w:t>ی‌</w:t>
      </w:r>
      <w:r w:rsidR="003023AB">
        <w:rPr>
          <w:rFonts w:hint="eastAsia"/>
          <w:rtl/>
        </w:rPr>
        <w:t>عنه</w:t>
      </w:r>
      <w:r w:rsidR="003023AB">
        <w:rPr>
          <w:rtl/>
        </w:rPr>
        <w:t xml:space="preserve"> عل</w:t>
      </w:r>
      <w:r w:rsidR="003023AB">
        <w:rPr>
          <w:rFonts w:hint="cs"/>
          <w:rtl/>
        </w:rPr>
        <w:t>ی</w:t>
      </w:r>
      <w:r w:rsidR="003023AB">
        <w:rPr>
          <w:rtl/>
        </w:rPr>
        <w:t xml:space="preserve"> بن اسماع</w:t>
      </w:r>
      <w:r w:rsidR="003023AB">
        <w:rPr>
          <w:rFonts w:hint="cs"/>
          <w:rtl/>
        </w:rPr>
        <w:t>ی</w:t>
      </w:r>
      <w:r w:rsidR="003023AB">
        <w:rPr>
          <w:rFonts w:hint="eastAsia"/>
          <w:rtl/>
        </w:rPr>
        <w:t>ل</w:t>
      </w:r>
      <w:r w:rsidR="003023AB">
        <w:rPr>
          <w:rtl/>
        </w:rPr>
        <w:t xml:space="preserve"> در موارد متعدد با عل</w:t>
      </w:r>
      <w:r w:rsidR="003023AB">
        <w:rPr>
          <w:rFonts w:hint="cs"/>
          <w:rtl/>
        </w:rPr>
        <w:t>ی</w:t>
      </w:r>
      <w:r w:rsidR="003023AB">
        <w:rPr>
          <w:rtl/>
        </w:rPr>
        <w:t xml:space="preserve"> بن سند</w:t>
      </w:r>
      <w:r w:rsidR="003023AB">
        <w:rPr>
          <w:rFonts w:hint="cs"/>
          <w:rtl/>
        </w:rPr>
        <w:t>ی</w:t>
      </w:r>
      <w:r w:rsidR="003023AB">
        <w:rPr>
          <w:rtl/>
        </w:rPr>
        <w:t xml:space="preserve"> متحد است.</w:t>
      </w:r>
      <w:r w:rsidR="00972098">
        <w:rPr>
          <w:rFonts w:hint="cs"/>
          <w:rtl/>
        </w:rPr>
        <w:t>»</w:t>
      </w:r>
    </w:p>
    <w:p w14:paraId="39F9736E" w14:textId="0430A33F" w:rsidR="003023AB" w:rsidRDefault="00972098" w:rsidP="00FF2CEE">
      <w:pPr>
        <w:jc w:val="both"/>
        <w:rPr>
          <w:rtl/>
        </w:rPr>
      </w:pPr>
      <w:r>
        <w:rPr>
          <w:rFonts w:hint="cs"/>
          <w:rtl/>
        </w:rPr>
        <w:t>ولی این موجب</w:t>
      </w:r>
      <w:r w:rsidR="003023AB">
        <w:rPr>
          <w:rtl/>
        </w:rPr>
        <w:t xml:space="preserve"> وثوق به اتحاد ا</w:t>
      </w:r>
      <w:r w:rsidR="003023AB">
        <w:rPr>
          <w:rFonts w:hint="cs"/>
          <w:rtl/>
        </w:rPr>
        <w:t>ی</w:t>
      </w:r>
      <w:r w:rsidR="003023AB">
        <w:rPr>
          <w:rFonts w:hint="eastAsia"/>
          <w:rtl/>
        </w:rPr>
        <w:t>ن</w:t>
      </w:r>
      <w:r w:rsidR="003023AB">
        <w:rPr>
          <w:rtl/>
        </w:rPr>
        <w:t xml:space="preserve"> دو </w:t>
      </w:r>
      <w:r>
        <w:rPr>
          <w:rFonts w:hint="cs"/>
          <w:rtl/>
        </w:rPr>
        <w:t>نمی‌شود</w:t>
      </w:r>
      <w:r w:rsidR="003023AB">
        <w:rPr>
          <w:rtl/>
        </w:rPr>
        <w:t xml:space="preserve">. بر فرض حصول وثوق به اتحاد، </w:t>
      </w:r>
      <w:r>
        <w:rPr>
          <w:rFonts w:hint="cs"/>
          <w:rtl/>
        </w:rPr>
        <w:t>نیز</w:t>
      </w:r>
      <w:r w:rsidR="003023AB">
        <w:rPr>
          <w:rtl/>
        </w:rPr>
        <w:t xml:space="preserve"> توث</w:t>
      </w:r>
      <w:r w:rsidR="003023AB">
        <w:rPr>
          <w:rFonts w:hint="cs"/>
          <w:rtl/>
        </w:rPr>
        <w:t>ی</w:t>
      </w:r>
      <w:r w:rsidR="003023AB">
        <w:rPr>
          <w:rFonts w:hint="eastAsia"/>
          <w:rtl/>
        </w:rPr>
        <w:t>ق</w:t>
      </w:r>
      <w:r w:rsidR="003023AB">
        <w:rPr>
          <w:rtl/>
        </w:rPr>
        <w:t xml:space="preserve"> </w:t>
      </w:r>
      <w:r w:rsidR="003023AB">
        <w:rPr>
          <w:rFonts w:hint="eastAsia"/>
          <w:rtl/>
        </w:rPr>
        <w:t>عل</w:t>
      </w:r>
      <w:r w:rsidR="003023AB">
        <w:rPr>
          <w:rFonts w:hint="cs"/>
          <w:rtl/>
        </w:rPr>
        <w:t>ی</w:t>
      </w:r>
      <w:r w:rsidR="003023AB">
        <w:rPr>
          <w:rtl/>
        </w:rPr>
        <w:t xml:space="preserve"> بن سند</w:t>
      </w:r>
      <w:r w:rsidR="003023AB">
        <w:rPr>
          <w:rFonts w:hint="cs"/>
          <w:rtl/>
        </w:rPr>
        <w:t>ی</w:t>
      </w:r>
      <w:r w:rsidR="003023AB">
        <w:rPr>
          <w:rtl/>
        </w:rPr>
        <w:t xml:space="preserve"> ن</w:t>
      </w:r>
      <w:r w:rsidR="003023AB">
        <w:rPr>
          <w:rFonts w:hint="cs"/>
          <w:rtl/>
        </w:rPr>
        <w:t>ی</w:t>
      </w:r>
      <w:r w:rsidR="003023AB">
        <w:rPr>
          <w:rFonts w:hint="eastAsia"/>
          <w:rtl/>
        </w:rPr>
        <w:t>ازمند</w:t>
      </w:r>
      <w:r w:rsidR="003023AB">
        <w:rPr>
          <w:rtl/>
        </w:rPr>
        <w:t xml:space="preserve"> دل</w:t>
      </w:r>
      <w:r w:rsidR="003023AB">
        <w:rPr>
          <w:rFonts w:hint="cs"/>
          <w:rtl/>
        </w:rPr>
        <w:t>ی</w:t>
      </w:r>
      <w:r w:rsidR="003023AB">
        <w:rPr>
          <w:rFonts w:hint="eastAsia"/>
          <w:rtl/>
        </w:rPr>
        <w:t>ل</w:t>
      </w:r>
      <w:r w:rsidR="003023AB">
        <w:rPr>
          <w:rtl/>
        </w:rPr>
        <w:t xml:space="preserve"> است. تنها توث</w:t>
      </w:r>
      <w:r w:rsidR="003023AB">
        <w:rPr>
          <w:rFonts w:hint="cs"/>
          <w:rtl/>
        </w:rPr>
        <w:t>ی</w:t>
      </w:r>
      <w:r w:rsidR="003023AB">
        <w:rPr>
          <w:rFonts w:hint="eastAsia"/>
          <w:rtl/>
        </w:rPr>
        <w:t>ق</w:t>
      </w:r>
      <w:r>
        <w:rPr>
          <w:rFonts w:hint="cs"/>
          <w:rtl/>
        </w:rPr>
        <w:t>ِ</w:t>
      </w:r>
      <w:r w:rsidR="003023AB">
        <w:rPr>
          <w:rtl/>
        </w:rPr>
        <w:t xml:space="preserve"> نصر بن صباح طبق نقل کش</w:t>
      </w:r>
      <w:r w:rsidR="003023AB">
        <w:rPr>
          <w:rFonts w:hint="cs"/>
          <w:rtl/>
        </w:rPr>
        <w:t>ی</w:t>
      </w:r>
      <w:r w:rsidR="003023AB">
        <w:rPr>
          <w:rtl/>
        </w:rPr>
        <w:t xml:space="preserve"> برا</w:t>
      </w:r>
      <w:r w:rsidR="003023AB">
        <w:rPr>
          <w:rFonts w:hint="cs"/>
          <w:rtl/>
        </w:rPr>
        <w:t>ی</w:t>
      </w:r>
      <w:r w:rsidR="003023AB">
        <w:rPr>
          <w:rtl/>
        </w:rPr>
        <w:t xml:space="preserve"> او ذکر شده است.</w:t>
      </w:r>
      <w:r w:rsidR="00DB0BA6">
        <w:rPr>
          <w:rStyle w:val="FootnoteReference"/>
          <w:rtl/>
        </w:rPr>
        <w:footnoteReference w:id="31"/>
      </w:r>
    </w:p>
    <w:p w14:paraId="31CE1276" w14:textId="129F54E5" w:rsidR="003023AB" w:rsidRDefault="0066049E" w:rsidP="00FF2CEE">
      <w:pPr>
        <w:pStyle w:val="Heading3"/>
        <w:jc w:val="both"/>
        <w:rPr>
          <w:rtl/>
        </w:rPr>
      </w:pPr>
      <w:bookmarkStart w:id="47" w:name="_Toc240548033"/>
      <w:bookmarkStart w:id="48" w:name="_Toc240698234"/>
      <w:r>
        <w:rPr>
          <w:rFonts w:hint="cs"/>
          <w:rtl/>
        </w:rPr>
        <w:lastRenderedPageBreak/>
        <w:t xml:space="preserve">بررسی </w:t>
      </w:r>
      <w:r>
        <w:rPr>
          <w:rtl/>
        </w:rPr>
        <w:t xml:space="preserve">راه‌حل </w:t>
      </w:r>
      <w:r w:rsidR="009F4AA6">
        <w:rPr>
          <w:rFonts w:hint="cs"/>
          <w:rtl/>
        </w:rPr>
        <w:t>آقای</w:t>
      </w:r>
      <w:r w:rsidR="003023AB">
        <w:rPr>
          <w:rtl/>
        </w:rPr>
        <w:t xml:space="preserve"> زنجان</w:t>
      </w:r>
      <w:r w:rsidR="003023AB">
        <w:rPr>
          <w:rFonts w:hint="cs"/>
          <w:rtl/>
        </w:rPr>
        <w:t>ی</w:t>
      </w:r>
      <w:r w:rsidR="009F4AA6">
        <w:rPr>
          <w:rFonts w:hint="cs"/>
          <w:rtl/>
        </w:rPr>
        <w:t xml:space="preserve"> </w:t>
      </w:r>
      <w:bookmarkEnd w:id="47"/>
      <w:r>
        <w:rPr>
          <w:rFonts w:hint="cs"/>
          <w:rtl/>
        </w:rPr>
        <w:t>برای توثیق علی بن اسماعیل</w:t>
      </w:r>
      <w:bookmarkEnd w:id="48"/>
    </w:p>
    <w:p w14:paraId="27EA6DEC" w14:textId="3CBE437A" w:rsidR="003023AB" w:rsidRDefault="003023AB" w:rsidP="00FF2CEE">
      <w:pPr>
        <w:jc w:val="both"/>
        <w:rPr>
          <w:rtl/>
        </w:rPr>
      </w:pPr>
      <w:r>
        <w:rPr>
          <w:rtl/>
        </w:rPr>
        <w:t>آقا</w:t>
      </w:r>
      <w:r>
        <w:rPr>
          <w:rFonts w:hint="cs"/>
          <w:rtl/>
        </w:rPr>
        <w:t>ی</w:t>
      </w:r>
      <w:r>
        <w:rPr>
          <w:rtl/>
        </w:rPr>
        <w:t xml:space="preserve"> زنجان</w:t>
      </w:r>
      <w:r>
        <w:rPr>
          <w:rFonts w:hint="cs"/>
          <w:rtl/>
        </w:rPr>
        <w:t>ی</w:t>
      </w:r>
      <w:r w:rsidR="00972098">
        <w:rPr>
          <w:rFonts w:hint="cs"/>
          <w:rtl/>
        </w:rPr>
        <w:t xml:space="preserve"> حفظه الله</w:t>
      </w:r>
      <w:r>
        <w:rPr>
          <w:rtl/>
        </w:rPr>
        <w:t xml:space="preserve"> فرموده‌اند که اکثار روا</w:t>
      </w:r>
      <w:r>
        <w:rPr>
          <w:rFonts w:hint="cs"/>
          <w:rtl/>
        </w:rPr>
        <w:t>ی</w:t>
      </w:r>
      <w:r>
        <w:rPr>
          <w:rFonts w:hint="eastAsia"/>
          <w:rtl/>
        </w:rPr>
        <w:t>ت</w:t>
      </w:r>
      <w:r>
        <w:rPr>
          <w:rtl/>
        </w:rPr>
        <w:t xml:space="preserve"> اجلاء مانند حم</w:t>
      </w:r>
      <w:r>
        <w:rPr>
          <w:rFonts w:hint="cs"/>
          <w:rtl/>
        </w:rPr>
        <w:t>ی</w:t>
      </w:r>
      <w:r>
        <w:rPr>
          <w:rFonts w:hint="eastAsia"/>
          <w:rtl/>
        </w:rPr>
        <w:t>ر</w:t>
      </w:r>
      <w:r>
        <w:rPr>
          <w:rFonts w:hint="cs"/>
          <w:rtl/>
        </w:rPr>
        <w:t>ی</w:t>
      </w:r>
      <w:r>
        <w:rPr>
          <w:rFonts w:hint="eastAsia"/>
          <w:rtl/>
        </w:rPr>
        <w:t>،</w:t>
      </w:r>
      <w:r>
        <w:rPr>
          <w:rtl/>
        </w:rPr>
        <w:t xml:space="preserve"> سعد بن عبدالله و احمد بن محمد بن ع</w:t>
      </w:r>
      <w:r>
        <w:rPr>
          <w:rFonts w:hint="cs"/>
          <w:rtl/>
        </w:rPr>
        <w:t>ی</w:t>
      </w:r>
      <w:r>
        <w:rPr>
          <w:rFonts w:hint="eastAsia"/>
          <w:rtl/>
        </w:rPr>
        <w:t>س</w:t>
      </w:r>
      <w:r>
        <w:rPr>
          <w:rFonts w:hint="cs"/>
          <w:rtl/>
        </w:rPr>
        <w:t>ی</w:t>
      </w:r>
      <w:r>
        <w:rPr>
          <w:rtl/>
        </w:rPr>
        <w:t xml:space="preserve"> از ا</w:t>
      </w:r>
      <w:r>
        <w:rPr>
          <w:rFonts w:hint="cs"/>
          <w:rtl/>
        </w:rPr>
        <w:t>ی</w:t>
      </w:r>
      <w:r>
        <w:rPr>
          <w:rFonts w:hint="eastAsia"/>
          <w:rtl/>
        </w:rPr>
        <w:t>ن</w:t>
      </w:r>
      <w:r>
        <w:rPr>
          <w:rtl/>
        </w:rPr>
        <w:t xml:space="preserve"> راو</w:t>
      </w:r>
      <w:r>
        <w:rPr>
          <w:rFonts w:hint="cs"/>
          <w:rtl/>
        </w:rPr>
        <w:t>ی</w:t>
      </w:r>
      <w:r>
        <w:rPr>
          <w:rtl/>
        </w:rPr>
        <w:t xml:space="preserve"> کشف م</w:t>
      </w:r>
      <w:r>
        <w:rPr>
          <w:rFonts w:hint="cs"/>
          <w:rtl/>
        </w:rPr>
        <w:t>ی‌</w:t>
      </w:r>
      <w:r>
        <w:rPr>
          <w:rFonts w:hint="eastAsia"/>
          <w:rtl/>
        </w:rPr>
        <w:t>کند</w:t>
      </w:r>
      <w:r>
        <w:rPr>
          <w:rtl/>
        </w:rPr>
        <w:t xml:space="preserve"> که آنان در احکام فقه</w:t>
      </w:r>
      <w:r>
        <w:rPr>
          <w:rFonts w:hint="cs"/>
          <w:rtl/>
        </w:rPr>
        <w:t>ی</w:t>
      </w:r>
      <w:r>
        <w:rPr>
          <w:rFonts w:hint="eastAsia"/>
          <w:rtl/>
        </w:rPr>
        <w:t>ه</w:t>
      </w:r>
      <w:r>
        <w:rPr>
          <w:rtl/>
        </w:rPr>
        <w:t xml:space="preserve"> الزام</w:t>
      </w:r>
      <w:r>
        <w:rPr>
          <w:rFonts w:hint="cs"/>
          <w:rtl/>
        </w:rPr>
        <w:t>ی</w:t>
      </w:r>
      <w:r>
        <w:rPr>
          <w:rFonts w:hint="eastAsia"/>
          <w:rtl/>
        </w:rPr>
        <w:t>ه</w:t>
      </w:r>
      <w:r>
        <w:rPr>
          <w:rtl/>
        </w:rPr>
        <w:t xml:space="preserve"> </w:t>
      </w:r>
      <w:r w:rsidR="00972098">
        <w:rPr>
          <w:rFonts w:hint="cs"/>
          <w:rtl/>
        </w:rPr>
        <w:t xml:space="preserve">که اکثار روایت از او داشتند، </w:t>
      </w:r>
      <w:r>
        <w:rPr>
          <w:rtl/>
        </w:rPr>
        <w:t>به او اعتماد داشته‌اند. در تار</w:t>
      </w:r>
      <w:r>
        <w:rPr>
          <w:rFonts w:hint="cs"/>
          <w:rtl/>
        </w:rPr>
        <w:t>ی</w:t>
      </w:r>
      <w:r>
        <w:rPr>
          <w:rFonts w:hint="eastAsia"/>
          <w:rtl/>
        </w:rPr>
        <w:t>خ</w:t>
      </w:r>
      <w:r>
        <w:rPr>
          <w:rtl/>
        </w:rPr>
        <w:t xml:space="preserve"> و عقا</w:t>
      </w:r>
      <w:r>
        <w:rPr>
          <w:rFonts w:hint="cs"/>
          <w:rtl/>
        </w:rPr>
        <w:t>ی</w:t>
      </w:r>
      <w:r>
        <w:rPr>
          <w:rFonts w:hint="eastAsia"/>
          <w:rtl/>
        </w:rPr>
        <w:t>د</w:t>
      </w:r>
      <w:r>
        <w:rPr>
          <w:rtl/>
        </w:rPr>
        <w:t xml:space="preserve"> از او اکثار روا</w:t>
      </w:r>
      <w:r>
        <w:rPr>
          <w:rFonts w:hint="cs"/>
          <w:rtl/>
        </w:rPr>
        <w:t>ی</w:t>
      </w:r>
      <w:r>
        <w:rPr>
          <w:rFonts w:hint="eastAsia"/>
          <w:rtl/>
        </w:rPr>
        <w:t>ت</w:t>
      </w:r>
      <w:r>
        <w:rPr>
          <w:rtl/>
        </w:rPr>
        <w:t xml:space="preserve"> نشده تا گفته شود هدف حصول علم </w:t>
      </w:r>
      <w:r w:rsidR="00837FB6">
        <w:rPr>
          <w:rFonts w:hint="cs"/>
          <w:rtl/>
        </w:rPr>
        <w:t xml:space="preserve">با ضمّ به روایات دیگر، </w:t>
      </w:r>
      <w:r>
        <w:rPr>
          <w:rtl/>
        </w:rPr>
        <w:t>برا</w:t>
      </w:r>
      <w:r>
        <w:rPr>
          <w:rFonts w:hint="cs"/>
          <w:rtl/>
        </w:rPr>
        <w:t>ی</w:t>
      </w:r>
      <w:r>
        <w:rPr>
          <w:rtl/>
        </w:rPr>
        <w:t xml:space="preserve"> مخاطب ب</w:t>
      </w:r>
      <w:r>
        <w:rPr>
          <w:rFonts w:hint="eastAsia"/>
          <w:rtl/>
        </w:rPr>
        <w:t>وده</w:t>
      </w:r>
      <w:r>
        <w:rPr>
          <w:rtl/>
        </w:rPr>
        <w:t xml:space="preserve"> است همچن</w:t>
      </w:r>
      <w:r>
        <w:rPr>
          <w:rFonts w:hint="cs"/>
          <w:rtl/>
        </w:rPr>
        <w:t>ی</w:t>
      </w:r>
      <w:r>
        <w:rPr>
          <w:rFonts w:hint="eastAsia"/>
          <w:rtl/>
        </w:rPr>
        <w:t>ن</w:t>
      </w:r>
      <w:r>
        <w:rPr>
          <w:rtl/>
        </w:rPr>
        <w:t xml:space="preserve"> در مستحبات اکثار روا</w:t>
      </w:r>
      <w:r>
        <w:rPr>
          <w:rFonts w:hint="cs"/>
          <w:rtl/>
        </w:rPr>
        <w:t>ی</w:t>
      </w:r>
      <w:r>
        <w:rPr>
          <w:rFonts w:hint="eastAsia"/>
          <w:rtl/>
        </w:rPr>
        <w:t>ت</w:t>
      </w:r>
      <w:r>
        <w:rPr>
          <w:rtl/>
        </w:rPr>
        <w:t xml:space="preserve"> نشده تا </w:t>
      </w:r>
      <w:r w:rsidR="00837FB6">
        <w:rPr>
          <w:rFonts w:hint="cs"/>
          <w:rtl/>
        </w:rPr>
        <w:t xml:space="preserve">گفته شود </w:t>
      </w:r>
      <w:r w:rsidR="002732C8">
        <w:rPr>
          <w:rFonts w:hint="cs"/>
          <w:rtl/>
        </w:rPr>
        <w:t xml:space="preserve">از باب </w:t>
      </w:r>
      <w:r>
        <w:rPr>
          <w:rtl/>
        </w:rPr>
        <w:t>تسامح در ادله سنن</w:t>
      </w:r>
      <w:r w:rsidR="002732C8">
        <w:rPr>
          <w:rFonts w:hint="cs"/>
          <w:rtl/>
        </w:rPr>
        <w:t xml:space="preserve"> بوده است. </w:t>
      </w:r>
      <w:r>
        <w:rPr>
          <w:rtl/>
        </w:rPr>
        <w:t>از سو</w:t>
      </w:r>
      <w:r>
        <w:rPr>
          <w:rFonts w:hint="cs"/>
          <w:rtl/>
        </w:rPr>
        <w:t>ی</w:t>
      </w:r>
      <w:r>
        <w:rPr>
          <w:rtl/>
        </w:rPr>
        <w:t xml:space="preserve"> د</w:t>
      </w:r>
      <w:r>
        <w:rPr>
          <w:rFonts w:hint="cs"/>
          <w:rtl/>
        </w:rPr>
        <w:t>ی</w:t>
      </w:r>
      <w:r>
        <w:rPr>
          <w:rFonts w:hint="eastAsia"/>
          <w:rtl/>
        </w:rPr>
        <w:t>گر،</w:t>
      </w:r>
      <w:r>
        <w:rPr>
          <w:rtl/>
        </w:rPr>
        <w:t xml:space="preserve"> عل</w:t>
      </w:r>
      <w:r>
        <w:rPr>
          <w:rFonts w:hint="cs"/>
          <w:rtl/>
        </w:rPr>
        <w:t>ی</w:t>
      </w:r>
      <w:r>
        <w:rPr>
          <w:rtl/>
        </w:rPr>
        <w:t xml:space="preserve"> بن اسماع</w:t>
      </w:r>
      <w:r>
        <w:rPr>
          <w:rFonts w:hint="cs"/>
          <w:rtl/>
        </w:rPr>
        <w:t>ی</w:t>
      </w:r>
      <w:r>
        <w:rPr>
          <w:rFonts w:hint="eastAsia"/>
          <w:rtl/>
        </w:rPr>
        <w:t>ل</w:t>
      </w:r>
      <w:r>
        <w:rPr>
          <w:rtl/>
        </w:rPr>
        <w:t xml:space="preserve"> از رجال «نوادر الحکمه» ن</w:t>
      </w:r>
      <w:r>
        <w:rPr>
          <w:rFonts w:hint="cs"/>
          <w:rtl/>
        </w:rPr>
        <w:t>ی</w:t>
      </w:r>
      <w:r>
        <w:rPr>
          <w:rFonts w:hint="eastAsia"/>
          <w:rtl/>
        </w:rPr>
        <w:t>ز</w:t>
      </w:r>
      <w:r>
        <w:rPr>
          <w:rtl/>
        </w:rPr>
        <w:t xml:space="preserve"> هست و ابن ول</w:t>
      </w:r>
      <w:r>
        <w:rPr>
          <w:rFonts w:hint="cs"/>
          <w:rtl/>
        </w:rPr>
        <w:t>ی</w:t>
      </w:r>
      <w:r>
        <w:rPr>
          <w:rFonts w:hint="eastAsia"/>
          <w:rtl/>
        </w:rPr>
        <w:t>د</w:t>
      </w:r>
      <w:r>
        <w:rPr>
          <w:rtl/>
        </w:rPr>
        <w:t xml:space="preserve"> تمام روا</w:t>
      </w:r>
      <w:r>
        <w:rPr>
          <w:rFonts w:hint="cs"/>
          <w:rtl/>
        </w:rPr>
        <w:t>ی</w:t>
      </w:r>
      <w:r>
        <w:rPr>
          <w:rFonts w:hint="eastAsia"/>
          <w:rtl/>
        </w:rPr>
        <w:t>ات</w:t>
      </w:r>
      <w:r>
        <w:rPr>
          <w:rtl/>
        </w:rPr>
        <w:t xml:space="preserve"> آن کتاب را جز استثناها</w:t>
      </w:r>
      <w:r>
        <w:rPr>
          <w:rFonts w:hint="cs"/>
          <w:rtl/>
        </w:rPr>
        <w:t>یی</w:t>
      </w:r>
      <w:r>
        <w:rPr>
          <w:rtl/>
        </w:rPr>
        <w:t xml:space="preserve"> مانند «ما رواه محمد بن ع</w:t>
      </w:r>
      <w:r>
        <w:rPr>
          <w:rFonts w:hint="cs"/>
          <w:rtl/>
        </w:rPr>
        <w:t>ی</w:t>
      </w:r>
      <w:r>
        <w:rPr>
          <w:rFonts w:hint="eastAsia"/>
          <w:rtl/>
        </w:rPr>
        <w:t>س</w:t>
      </w:r>
      <w:r>
        <w:rPr>
          <w:rFonts w:hint="cs"/>
          <w:rtl/>
        </w:rPr>
        <w:t>ی</w:t>
      </w:r>
      <w:r>
        <w:rPr>
          <w:rtl/>
        </w:rPr>
        <w:t xml:space="preserve"> عن </w:t>
      </w:r>
      <w:r>
        <w:rPr>
          <w:rFonts w:hint="cs"/>
          <w:rtl/>
        </w:rPr>
        <w:t>ی</w:t>
      </w:r>
      <w:r>
        <w:rPr>
          <w:rFonts w:hint="eastAsia"/>
          <w:rtl/>
        </w:rPr>
        <w:t>ونس</w:t>
      </w:r>
      <w:r>
        <w:rPr>
          <w:rtl/>
        </w:rPr>
        <w:t xml:space="preserve"> باسناد منقطع» و «ما رواه سهل بن ز</w:t>
      </w:r>
      <w:r>
        <w:rPr>
          <w:rFonts w:hint="cs"/>
          <w:rtl/>
        </w:rPr>
        <w:t>ی</w:t>
      </w:r>
      <w:r>
        <w:rPr>
          <w:rFonts w:hint="eastAsia"/>
          <w:rtl/>
        </w:rPr>
        <w:t>اد</w:t>
      </w:r>
      <w:r>
        <w:rPr>
          <w:rtl/>
        </w:rPr>
        <w:t xml:space="preserve"> الآدم</w:t>
      </w:r>
      <w:r>
        <w:rPr>
          <w:rFonts w:hint="cs"/>
          <w:rtl/>
        </w:rPr>
        <w:t>ی</w:t>
      </w:r>
      <w:r>
        <w:rPr>
          <w:rFonts w:hint="eastAsia"/>
          <w:rtl/>
        </w:rPr>
        <w:t>»</w:t>
      </w:r>
      <w:r w:rsidR="0066102F">
        <w:rPr>
          <w:rFonts w:hint="cs"/>
          <w:rtl/>
        </w:rPr>
        <w:t>،</w:t>
      </w:r>
      <w:r>
        <w:rPr>
          <w:rtl/>
        </w:rPr>
        <w:t xml:space="preserve"> پذ</w:t>
      </w:r>
      <w:r>
        <w:rPr>
          <w:rFonts w:hint="cs"/>
          <w:rtl/>
        </w:rPr>
        <w:t>ی</w:t>
      </w:r>
      <w:r>
        <w:rPr>
          <w:rFonts w:hint="eastAsia"/>
          <w:rtl/>
        </w:rPr>
        <w:t>رفته</w:t>
      </w:r>
      <w:r>
        <w:rPr>
          <w:rtl/>
        </w:rPr>
        <w:t xml:space="preserve"> و عل</w:t>
      </w:r>
      <w:r>
        <w:rPr>
          <w:rFonts w:hint="cs"/>
          <w:rtl/>
        </w:rPr>
        <w:t>ی</w:t>
      </w:r>
      <w:r>
        <w:rPr>
          <w:rtl/>
        </w:rPr>
        <w:t xml:space="preserve"> بن اسماع</w:t>
      </w:r>
      <w:r>
        <w:rPr>
          <w:rFonts w:hint="cs"/>
          <w:rtl/>
        </w:rPr>
        <w:t>ی</w:t>
      </w:r>
      <w:r>
        <w:rPr>
          <w:rFonts w:hint="eastAsia"/>
          <w:rtl/>
        </w:rPr>
        <w:t>ل</w:t>
      </w:r>
      <w:r>
        <w:rPr>
          <w:rtl/>
        </w:rPr>
        <w:t xml:space="preserve"> را استثنا نکرده است؛ </w:t>
      </w:r>
      <w:r w:rsidR="0066102F">
        <w:rPr>
          <w:rFonts w:hint="cs"/>
          <w:rtl/>
        </w:rPr>
        <w:t xml:space="preserve">از عدم استثنای ایشان معلوم می‌شود که </w:t>
      </w:r>
      <w:r>
        <w:rPr>
          <w:rtl/>
        </w:rPr>
        <w:t>او را قبول داشته است.</w:t>
      </w:r>
      <w:r w:rsidR="001D5E2A" w:rsidRPr="001D5E2A">
        <w:rPr>
          <w:vertAlign w:val="superscript"/>
          <w:rtl/>
        </w:rPr>
        <w:footnoteReference w:id="32"/>
      </w:r>
    </w:p>
    <w:p w14:paraId="28DE5C48" w14:textId="26BFB6D2" w:rsidR="003F772F" w:rsidRDefault="003023AB" w:rsidP="00FF2CEE">
      <w:pPr>
        <w:jc w:val="both"/>
        <w:rPr>
          <w:rtl/>
        </w:rPr>
      </w:pPr>
      <w:r>
        <w:rPr>
          <w:rFonts w:hint="eastAsia"/>
          <w:rtl/>
        </w:rPr>
        <w:t>هر</w:t>
      </w:r>
      <w:r>
        <w:rPr>
          <w:rtl/>
        </w:rPr>
        <w:t xml:space="preserve"> </w:t>
      </w:r>
      <w:r>
        <w:rPr>
          <w:rFonts w:hint="cs"/>
          <w:rtl/>
        </w:rPr>
        <w:t>ی</w:t>
      </w:r>
      <w:r>
        <w:rPr>
          <w:rFonts w:hint="eastAsia"/>
          <w:rtl/>
        </w:rPr>
        <w:t>ک</w:t>
      </w:r>
      <w:r>
        <w:rPr>
          <w:rtl/>
        </w:rPr>
        <w:t xml:space="preserve"> از ا</w:t>
      </w:r>
      <w:r>
        <w:rPr>
          <w:rFonts w:hint="cs"/>
          <w:rtl/>
        </w:rPr>
        <w:t>ی</w:t>
      </w:r>
      <w:r>
        <w:rPr>
          <w:rFonts w:hint="eastAsia"/>
          <w:rtl/>
        </w:rPr>
        <w:t>ن</w:t>
      </w:r>
      <w:r>
        <w:rPr>
          <w:rtl/>
        </w:rPr>
        <w:t xml:space="preserve"> وجوه مورد اشکال است.</w:t>
      </w:r>
      <w:r w:rsidR="007C5F96">
        <w:rPr>
          <w:rFonts w:hint="cs"/>
          <w:rtl/>
        </w:rPr>
        <w:t xml:space="preserve"> ابن ولید گر چه استثنا نکرد</w:t>
      </w:r>
      <w:r w:rsidR="0066049E">
        <w:rPr>
          <w:rFonts w:hint="cs"/>
          <w:rtl/>
        </w:rPr>
        <w:t>ه</w:t>
      </w:r>
      <w:r w:rsidR="007C5F96">
        <w:rPr>
          <w:rFonts w:hint="cs"/>
          <w:rtl/>
        </w:rPr>
        <w:t xml:space="preserve"> ولی تصریح به وثاقت ایشان </w:t>
      </w:r>
      <w:r w:rsidR="0066049E">
        <w:rPr>
          <w:rFonts w:hint="cs"/>
          <w:rtl/>
        </w:rPr>
        <w:t xml:space="preserve">نیز </w:t>
      </w:r>
      <w:r w:rsidR="007C5F96">
        <w:rPr>
          <w:rFonts w:hint="cs"/>
          <w:rtl/>
        </w:rPr>
        <w:t>نکرده است،</w:t>
      </w:r>
      <w:r>
        <w:rPr>
          <w:rtl/>
        </w:rPr>
        <w:t xml:space="preserve"> بلکه ممکن است با ملاحظه متن روا</w:t>
      </w:r>
      <w:r>
        <w:rPr>
          <w:rFonts w:hint="cs"/>
          <w:rtl/>
        </w:rPr>
        <w:t>ی</w:t>
      </w:r>
      <w:r>
        <w:rPr>
          <w:rFonts w:hint="eastAsia"/>
          <w:rtl/>
        </w:rPr>
        <w:t>ات</w:t>
      </w:r>
      <w:r>
        <w:rPr>
          <w:rtl/>
        </w:rPr>
        <w:t xml:space="preserve"> او، وثوق نوع</w:t>
      </w:r>
      <w:r>
        <w:rPr>
          <w:rFonts w:hint="cs"/>
          <w:rtl/>
        </w:rPr>
        <w:t>ی</w:t>
      </w:r>
      <w:r>
        <w:rPr>
          <w:rtl/>
        </w:rPr>
        <w:t xml:space="preserve"> به مطابقت احاد</w:t>
      </w:r>
      <w:r>
        <w:rPr>
          <w:rFonts w:hint="cs"/>
          <w:rtl/>
        </w:rPr>
        <w:t>ی</w:t>
      </w:r>
      <w:r>
        <w:rPr>
          <w:rFonts w:hint="eastAsia"/>
          <w:rtl/>
        </w:rPr>
        <w:t>ثش</w:t>
      </w:r>
      <w:r>
        <w:rPr>
          <w:rtl/>
        </w:rPr>
        <w:t xml:space="preserve"> با واقع پ</w:t>
      </w:r>
      <w:r>
        <w:rPr>
          <w:rFonts w:hint="cs"/>
          <w:rtl/>
        </w:rPr>
        <w:t>ی</w:t>
      </w:r>
      <w:r>
        <w:rPr>
          <w:rFonts w:hint="eastAsia"/>
          <w:rtl/>
        </w:rPr>
        <w:t>دا</w:t>
      </w:r>
      <w:r>
        <w:rPr>
          <w:rtl/>
        </w:rPr>
        <w:t xml:space="preserve"> کرده باشد. مبان</w:t>
      </w:r>
      <w:r>
        <w:rPr>
          <w:rFonts w:hint="cs"/>
          <w:rtl/>
        </w:rPr>
        <w:t>ی</w:t>
      </w:r>
      <w:r>
        <w:rPr>
          <w:rtl/>
        </w:rPr>
        <w:t xml:space="preserve"> </w:t>
      </w:r>
      <w:r>
        <w:rPr>
          <w:rFonts w:hint="cs"/>
          <w:rtl/>
        </w:rPr>
        <w:t>ی</w:t>
      </w:r>
      <w:r>
        <w:rPr>
          <w:rFonts w:hint="eastAsia"/>
          <w:rtl/>
        </w:rPr>
        <w:t>ک</w:t>
      </w:r>
      <w:r>
        <w:rPr>
          <w:rtl/>
        </w:rPr>
        <w:t xml:space="preserve"> شخص دل</w:t>
      </w:r>
      <w:r>
        <w:rPr>
          <w:rFonts w:hint="cs"/>
          <w:rtl/>
        </w:rPr>
        <w:t>ی</w:t>
      </w:r>
      <w:r>
        <w:rPr>
          <w:rFonts w:hint="eastAsia"/>
          <w:rtl/>
        </w:rPr>
        <w:t>ل</w:t>
      </w:r>
      <w:r>
        <w:rPr>
          <w:rtl/>
        </w:rPr>
        <w:t xml:space="preserve"> بر قبول آن نزد د</w:t>
      </w:r>
      <w:r>
        <w:rPr>
          <w:rFonts w:hint="cs"/>
          <w:rtl/>
        </w:rPr>
        <w:t>ی</w:t>
      </w:r>
      <w:r>
        <w:rPr>
          <w:rFonts w:hint="eastAsia"/>
          <w:rtl/>
        </w:rPr>
        <w:t>گران</w:t>
      </w:r>
      <w:r>
        <w:rPr>
          <w:rtl/>
        </w:rPr>
        <w:t xml:space="preserve"> ن</w:t>
      </w:r>
      <w:r>
        <w:rPr>
          <w:rFonts w:hint="cs"/>
          <w:rtl/>
        </w:rPr>
        <w:t>ی</w:t>
      </w:r>
      <w:r>
        <w:rPr>
          <w:rFonts w:hint="eastAsia"/>
          <w:rtl/>
        </w:rPr>
        <w:t>ست</w:t>
      </w:r>
      <w:r>
        <w:rPr>
          <w:rtl/>
        </w:rPr>
        <w:t>.</w:t>
      </w:r>
      <w:r w:rsidR="00E86D70">
        <w:rPr>
          <w:rFonts w:hint="cs"/>
          <w:rtl/>
        </w:rPr>
        <w:t xml:space="preserve"> </w:t>
      </w:r>
      <w:r>
        <w:rPr>
          <w:rFonts w:hint="eastAsia"/>
          <w:rtl/>
        </w:rPr>
        <w:t>بارها</w:t>
      </w:r>
      <w:r>
        <w:rPr>
          <w:rtl/>
        </w:rPr>
        <w:t xml:space="preserve"> گفته شده است که اگر از </w:t>
      </w:r>
      <w:r>
        <w:rPr>
          <w:rFonts w:hint="cs"/>
          <w:rtl/>
        </w:rPr>
        <w:t>ی</w:t>
      </w:r>
      <w:r>
        <w:rPr>
          <w:rFonts w:hint="eastAsia"/>
          <w:rtl/>
        </w:rPr>
        <w:t>ک</w:t>
      </w:r>
      <w:r>
        <w:rPr>
          <w:rtl/>
        </w:rPr>
        <w:t xml:space="preserve"> خبره </w:t>
      </w:r>
      <w:r w:rsidR="00BB6010">
        <w:rPr>
          <w:rFonts w:hint="cs"/>
          <w:rtl/>
        </w:rPr>
        <w:t>سؤال</w:t>
      </w:r>
      <w:r>
        <w:rPr>
          <w:rtl/>
        </w:rPr>
        <w:t xml:space="preserve"> شود</w:t>
      </w:r>
      <w:r w:rsidR="00BB6010">
        <w:rPr>
          <w:rFonts w:hint="cs"/>
          <w:rtl/>
        </w:rPr>
        <w:t xml:space="preserve"> که</w:t>
      </w:r>
      <w:r>
        <w:rPr>
          <w:rtl/>
        </w:rPr>
        <w:t xml:space="preserve"> فلان</w:t>
      </w:r>
      <w:r>
        <w:rPr>
          <w:rFonts w:hint="cs"/>
          <w:rtl/>
        </w:rPr>
        <w:t>ی</w:t>
      </w:r>
      <w:r>
        <w:rPr>
          <w:rtl/>
        </w:rPr>
        <w:t xml:space="preserve"> اعلم است،</w:t>
      </w:r>
      <w:r w:rsidR="00BB6010">
        <w:rPr>
          <w:rFonts w:hint="cs"/>
          <w:rtl/>
        </w:rPr>
        <w:t xml:space="preserve"> و</w:t>
      </w:r>
      <w:r>
        <w:rPr>
          <w:rtl/>
        </w:rPr>
        <w:t xml:space="preserve"> </w:t>
      </w:r>
      <w:r w:rsidR="00BB6010">
        <w:rPr>
          <w:rFonts w:hint="cs"/>
          <w:rtl/>
        </w:rPr>
        <w:t xml:space="preserve">او در </w:t>
      </w:r>
      <w:r>
        <w:rPr>
          <w:rtl/>
        </w:rPr>
        <w:t xml:space="preserve">پاسخ </w:t>
      </w:r>
      <w:r w:rsidR="00BB6010">
        <w:rPr>
          <w:rFonts w:hint="cs"/>
          <w:rtl/>
        </w:rPr>
        <w:t xml:space="preserve">بگوید: «او </w:t>
      </w:r>
      <w:r>
        <w:rPr>
          <w:rtl/>
        </w:rPr>
        <w:t>واجب التقل</w:t>
      </w:r>
      <w:r>
        <w:rPr>
          <w:rFonts w:hint="cs"/>
          <w:rtl/>
        </w:rPr>
        <w:t>ی</w:t>
      </w:r>
      <w:r>
        <w:rPr>
          <w:rFonts w:hint="eastAsia"/>
          <w:rtl/>
        </w:rPr>
        <w:t>د</w:t>
      </w:r>
      <w:r w:rsidR="00BB6010">
        <w:rPr>
          <w:rFonts w:hint="cs"/>
          <w:rtl/>
        </w:rPr>
        <w:t xml:space="preserve"> است» یا سؤال شود که «فلانی مساوی است» او جواب دهد که «او </w:t>
      </w:r>
      <w:r>
        <w:rPr>
          <w:rtl/>
        </w:rPr>
        <w:t>جا</w:t>
      </w:r>
      <w:r>
        <w:rPr>
          <w:rFonts w:hint="cs"/>
          <w:rtl/>
        </w:rPr>
        <w:t>ی</w:t>
      </w:r>
      <w:r>
        <w:rPr>
          <w:rFonts w:hint="eastAsia"/>
          <w:rtl/>
        </w:rPr>
        <w:t>ز</w:t>
      </w:r>
      <w:r>
        <w:rPr>
          <w:rtl/>
        </w:rPr>
        <w:t xml:space="preserve"> التقل</w:t>
      </w:r>
      <w:r>
        <w:rPr>
          <w:rFonts w:hint="cs"/>
          <w:rtl/>
        </w:rPr>
        <w:t>ی</w:t>
      </w:r>
      <w:r>
        <w:rPr>
          <w:rFonts w:hint="eastAsia"/>
          <w:rtl/>
        </w:rPr>
        <w:t>د</w:t>
      </w:r>
      <w:r w:rsidR="00BB6010">
        <w:rPr>
          <w:rFonts w:hint="cs"/>
          <w:rtl/>
        </w:rPr>
        <w:t xml:space="preserve"> است.»، </w:t>
      </w:r>
      <w:r w:rsidR="00915CCD">
        <w:rPr>
          <w:rFonts w:hint="cs"/>
          <w:rtl/>
        </w:rPr>
        <w:t xml:space="preserve">این کلام ایشان </w:t>
      </w:r>
      <w:r>
        <w:rPr>
          <w:rtl/>
        </w:rPr>
        <w:t>ارزش</w:t>
      </w:r>
      <w:r>
        <w:rPr>
          <w:rFonts w:hint="cs"/>
          <w:rtl/>
        </w:rPr>
        <w:t>ی</w:t>
      </w:r>
      <w:r>
        <w:rPr>
          <w:rtl/>
        </w:rPr>
        <w:t xml:space="preserve"> ندارد</w:t>
      </w:r>
      <w:r w:rsidR="00915CCD">
        <w:rPr>
          <w:rFonts w:hint="cs"/>
          <w:rtl/>
        </w:rPr>
        <w:t>،</w:t>
      </w:r>
      <w:r>
        <w:rPr>
          <w:rtl/>
        </w:rPr>
        <w:t xml:space="preserve"> ز</w:t>
      </w:r>
      <w:r>
        <w:rPr>
          <w:rFonts w:hint="cs"/>
          <w:rtl/>
        </w:rPr>
        <w:t>ی</w:t>
      </w:r>
      <w:r>
        <w:rPr>
          <w:rFonts w:hint="eastAsia"/>
          <w:rtl/>
        </w:rPr>
        <w:t>را</w:t>
      </w:r>
      <w:r>
        <w:rPr>
          <w:rtl/>
        </w:rPr>
        <w:t xml:space="preserve"> </w:t>
      </w:r>
      <w:r w:rsidR="00915CCD">
        <w:rPr>
          <w:rFonts w:hint="cs"/>
          <w:rtl/>
        </w:rPr>
        <w:t>سائل</w:t>
      </w:r>
      <w:r>
        <w:rPr>
          <w:rtl/>
        </w:rPr>
        <w:t xml:space="preserve"> مقلد آن خبره ن</w:t>
      </w:r>
      <w:r>
        <w:rPr>
          <w:rFonts w:hint="cs"/>
          <w:rtl/>
        </w:rPr>
        <w:t>ی</w:t>
      </w:r>
      <w:r>
        <w:rPr>
          <w:rFonts w:hint="eastAsia"/>
          <w:rtl/>
        </w:rPr>
        <w:t>ست</w:t>
      </w:r>
      <w:r>
        <w:rPr>
          <w:rtl/>
        </w:rPr>
        <w:t xml:space="preserve"> و از موضوع م</w:t>
      </w:r>
      <w:r>
        <w:rPr>
          <w:rFonts w:hint="cs"/>
          <w:rtl/>
        </w:rPr>
        <w:t>ی‌</w:t>
      </w:r>
      <w:r>
        <w:rPr>
          <w:rFonts w:hint="eastAsia"/>
          <w:rtl/>
        </w:rPr>
        <w:t>پرسد،</w:t>
      </w:r>
      <w:r>
        <w:rPr>
          <w:rtl/>
        </w:rPr>
        <w:t xml:space="preserve"> نه از حکم</w:t>
      </w:r>
      <w:r w:rsidR="00915CCD">
        <w:rPr>
          <w:rFonts w:hint="cs"/>
          <w:rtl/>
        </w:rPr>
        <w:t xml:space="preserve">، حکم را یا خودش اجتهاد می‌کند و یا </w:t>
      </w:r>
      <w:r w:rsidR="00D70CC9">
        <w:rPr>
          <w:rFonts w:hint="cs"/>
          <w:rtl/>
        </w:rPr>
        <w:t xml:space="preserve">از دیگری </w:t>
      </w:r>
      <w:r w:rsidR="00915CCD">
        <w:rPr>
          <w:rFonts w:hint="cs"/>
          <w:rtl/>
        </w:rPr>
        <w:t>تقلید می‌کند.</w:t>
      </w:r>
      <w:r>
        <w:rPr>
          <w:rtl/>
        </w:rPr>
        <w:t xml:space="preserve"> مرحوم آقا</w:t>
      </w:r>
      <w:r>
        <w:rPr>
          <w:rFonts w:hint="cs"/>
          <w:rtl/>
        </w:rPr>
        <w:t>ی</w:t>
      </w:r>
      <w:r>
        <w:rPr>
          <w:rtl/>
        </w:rPr>
        <w:t xml:space="preserve"> خوئ</w:t>
      </w:r>
      <w:r>
        <w:rPr>
          <w:rFonts w:hint="cs"/>
          <w:rtl/>
        </w:rPr>
        <w:t>ی</w:t>
      </w:r>
      <w:r>
        <w:rPr>
          <w:rtl/>
        </w:rPr>
        <w:t xml:space="preserve"> ن</w:t>
      </w:r>
      <w:r>
        <w:rPr>
          <w:rFonts w:hint="cs"/>
          <w:rtl/>
        </w:rPr>
        <w:t>ی</w:t>
      </w:r>
      <w:r>
        <w:rPr>
          <w:rFonts w:hint="eastAsia"/>
          <w:rtl/>
        </w:rPr>
        <w:t>ز</w:t>
      </w:r>
      <w:r>
        <w:rPr>
          <w:rtl/>
        </w:rPr>
        <w:t xml:space="preserve"> در بحث اخبار ذوال</w:t>
      </w:r>
      <w:r>
        <w:rPr>
          <w:rFonts w:hint="cs"/>
          <w:rtl/>
        </w:rPr>
        <w:t>ی</w:t>
      </w:r>
      <w:r>
        <w:rPr>
          <w:rFonts w:hint="eastAsia"/>
          <w:rtl/>
        </w:rPr>
        <w:t>د</w:t>
      </w:r>
      <w:r>
        <w:rPr>
          <w:rtl/>
        </w:rPr>
        <w:t xml:space="preserve"> </w:t>
      </w:r>
      <w:r>
        <w:rPr>
          <w:rFonts w:hint="cs"/>
          <w:rtl/>
        </w:rPr>
        <w:t>ی</w:t>
      </w:r>
      <w:r>
        <w:rPr>
          <w:rFonts w:hint="eastAsia"/>
          <w:rtl/>
        </w:rPr>
        <w:t>ا</w:t>
      </w:r>
      <w:r>
        <w:rPr>
          <w:rtl/>
        </w:rPr>
        <w:t xml:space="preserve"> اخبار ثقه </w:t>
      </w:r>
      <w:r w:rsidR="00D70CC9">
        <w:rPr>
          <w:rFonts w:hint="cs"/>
          <w:rtl/>
        </w:rPr>
        <w:t>یا اخبار</w:t>
      </w:r>
      <w:r>
        <w:rPr>
          <w:rtl/>
        </w:rPr>
        <w:t xml:space="preserve"> عدل</w:t>
      </w:r>
      <w:r>
        <w:rPr>
          <w:rFonts w:hint="cs"/>
          <w:rtl/>
        </w:rPr>
        <w:t>ی</w:t>
      </w:r>
      <w:r>
        <w:rPr>
          <w:rFonts w:hint="eastAsia"/>
          <w:rtl/>
        </w:rPr>
        <w:t>ن</w:t>
      </w:r>
      <w:r>
        <w:rPr>
          <w:rtl/>
        </w:rPr>
        <w:t xml:space="preserve"> در باب طهارت و نجاست،</w:t>
      </w:r>
      <w:r w:rsidR="00915CCD">
        <w:rPr>
          <w:rFonts w:hint="cs"/>
          <w:rtl/>
        </w:rPr>
        <w:t xml:space="preserve"> </w:t>
      </w:r>
      <w:r w:rsidR="00D70CC9">
        <w:rPr>
          <w:rFonts w:hint="cs"/>
          <w:rtl/>
        </w:rPr>
        <w:t xml:space="preserve">این مطلب را </w:t>
      </w:r>
      <w:r w:rsidR="00915CCD">
        <w:rPr>
          <w:rFonts w:hint="cs"/>
          <w:rtl/>
        </w:rPr>
        <w:t xml:space="preserve">مطرح </w:t>
      </w:r>
      <w:r w:rsidR="00D70CC9">
        <w:rPr>
          <w:rFonts w:hint="cs"/>
          <w:rtl/>
        </w:rPr>
        <w:t>فرمودند</w:t>
      </w:r>
      <w:r w:rsidR="0057066D">
        <w:rPr>
          <w:rFonts w:hint="cs"/>
          <w:rtl/>
        </w:rPr>
        <w:t xml:space="preserve"> که</w:t>
      </w:r>
      <w:r w:rsidR="00915CCD">
        <w:rPr>
          <w:rFonts w:hint="cs"/>
          <w:rtl/>
        </w:rPr>
        <w:t xml:space="preserve"> </w:t>
      </w:r>
      <w:r>
        <w:rPr>
          <w:rtl/>
        </w:rPr>
        <w:t>اخبار با</w:t>
      </w:r>
      <w:r>
        <w:rPr>
          <w:rFonts w:hint="cs"/>
          <w:rtl/>
        </w:rPr>
        <w:t>ی</w:t>
      </w:r>
      <w:r>
        <w:rPr>
          <w:rFonts w:hint="eastAsia"/>
          <w:rtl/>
        </w:rPr>
        <w:t>د</w:t>
      </w:r>
      <w:r>
        <w:rPr>
          <w:rtl/>
        </w:rPr>
        <w:t xml:space="preserve"> از موضوع باشد، نه از حکم. </w:t>
      </w:r>
      <w:r w:rsidR="003F772F">
        <w:rPr>
          <w:rFonts w:hint="cs"/>
          <w:rtl/>
        </w:rPr>
        <w:t xml:space="preserve">در یک منزل </w:t>
      </w:r>
      <w:r w:rsidR="00995E00">
        <w:rPr>
          <w:rFonts w:hint="cs"/>
          <w:rtl/>
        </w:rPr>
        <w:t xml:space="preserve">سؤال می‌شود که «اینجا پاک است یا نجس» او جواب می‌دهد که «نجس است» ولی ممکن است که مبنای او با ما فرق داشته باشد، مثلا او کشمش جوشیده را نجس می‌داند ولی ما نجس نمی‌دانیم. و </w:t>
      </w:r>
      <w:r w:rsidR="0057066D">
        <w:rPr>
          <w:rFonts w:hint="cs"/>
          <w:rtl/>
        </w:rPr>
        <w:t xml:space="preserve">نوعا اشخاص که </w:t>
      </w:r>
      <w:r w:rsidR="00995E00">
        <w:rPr>
          <w:rFonts w:hint="cs"/>
          <w:rtl/>
        </w:rPr>
        <w:t xml:space="preserve">اخبار ذو الید </w:t>
      </w:r>
      <w:r w:rsidR="0057066D">
        <w:rPr>
          <w:rFonts w:hint="cs"/>
          <w:rtl/>
        </w:rPr>
        <w:t>را قبول می‌کنند به این علت است که احتمال اختلاف مبنا</w:t>
      </w:r>
      <w:r w:rsidR="00995E00">
        <w:rPr>
          <w:rFonts w:hint="cs"/>
          <w:rtl/>
        </w:rPr>
        <w:t xml:space="preserve"> </w:t>
      </w:r>
      <w:r w:rsidR="0057066D">
        <w:rPr>
          <w:rFonts w:hint="cs"/>
          <w:rtl/>
        </w:rPr>
        <w:t>با او را نمی‌دهند</w:t>
      </w:r>
      <w:r w:rsidR="00995E00">
        <w:rPr>
          <w:rFonts w:hint="cs"/>
          <w:rtl/>
        </w:rPr>
        <w:t xml:space="preserve">. </w:t>
      </w:r>
    </w:p>
    <w:p w14:paraId="5CC9F2CB" w14:textId="34AB52AE" w:rsidR="00E711B2" w:rsidRDefault="0057066D" w:rsidP="00FF2CEE">
      <w:pPr>
        <w:pStyle w:val="Heading3"/>
        <w:rPr>
          <w:rtl/>
        </w:rPr>
      </w:pPr>
      <w:bookmarkStart w:id="49" w:name="_Toc240698235"/>
      <w:r>
        <w:rPr>
          <w:rFonts w:hint="cs"/>
          <w:rtl/>
        </w:rPr>
        <w:t xml:space="preserve">قول </w:t>
      </w:r>
      <w:r w:rsidR="00E711B2">
        <w:rPr>
          <w:rFonts w:hint="cs"/>
          <w:rtl/>
        </w:rPr>
        <w:t>مختار در وثاقت علی بن اسماعیل</w:t>
      </w:r>
      <w:bookmarkEnd w:id="49"/>
      <w:r w:rsidR="00E711B2">
        <w:rPr>
          <w:rFonts w:hint="cs"/>
          <w:rtl/>
        </w:rPr>
        <w:t xml:space="preserve"> </w:t>
      </w:r>
    </w:p>
    <w:p w14:paraId="76382CED" w14:textId="253E85B2" w:rsidR="003023AB" w:rsidRDefault="003023AB" w:rsidP="00FF2CEE">
      <w:pPr>
        <w:jc w:val="both"/>
        <w:rPr>
          <w:rtl/>
        </w:rPr>
      </w:pPr>
      <w:r>
        <w:rPr>
          <w:rtl/>
        </w:rPr>
        <w:t>بنابرا</w:t>
      </w:r>
      <w:r>
        <w:rPr>
          <w:rFonts w:hint="cs"/>
          <w:rtl/>
        </w:rPr>
        <w:t>ی</w:t>
      </w:r>
      <w:r>
        <w:rPr>
          <w:rFonts w:hint="eastAsia"/>
          <w:rtl/>
        </w:rPr>
        <w:t>ن،</w:t>
      </w:r>
      <w:r>
        <w:rPr>
          <w:rtl/>
        </w:rPr>
        <w:t xml:space="preserve"> اگر از مجموع قرائن مذکور وثوق به وثاقت عل</w:t>
      </w:r>
      <w:r>
        <w:rPr>
          <w:rFonts w:hint="cs"/>
          <w:rtl/>
        </w:rPr>
        <w:t>ی</w:t>
      </w:r>
      <w:r>
        <w:rPr>
          <w:rtl/>
        </w:rPr>
        <w:t xml:space="preserve"> بن اسماع</w:t>
      </w:r>
      <w:r>
        <w:rPr>
          <w:rFonts w:hint="cs"/>
          <w:rtl/>
        </w:rPr>
        <w:t>ی</w:t>
      </w:r>
      <w:r>
        <w:rPr>
          <w:rFonts w:hint="eastAsia"/>
          <w:rtl/>
        </w:rPr>
        <w:t>ل</w:t>
      </w:r>
      <w:r>
        <w:rPr>
          <w:rtl/>
        </w:rPr>
        <w:t xml:space="preserve"> حاصل شود، کاف</w:t>
      </w:r>
      <w:r>
        <w:rPr>
          <w:rFonts w:hint="cs"/>
          <w:rtl/>
        </w:rPr>
        <w:t>ی</w:t>
      </w:r>
      <w:r>
        <w:rPr>
          <w:rtl/>
        </w:rPr>
        <w:t xml:space="preserve"> خواهد بود و 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چن</w:t>
      </w:r>
      <w:r>
        <w:rPr>
          <w:rFonts w:hint="cs"/>
          <w:rtl/>
        </w:rPr>
        <w:t>ی</w:t>
      </w:r>
      <w:r>
        <w:rPr>
          <w:rFonts w:hint="eastAsia"/>
          <w:rtl/>
        </w:rPr>
        <w:t>ن</w:t>
      </w:r>
      <w:r>
        <w:rPr>
          <w:rtl/>
        </w:rPr>
        <w:t xml:space="preserve"> وثوق</w:t>
      </w:r>
      <w:r>
        <w:rPr>
          <w:rFonts w:hint="cs"/>
          <w:rtl/>
        </w:rPr>
        <w:t>ی</w:t>
      </w:r>
      <w:r>
        <w:rPr>
          <w:rtl/>
        </w:rPr>
        <w:t xml:space="preserve"> به دست آ</w:t>
      </w:r>
      <w:r>
        <w:rPr>
          <w:rFonts w:hint="cs"/>
          <w:rtl/>
        </w:rPr>
        <w:t>ی</w:t>
      </w:r>
      <w:r>
        <w:rPr>
          <w:rFonts w:hint="eastAsia"/>
          <w:rtl/>
        </w:rPr>
        <w:t>د؛</w:t>
      </w:r>
      <w:r>
        <w:rPr>
          <w:rtl/>
        </w:rPr>
        <w:t xml:space="preserve"> اما از نظر فن</w:t>
      </w:r>
      <w:r>
        <w:rPr>
          <w:rFonts w:hint="cs"/>
          <w:rtl/>
        </w:rPr>
        <w:t>ی</w:t>
      </w:r>
      <w:r>
        <w:rPr>
          <w:rFonts w:hint="eastAsia"/>
          <w:rtl/>
        </w:rPr>
        <w:t>،</w:t>
      </w:r>
      <w:r>
        <w:rPr>
          <w:rtl/>
        </w:rPr>
        <w:t xml:space="preserve"> هر </w:t>
      </w:r>
      <w:r>
        <w:rPr>
          <w:rFonts w:hint="cs"/>
          <w:rtl/>
        </w:rPr>
        <w:t>ی</w:t>
      </w:r>
      <w:r>
        <w:rPr>
          <w:rFonts w:hint="eastAsia"/>
          <w:rtl/>
        </w:rPr>
        <w:t>ک</w:t>
      </w:r>
      <w:r>
        <w:rPr>
          <w:rtl/>
        </w:rPr>
        <w:t xml:space="preserve"> از ا</w:t>
      </w:r>
      <w:r>
        <w:rPr>
          <w:rFonts w:hint="cs"/>
          <w:rtl/>
        </w:rPr>
        <w:t>ی</w:t>
      </w:r>
      <w:r>
        <w:rPr>
          <w:rFonts w:hint="eastAsia"/>
          <w:rtl/>
        </w:rPr>
        <w:t>ن</w:t>
      </w:r>
      <w:r>
        <w:rPr>
          <w:rtl/>
        </w:rPr>
        <w:t xml:space="preserve"> وجوه به تنها</w:t>
      </w:r>
      <w:r>
        <w:rPr>
          <w:rFonts w:hint="cs"/>
          <w:rtl/>
        </w:rPr>
        <w:t>یی</w:t>
      </w:r>
      <w:r>
        <w:rPr>
          <w:rtl/>
        </w:rPr>
        <w:t xml:space="preserve"> قانع‌کننده ن</w:t>
      </w:r>
      <w:r>
        <w:rPr>
          <w:rFonts w:hint="cs"/>
          <w:rtl/>
        </w:rPr>
        <w:t>ی</w:t>
      </w:r>
      <w:r>
        <w:rPr>
          <w:rFonts w:hint="eastAsia"/>
          <w:rtl/>
        </w:rPr>
        <w:t>ست</w:t>
      </w:r>
      <w:r>
        <w:rPr>
          <w:rtl/>
        </w:rPr>
        <w:t xml:space="preserve"> و اکثار روا</w:t>
      </w:r>
      <w:r>
        <w:rPr>
          <w:rFonts w:hint="cs"/>
          <w:rtl/>
        </w:rPr>
        <w:t>ی</w:t>
      </w:r>
      <w:r>
        <w:rPr>
          <w:rFonts w:hint="eastAsia"/>
          <w:rtl/>
        </w:rPr>
        <w:t>ت</w:t>
      </w:r>
      <w:r>
        <w:rPr>
          <w:rtl/>
        </w:rPr>
        <w:t xml:space="preserve"> اجلاء ن</w:t>
      </w:r>
      <w:r>
        <w:rPr>
          <w:rFonts w:hint="cs"/>
          <w:rtl/>
        </w:rPr>
        <w:t>ی</w:t>
      </w:r>
      <w:r>
        <w:rPr>
          <w:rFonts w:hint="eastAsia"/>
          <w:rtl/>
        </w:rPr>
        <w:t>ز</w:t>
      </w:r>
      <w:r>
        <w:rPr>
          <w:rtl/>
        </w:rPr>
        <w:t xml:space="preserve"> ب</w:t>
      </w:r>
      <w:r w:rsidR="00AE34E9">
        <w:rPr>
          <w:rFonts w:hint="cs"/>
          <w:rtl/>
        </w:rPr>
        <w:t xml:space="preserve">اید </w:t>
      </w:r>
      <w:r w:rsidR="00BA079C">
        <w:rPr>
          <w:rFonts w:hint="cs"/>
          <w:rtl/>
        </w:rPr>
        <w:t xml:space="preserve">تعداد آن به مقداری باشد که وثوق پیدا شود که این شخص با اکثار روایت از او، </w:t>
      </w:r>
      <w:r w:rsidR="00FB7DAE">
        <w:rPr>
          <w:rFonts w:hint="cs"/>
          <w:rtl/>
        </w:rPr>
        <w:t xml:space="preserve">می‌خواهد بگوید که من به او اعتماد دارم و او را ثقه می‌دانم، </w:t>
      </w:r>
      <w:r w:rsidR="006F1F70">
        <w:rPr>
          <w:rFonts w:hint="cs"/>
          <w:rtl/>
        </w:rPr>
        <w:t>اما اکثار</w:t>
      </w:r>
      <w:r w:rsidR="00FB7DAE">
        <w:rPr>
          <w:rFonts w:hint="cs"/>
          <w:rtl/>
        </w:rPr>
        <w:t xml:space="preserve"> در این حد </w:t>
      </w:r>
      <w:r w:rsidR="006F1F70">
        <w:rPr>
          <w:rFonts w:hint="cs"/>
          <w:rtl/>
        </w:rPr>
        <w:t xml:space="preserve">از علی بن اسماعیل </w:t>
      </w:r>
      <w:r w:rsidR="00FB7DAE">
        <w:rPr>
          <w:rFonts w:hint="cs"/>
          <w:rtl/>
        </w:rPr>
        <w:t xml:space="preserve">برای ما ثابت نیست. </w:t>
      </w:r>
      <w:r>
        <w:rPr>
          <w:rtl/>
        </w:rPr>
        <w:t xml:space="preserve"> </w:t>
      </w:r>
    </w:p>
    <w:p w14:paraId="6420712A" w14:textId="7444F293" w:rsidR="003023AB" w:rsidRDefault="003023AB" w:rsidP="00FF2CEE">
      <w:pPr>
        <w:pStyle w:val="Heading2"/>
        <w:rPr>
          <w:rtl/>
        </w:rPr>
      </w:pPr>
      <w:bookmarkStart w:id="50" w:name="_Toc240548034"/>
      <w:bookmarkStart w:id="51" w:name="_Toc240698236"/>
      <w:r>
        <w:rPr>
          <w:rtl/>
        </w:rPr>
        <w:lastRenderedPageBreak/>
        <w:t>احتمالات پنج‌گانه در دلالت روا</w:t>
      </w:r>
      <w:r>
        <w:rPr>
          <w:rFonts w:hint="cs"/>
          <w:rtl/>
        </w:rPr>
        <w:t>ی</w:t>
      </w:r>
      <w:r>
        <w:rPr>
          <w:rFonts w:hint="eastAsia"/>
          <w:rtl/>
        </w:rPr>
        <w:t>ت</w:t>
      </w:r>
      <w:bookmarkEnd w:id="50"/>
      <w:r w:rsidR="006F1F70">
        <w:rPr>
          <w:rFonts w:hint="cs"/>
          <w:rtl/>
        </w:rPr>
        <w:t xml:space="preserve"> اسحاق بن عمار</w:t>
      </w:r>
      <w:bookmarkEnd w:id="51"/>
    </w:p>
    <w:p w14:paraId="2DF3509B" w14:textId="06C17BC9" w:rsidR="0070736C" w:rsidRDefault="0070736C" w:rsidP="00FF2CEE">
      <w:pPr>
        <w:jc w:val="both"/>
        <w:rPr>
          <w:rtl/>
        </w:rPr>
      </w:pPr>
      <w:r>
        <w:rPr>
          <w:rFonts w:hint="cs"/>
          <w:rtl/>
        </w:rPr>
        <w:t xml:space="preserve">در این روایت پنج احتمال وجود دارد: یکی از این احتمالات </w:t>
      </w:r>
      <w:r w:rsidR="00D051F4">
        <w:rPr>
          <w:rFonts w:hint="cs"/>
          <w:rtl/>
        </w:rPr>
        <w:t>این است که مفاد آن استصحاب است، که بعضی مثل مرحوم آقای خویی همین احتمال را استظهار می‌کنند</w:t>
      </w:r>
      <w:r w:rsidR="001D5E2A">
        <w:rPr>
          <w:rFonts w:hint="cs"/>
          <w:rtl/>
        </w:rPr>
        <w:t>.</w:t>
      </w:r>
      <w:r w:rsidR="001D5E2A" w:rsidRPr="001D5E2A">
        <w:rPr>
          <w:vertAlign w:val="superscript"/>
          <w:rtl/>
          <w:lang w:bidi="ar"/>
        </w:rPr>
        <w:footnoteReference w:id="33"/>
      </w:r>
    </w:p>
    <w:p w14:paraId="22FE683B" w14:textId="0C9F8FE7" w:rsidR="003023AB" w:rsidRDefault="003023AB" w:rsidP="00FF2CEE">
      <w:pPr>
        <w:pStyle w:val="Heading3"/>
        <w:rPr>
          <w:rtl/>
        </w:rPr>
      </w:pPr>
      <w:bookmarkStart w:id="52" w:name="_Toc240548035"/>
      <w:bookmarkStart w:id="53" w:name="_Toc240698237"/>
      <w:r>
        <w:rPr>
          <w:rtl/>
        </w:rPr>
        <w:t>احتمال اول: دلالت بر استصحاب</w:t>
      </w:r>
      <w:bookmarkEnd w:id="52"/>
      <w:bookmarkEnd w:id="53"/>
    </w:p>
    <w:p w14:paraId="3734AE1B" w14:textId="724856F1" w:rsidR="00D051F4" w:rsidRDefault="00D051F4" w:rsidP="00FF2CEE">
      <w:pPr>
        <w:jc w:val="both"/>
        <w:rPr>
          <w:rtl/>
        </w:rPr>
      </w:pPr>
      <w:r>
        <w:rPr>
          <w:rFonts w:hint="cs"/>
          <w:rtl/>
        </w:rPr>
        <w:t xml:space="preserve">مراد از </w:t>
      </w:r>
      <w:r w:rsidR="001D5E2A">
        <w:rPr>
          <w:rtl/>
        </w:rPr>
        <w:t>«</w:t>
      </w:r>
      <w:r w:rsidR="001D5E2A" w:rsidRPr="00634E30">
        <w:rPr>
          <w:color w:val="008000"/>
          <w:rtl/>
        </w:rPr>
        <w:t>إِذَا شَكَكْتَ فَابْنِ‏ عَلَى‏ الْيَقِينِ‏</w:t>
      </w:r>
      <w:r w:rsidR="001D5E2A">
        <w:rPr>
          <w:rFonts w:hint="eastAsia"/>
          <w:rtl/>
        </w:rPr>
        <w:t>»</w:t>
      </w:r>
      <w:r w:rsidR="001D5E2A">
        <w:rPr>
          <w:rtl/>
        </w:rPr>
        <w:t xml:space="preserve"> </w:t>
      </w:r>
      <w:r w:rsidR="003023AB">
        <w:rPr>
          <w:rtl/>
        </w:rPr>
        <w:t>«اذا کنت عل</w:t>
      </w:r>
      <w:r w:rsidR="003023AB">
        <w:rPr>
          <w:rFonts w:hint="cs"/>
          <w:rtl/>
        </w:rPr>
        <w:t>ی</w:t>
      </w:r>
      <w:r w:rsidR="003023AB">
        <w:rPr>
          <w:rtl/>
        </w:rPr>
        <w:t xml:space="preserve"> </w:t>
      </w:r>
      <w:r w:rsidR="003023AB">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من ش</w:t>
      </w:r>
      <w:r w:rsidR="003023AB">
        <w:rPr>
          <w:rFonts w:hint="cs"/>
          <w:rtl/>
        </w:rPr>
        <w:t>ی</w:t>
      </w:r>
      <w:r w:rsidR="003023AB">
        <w:rPr>
          <w:rFonts w:hint="eastAsia"/>
          <w:rtl/>
        </w:rPr>
        <w:t>ء</w:t>
      </w:r>
      <w:r w:rsidR="003023AB">
        <w:rPr>
          <w:rtl/>
        </w:rPr>
        <w:t xml:space="preserve"> فشککت فابن عل</w:t>
      </w:r>
      <w:r w:rsidR="003023AB">
        <w:rPr>
          <w:rFonts w:hint="cs"/>
          <w:rtl/>
        </w:rPr>
        <w:t>ی</w:t>
      </w:r>
      <w:r w:rsidR="003023AB">
        <w:rPr>
          <w:rtl/>
        </w:rPr>
        <w:t xml:space="preserve"> ال</w:t>
      </w:r>
      <w:r w:rsidR="003023AB">
        <w:rPr>
          <w:rFonts w:hint="cs"/>
          <w:rtl/>
        </w:rPr>
        <w:t>ی</w:t>
      </w:r>
      <w:r w:rsidR="003023AB">
        <w:rPr>
          <w:rFonts w:hint="eastAsia"/>
          <w:rtl/>
        </w:rPr>
        <w:t>ق</w:t>
      </w:r>
      <w:r w:rsidR="003023AB">
        <w:rPr>
          <w:rFonts w:hint="cs"/>
          <w:rtl/>
        </w:rPr>
        <w:t>ی</w:t>
      </w:r>
      <w:r w:rsidR="003023AB">
        <w:rPr>
          <w:rFonts w:hint="eastAsia"/>
          <w:rtl/>
        </w:rPr>
        <w:t>ن»</w:t>
      </w:r>
      <w:r>
        <w:rPr>
          <w:rFonts w:hint="cs"/>
          <w:rtl/>
        </w:rPr>
        <w:t xml:space="preserve"> است. برای استظهار این احتمال باید احتمالات دیگر نفی شود تا این احتمال متعین شود. </w:t>
      </w:r>
    </w:p>
    <w:p w14:paraId="5243C69C" w14:textId="432ABDD4" w:rsidR="003023AB" w:rsidRDefault="003023AB" w:rsidP="00FF2CEE">
      <w:pPr>
        <w:pStyle w:val="Heading3"/>
        <w:rPr>
          <w:rtl/>
        </w:rPr>
      </w:pPr>
      <w:bookmarkStart w:id="54" w:name="_Toc240548036"/>
      <w:bookmarkStart w:id="55" w:name="_Toc240698238"/>
      <w:r>
        <w:rPr>
          <w:rtl/>
        </w:rPr>
        <w:t>احتمال دوم: دلالت بر قاعد</w:t>
      </w:r>
      <w:r>
        <w:rPr>
          <w:rFonts w:hint="cs"/>
          <w:rtl/>
        </w:rPr>
        <w:t>ۀ</w:t>
      </w:r>
      <w:r>
        <w:rPr>
          <w:rtl/>
        </w:rPr>
        <w:t xml:space="preserve"> </w:t>
      </w:r>
      <w:r>
        <w:rPr>
          <w:rFonts w:hint="cs"/>
          <w:rtl/>
        </w:rPr>
        <w:t>ی</w:t>
      </w:r>
      <w:r>
        <w:rPr>
          <w:rFonts w:hint="eastAsia"/>
          <w:rtl/>
        </w:rPr>
        <w:t>ق</w:t>
      </w:r>
      <w:r>
        <w:rPr>
          <w:rFonts w:hint="cs"/>
          <w:rtl/>
        </w:rPr>
        <w:t>ی</w:t>
      </w:r>
      <w:r>
        <w:rPr>
          <w:rFonts w:hint="eastAsia"/>
          <w:rtl/>
        </w:rPr>
        <w:t>ن</w:t>
      </w:r>
      <w:bookmarkEnd w:id="54"/>
      <w:bookmarkEnd w:id="55"/>
    </w:p>
    <w:p w14:paraId="01048CD7" w14:textId="0DCEA358" w:rsidR="00FD744C" w:rsidRDefault="003023AB" w:rsidP="00FF2CEE">
      <w:pPr>
        <w:jc w:val="both"/>
        <w:rPr>
          <w:rtl/>
        </w:rPr>
      </w:pPr>
      <w:r>
        <w:rPr>
          <w:rFonts w:hint="eastAsia"/>
          <w:rtl/>
        </w:rPr>
        <w:t>احتمال</w:t>
      </w:r>
      <w:r>
        <w:rPr>
          <w:rtl/>
        </w:rPr>
        <w:t xml:space="preserve"> دوم آن است که مفاد روا</w:t>
      </w:r>
      <w:r>
        <w:rPr>
          <w:rFonts w:hint="cs"/>
          <w:rtl/>
        </w:rPr>
        <w:t>ی</w:t>
      </w:r>
      <w:r>
        <w:rPr>
          <w:rFonts w:hint="eastAsia"/>
          <w:rtl/>
        </w:rPr>
        <w:t>ت،</w:t>
      </w:r>
      <w:r>
        <w:rPr>
          <w:rtl/>
        </w:rPr>
        <w:t xml:space="preserve"> قاعد</w:t>
      </w:r>
      <w:r>
        <w:rPr>
          <w:rFonts w:hint="cs"/>
          <w:rtl/>
        </w:rPr>
        <w:t>ۀ</w:t>
      </w:r>
      <w:r>
        <w:rPr>
          <w:rtl/>
        </w:rPr>
        <w:t xml:space="preserve"> </w:t>
      </w:r>
      <w:r>
        <w:rPr>
          <w:rFonts w:hint="cs"/>
          <w:rtl/>
        </w:rPr>
        <w:t>ی</w:t>
      </w:r>
      <w:r>
        <w:rPr>
          <w:rFonts w:hint="eastAsia"/>
          <w:rtl/>
        </w:rPr>
        <w:t>ق</w:t>
      </w:r>
      <w:r>
        <w:rPr>
          <w:rFonts w:hint="cs"/>
          <w:rtl/>
        </w:rPr>
        <w:t>ی</w:t>
      </w:r>
      <w:r>
        <w:rPr>
          <w:rFonts w:hint="eastAsia"/>
          <w:rtl/>
        </w:rPr>
        <w:t>ن</w:t>
      </w:r>
      <w:r>
        <w:rPr>
          <w:rtl/>
        </w:rPr>
        <w:t xml:space="preserve"> باشد. </w:t>
      </w:r>
      <w:r>
        <w:rPr>
          <w:rFonts w:hint="cs"/>
          <w:rtl/>
        </w:rPr>
        <w:t>ی</w:t>
      </w:r>
      <w:r>
        <w:rPr>
          <w:rFonts w:hint="eastAsia"/>
          <w:rtl/>
        </w:rPr>
        <w:t>عن</w:t>
      </w:r>
      <w:r>
        <w:rPr>
          <w:rFonts w:hint="cs"/>
          <w:rtl/>
        </w:rPr>
        <w:t>ی</w:t>
      </w:r>
      <w:r>
        <w:rPr>
          <w:rtl/>
        </w:rPr>
        <w:t xml:space="preserve"> اگر به حدوث ش</w:t>
      </w:r>
      <w:r>
        <w:rPr>
          <w:rFonts w:hint="cs"/>
          <w:rtl/>
        </w:rPr>
        <w:t>ی</w:t>
      </w:r>
      <w:r>
        <w:rPr>
          <w:rFonts w:hint="eastAsia"/>
          <w:rtl/>
        </w:rPr>
        <w:t>ء</w:t>
      </w:r>
      <w:r>
        <w:rPr>
          <w:rtl/>
        </w:rPr>
        <w:t xml:space="preserve"> </w:t>
      </w:r>
      <w:r>
        <w:rPr>
          <w:rFonts w:hint="cs"/>
          <w:rtl/>
        </w:rPr>
        <w:t>ی</w:t>
      </w:r>
      <w:r>
        <w:rPr>
          <w:rFonts w:hint="eastAsia"/>
          <w:rtl/>
        </w:rPr>
        <w:t>ق</w:t>
      </w:r>
      <w:r>
        <w:rPr>
          <w:rFonts w:hint="cs"/>
          <w:rtl/>
        </w:rPr>
        <w:t>ی</w:t>
      </w:r>
      <w:r>
        <w:rPr>
          <w:rFonts w:hint="eastAsia"/>
          <w:rtl/>
        </w:rPr>
        <w:t>ن</w:t>
      </w:r>
      <w:r>
        <w:rPr>
          <w:rtl/>
        </w:rPr>
        <w:t xml:space="preserve"> داشته باش</w:t>
      </w:r>
      <w:r>
        <w:rPr>
          <w:rFonts w:hint="cs"/>
          <w:rtl/>
        </w:rPr>
        <w:t>ی</w:t>
      </w:r>
      <w:r w:rsidR="0083650C">
        <w:rPr>
          <w:rFonts w:hint="cs"/>
          <w:rtl/>
        </w:rPr>
        <w:t>د</w:t>
      </w:r>
      <w:r>
        <w:rPr>
          <w:rtl/>
        </w:rPr>
        <w:t xml:space="preserve"> و سپس در همان حدوث آن </w:t>
      </w:r>
      <w:r w:rsidR="0083650C">
        <w:rPr>
          <w:rFonts w:hint="cs"/>
          <w:rtl/>
        </w:rPr>
        <w:t>شی</w:t>
      </w:r>
      <w:r w:rsidR="001E66E0">
        <w:rPr>
          <w:rFonts w:hint="cs"/>
          <w:rtl/>
        </w:rPr>
        <w:t>ء</w:t>
      </w:r>
      <w:r w:rsidR="0083650C">
        <w:rPr>
          <w:rFonts w:hint="cs"/>
          <w:rtl/>
        </w:rPr>
        <w:t xml:space="preserve"> </w:t>
      </w:r>
      <w:r>
        <w:rPr>
          <w:rtl/>
        </w:rPr>
        <w:t>شک کن</w:t>
      </w:r>
      <w:r>
        <w:rPr>
          <w:rFonts w:hint="cs"/>
          <w:rtl/>
        </w:rPr>
        <w:t>ی</w:t>
      </w:r>
      <w:r w:rsidR="0083650C">
        <w:rPr>
          <w:rFonts w:hint="cs"/>
          <w:rtl/>
        </w:rPr>
        <w:t>د</w:t>
      </w:r>
      <w:r>
        <w:rPr>
          <w:rFonts w:hint="eastAsia"/>
          <w:rtl/>
        </w:rPr>
        <w:t>،</w:t>
      </w:r>
      <w:r>
        <w:rPr>
          <w:rtl/>
        </w:rPr>
        <w:t xml:space="preserve"> به شک خود اعتنا نکن</w:t>
      </w:r>
      <w:r w:rsidR="0083650C">
        <w:rPr>
          <w:rFonts w:hint="cs"/>
          <w:rtl/>
        </w:rPr>
        <w:t>ید</w:t>
      </w:r>
      <w:r>
        <w:rPr>
          <w:rtl/>
        </w:rPr>
        <w:t>. مثلا کس</w:t>
      </w:r>
      <w:r>
        <w:rPr>
          <w:rFonts w:hint="cs"/>
          <w:rtl/>
        </w:rPr>
        <w:t>ی</w:t>
      </w:r>
      <w:r>
        <w:rPr>
          <w:rtl/>
        </w:rPr>
        <w:t xml:space="preserve"> که قبلا </w:t>
      </w:r>
      <w:r w:rsidR="009A5696">
        <w:rPr>
          <w:rFonts w:hint="cs"/>
          <w:rtl/>
        </w:rPr>
        <w:t>در هنگام</w:t>
      </w:r>
      <w:r w:rsidR="009A5696" w:rsidRPr="009A5696">
        <w:rPr>
          <w:rtl/>
        </w:rPr>
        <w:t xml:space="preserve"> </w:t>
      </w:r>
      <w:r w:rsidR="009A5696">
        <w:rPr>
          <w:rtl/>
        </w:rPr>
        <w:t>اجرا</w:t>
      </w:r>
      <w:r w:rsidR="009A5696">
        <w:rPr>
          <w:rFonts w:hint="cs"/>
          <w:rtl/>
        </w:rPr>
        <w:t>ی</w:t>
      </w:r>
      <w:r w:rsidR="009A5696">
        <w:rPr>
          <w:rtl/>
        </w:rPr>
        <w:t xml:space="preserve"> ص</w:t>
      </w:r>
      <w:r w:rsidR="009A5696">
        <w:rPr>
          <w:rFonts w:hint="cs"/>
          <w:rtl/>
        </w:rPr>
        <w:t>ی</w:t>
      </w:r>
      <w:r w:rsidR="009A5696">
        <w:rPr>
          <w:rFonts w:hint="eastAsia"/>
          <w:rtl/>
        </w:rPr>
        <w:t>غه</w:t>
      </w:r>
      <w:r w:rsidR="009A5696">
        <w:rPr>
          <w:rFonts w:hint="cs"/>
          <w:rtl/>
        </w:rPr>
        <w:t xml:space="preserve"> طلاق </w:t>
      </w:r>
      <w:r>
        <w:rPr>
          <w:rtl/>
        </w:rPr>
        <w:t>به عدالت ز</w:t>
      </w:r>
      <w:r>
        <w:rPr>
          <w:rFonts w:hint="cs"/>
          <w:rtl/>
        </w:rPr>
        <w:t>ی</w:t>
      </w:r>
      <w:r>
        <w:rPr>
          <w:rFonts w:hint="eastAsia"/>
          <w:rtl/>
        </w:rPr>
        <w:t>د</w:t>
      </w:r>
      <w:r>
        <w:rPr>
          <w:rtl/>
        </w:rPr>
        <w:t xml:space="preserve"> </w:t>
      </w:r>
      <w:r>
        <w:rPr>
          <w:rFonts w:hint="cs"/>
          <w:rtl/>
        </w:rPr>
        <w:t>ی</w:t>
      </w:r>
      <w:r>
        <w:rPr>
          <w:rFonts w:hint="eastAsia"/>
          <w:rtl/>
        </w:rPr>
        <w:t>ق</w:t>
      </w:r>
      <w:r>
        <w:rPr>
          <w:rFonts w:hint="cs"/>
          <w:rtl/>
        </w:rPr>
        <w:t>ی</w:t>
      </w:r>
      <w:r>
        <w:rPr>
          <w:rFonts w:hint="eastAsia"/>
          <w:rtl/>
        </w:rPr>
        <w:t>ن</w:t>
      </w:r>
      <w:r>
        <w:rPr>
          <w:rtl/>
        </w:rPr>
        <w:t xml:space="preserve"> داشته و اکنون در عدالت او در</w:t>
      </w:r>
      <w:r w:rsidR="009A5696">
        <w:rPr>
          <w:rFonts w:hint="cs"/>
          <w:rtl/>
        </w:rPr>
        <w:t xml:space="preserve"> همان</w:t>
      </w:r>
      <w:r>
        <w:rPr>
          <w:rtl/>
        </w:rPr>
        <w:t xml:space="preserve"> زمان اجرا</w:t>
      </w:r>
      <w:r>
        <w:rPr>
          <w:rFonts w:hint="cs"/>
          <w:rtl/>
        </w:rPr>
        <w:t>ی</w:t>
      </w:r>
      <w:r>
        <w:rPr>
          <w:rtl/>
        </w:rPr>
        <w:t xml:space="preserve"> ص</w:t>
      </w:r>
      <w:r>
        <w:rPr>
          <w:rFonts w:hint="cs"/>
          <w:rtl/>
        </w:rPr>
        <w:t>ی</w:t>
      </w:r>
      <w:r>
        <w:rPr>
          <w:rFonts w:hint="eastAsia"/>
          <w:rtl/>
        </w:rPr>
        <w:t>غه</w:t>
      </w:r>
      <w:r>
        <w:rPr>
          <w:rtl/>
        </w:rPr>
        <w:t xml:space="preserve"> طلاق شک کرده، نبا</w:t>
      </w:r>
      <w:r>
        <w:rPr>
          <w:rFonts w:hint="cs"/>
          <w:rtl/>
        </w:rPr>
        <w:t>ی</w:t>
      </w:r>
      <w:r>
        <w:rPr>
          <w:rFonts w:hint="eastAsia"/>
          <w:rtl/>
        </w:rPr>
        <w:t>د</w:t>
      </w:r>
      <w:r>
        <w:rPr>
          <w:rtl/>
        </w:rPr>
        <w:t xml:space="preserve"> به ا</w:t>
      </w:r>
      <w:r>
        <w:rPr>
          <w:rFonts w:hint="cs"/>
          <w:rtl/>
        </w:rPr>
        <w:t>ی</w:t>
      </w:r>
      <w:r>
        <w:rPr>
          <w:rFonts w:hint="eastAsia"/>
          <w:rtl/>
        </w:rPr>
        <w:t>ن</w:t>
      </w:r>
      <w:r>
        <w:rPr>
          <w:rtl/>
        </w:rPr>
        <w:t xml:space="preserve"> شک اعتنا </w:t>
      </w:r>
      <w:r>
        <w:rPr>
          <w:rFonts w:hint="eastAsia"/>
          <w:rtl/>
        </w:rPr>
        <w:t>کند</w:t>
      </w:r>
      <w:r>
        <w:rPr>
          <w:rtl/>
        </w:rPr>
        <w:t>.</w:t>
      </w:r>
      <w:r w:rsidR="00FD744C">
        <w:rPr>
          <w:rFonts w:hint="cs"/>
          <w:rtl/>
        </w:rPr>
        <w:t xml:space="preserve"> جریان قاع</w:t>
      </w:r>
      <w:r w:rsidR="009A5696">
        <w:rPr>
          <w:rFonts w:hint="cs"/>
          <w:rtl/>
        </w:rPr>
        <w:t>دۀ فراغ در اینجا بحث دیگری است اما بحث در قاعده یقین است که در نتیجه اگر جاری باشد در دفعات بعد نیز می‌توان در نزد او صیغه طلاق جاری کرد.</w:t>
      </w:r>
    </w:p>
    <w:p w14:paraId="7CC78475" w14:textId="6B203ACB" w:rsidR="00C26A06" w:rsidRDefault="003023AB" w:rsidP="00FF2CEE">
      <w:pPr>
        <w:jc w:val="both"/>
        <w:rPr>
          <w:rtl/>
        </w:rPr>
      </w:pPr>
      <w:r>
        <w:rPr>
          <w:rtl/>
        </w:rPr>
        <w:t>ب</w:t>
      </w:r>
      <w:r w:rsidR="0083650C">
        <w:rPr>
          <w:rFonts w:hint="cs"/>
          <w:rtl/>
        </w:rPr>
        <w:t>عضی</w:t>
      </w:r>
      <w:r>
        <w:rPr>
          <w:rtl/>
        </w:rPr>
        <w:t xml:space="preserve"> گفته‌اند ظاهر روا</w:t>
      </w:r>
      <w:r>
        <w:rPr>
          <w:rFonts w:hint="cs"/>
          <w:rtl/>
        </w:rPr>
        <w:t>ی</w:t>
      </w:r>
      <w:r>
        <w:rPr>
          <w:rFonts w:hint="eastAsia"/>
          <w:rtl/>
        </w:rPr>
        <w:t>ت</w:t>
      </w:r>
      <w:r>
        <w:rPr>
          <w:rtl/>
        </w:rPr>
        <w:t xml:space="preserve"> هم</w:t>
      </w:r>
      <w:r>
        <w:rPr>
          <w:rFonts w:hint="cs"/>
          <w:rtl/>
        </w:rPr>
        <w:t>ی</w:t>
      </w:r>
      <w:r>
        <w:rPr>
          <w:rFonts w:hint="eastAsia"/>
          <w:rtl/>
        </w:rPr>
        <w:t>ن</w:t>
      </w:r>
      <w:r>
        <w:rPr>
          <w:rtl/>
        </w:rPr>
        <w:t xml:space="preserve"> است</w:t>
      </w:r>
      <w:r w:rsidR="00FD744C">
        <w:rPr>
          <w:rFonts w:hint="cs"/>
          <w:rtl/>
        </w:rPr>
        <w:t>،</w:t>
      </w:r>
      <w:r>
        <w:rPr>
          <w:rtl/>
        </w:rPr>
        <w:t xml:space="preserve"> ز</w:t>
      </w:r>
      <w:r>
        <w:rPr>
          <w:rFonts w:hint="cs"/>
          <w:rtl/>
        </w:rPr>
        <w:t>ی</w:t>
      </w:r>
      <w:r>
        <w:rPr>
          <w:rFonts w:hint="eastAsia"/>
          <w:rtl/>
        </w:rPr>
        <w:t>را</w:t>
      </w:r>
      <w:r>
        <w:rPr>
          <w:rtl/>
        </w:rPr>
        <w:t xml:space="preserve"> </w:t>
      </w:r>
      <w:r w:rsidR="00FD744C">
        <w:rPr>
          <w:rFonts w:hint="cs"/>
          <w:rtl/>
        </w:rPr>
        <w:t xml:space="preserve">ظاهر </w:t>
      </w:r>
      <w:r>
        <w:rPr>
          <w:rtl/>
        </w:rPr>
        <w:t>«</w:t>
      </w:r>
      <w:r w:rsidR="001D5E2A" w:rsidRPr="00634E30">
        <w:rPr>
          <w:color w:val="008000"/>
          <w:rtl/>
        </w:rPr>
        <w:t>إِذَا شَكَكْتَ فَابْنِ‏ عَلَى‏ الْيَقِينِ‏</w:t>
      </w:r>
      <w:r>
        <w:rPr>
          <w:rFonts w:hint="eastAsia"/>
          <w:rtl/>
        </w:rPr>
        <w:t>»</w:t>
      </w:r>
      <w:r>
        <w:rPr>
          <w:rtl/>
        </w:rPr>
        <w:t xml:space="preserve"> ا</w:t>
      </w:r>
      <w:r w:rsidR="00FD744C">
        <w:rPr>
          <w:rFonts w:hint="cs"/>
          <w:rtl/>
        </w:rPr>
        <w:t>ین است که</w:t>
      </w:r>
      <w:r>
        <w:rPr>
          <w:rtl/>
        </w:rPr>
        <w:t xml:space="preserve"> متعلق شک و </w:t>
      </w:r>
      <w:r>
        <w:rPr>
          <w:rFonts w:hint="cs"/>
          <w:rtl/>
        </w:rPr>
        <w:t>ی</w:t>
      </w:r>
      <w:r>
        <w:rPr>
          <w:rFonts w:hint="eastAsia"/>
          <w:rtl/>
        </w:rPr>
        <w:t>ق</w:t>
      </w:r>
      <w:r>
        <w:rPr>
          <w:rFonts w:hint="cs"/>
          <w:rtl/>
        </w:rPr>
        <w:t>ی</w:t>
      </w:r>
      <w:r>
        <w:rPr>
          <w:rFonts w:hint="eastAsia"/>
          <w:rtl/>
        </w:rPr>
        <w:t>ن</w:t>
      </w:r>
      <w:r>
        <w:rPr>
          <w:rtl/>
        </w:rPr>
        <w:t xml:space="preserve"> واحد باشد و ا</w:t>
      </w:r>
      <w:r>
        <w:rPr>
          <w:rFonts w:hint="cs"/>
          <w:rtl/>
        </w:rPr>
        <w:t>ی</w:t>
      </w:r>
      <w:r>
        <w:rPr>
          <w:rFonts w:hint="eastAsia"/>
          <w:rtl/>
        </w:rPr>
        <w:t>ن</w:t>
      </w:r>
      <w:r>
        <w:rPr>
          <w:rtl/>
        </w:rPr>
        <w:t xml:space="preserve"> و</w:t>
      </w:r>
      <w:r>
        <w:rPr>
          <w:rFonts w:hint="cs"/>
          <w:rtl/>
        </w:rPr>
        <w:t>ی</w:t>
      </w:r>
      <w:r>
        <w:rPr>
          <w:rFonts w:hint="eastAsia"/>
          <w:rtl/>
        </w:rPr>
        <w:t>ژگ</w:t>
      </w:r>
      <w:r>
        <w:rPr>
          <w:rFonts w:hint="cs"/>
          <w:rtl/>
        </w:rPr>
        <w:t>ی</w:t>
      </w:r>
      <w:r>
        <w:rPr>
          <w:rtl/>
        </w:rPr>
        <w:t xml:space="preserve"> قاعد</w:t>
      </w:r>
      <w:r>
        <w:rPr>
          <w:rFonts w:hint="cs"/>
          <w:rtl/>
        </w:rPr>
        <w:t>ۀ</w:t>
      </w:r>
      <w:r>
        <w:rPr>
          <w:rtl/>
        </w:rPr>
        <w:t xml:space="preserve"> </w:t>
      </w:r>
      <w:r>
        <w:rPr>
          <w:rFonts w:hint="cs"/>
          <w:rtl/>
        </w:rPr>
        <w:t>ی</w:t>
      </w:r>
      <w:r>
        <w:rPr>
          <w:rFonts w:hint="eastAsia"/>
          <w:rtl/>
        </w:rPr>
        <w:t>ق</w:t>
      </w:r>
      <w:r>
        <w:rPr>
          <w:rFonts w:hint="cs"/>
          <w:rtl/>
        </w:rPr>
        <w:t>ی</w:t>
      </w:r>
      <w:r>
        <w:rPr>
          <w:rFonts w:hint="eastAsia"/>
          <w:rtl/>
        </w:rPr>
        <w:t>ن</w:t>
      </w:r>
      <w:r>
        <w:rPr>
          <w:rtl/>
        </w:rPr>
        <w:t xml:space="preserve"> است که </w:t>
      </w:r>
      <w:r w:rsidR="0096202D">
        <w:rPr>
          <w:rFonts w:hint="cs"/>
          <w:rtl/>
        </w:rPr>
        <w:t xml:space="preserve">متعلق هر دو حدوث است. </w:t>
      </w:r>
      <w:r>
        <w:rPr>
          <w:rtl/>
        </w:rPr>
        <w:t>در حال</w:t>
      </w:r>
      <w:r>
        <w:rPr>
          <w:rFonts w:hint="cs"/>
          <w:rtl/>
        </w:rPr>
        <w:t>ی</w:t>
      </w:r>
      <w:r>
        <w:rPr>
          <w:rtl/>
        </w:rPr>
        <w:t xml:space="preserve"> که در استصحاب، به مسامحه عرف</w:t>
      </w:r>
      <w:r>
        <w:rPr>
          <w:rFonts w:hint="cs"/>
          <w:rtl/>
        </w:rPr>
        <w:t>ی</w:t>
      </w:r>
      <w:r>
        <w:rPr>
          <w:rtl/>
        </w:rPr>
        <w:t xml:space="preserve"> با</w:t>
      </w:r>
      <w:r>
        <w:rPr>
          <w:rFonts w:hint="cs"/>
          <w:rtl/>
        </w:rPr>
        <w:t>ی</w:t>
      </w:r>
      <w:r>
        <w:rPr>
          <w:rFonts w:hint="eastAsia"/>
          <w:rtl/>
        </w:rPr>
        <w:t>د</w:t>
      </w:r>
      <w:r>
        <w:rPr>
          <w:rtl/>
        </w:rPr>
        <w:t xml:space="preserve"> متعلق </w:t>
      </w:r>
      <w:r>
        <w:rPr>
          <w:rFonts w:hint="cs"/>
          <w:rtl/>
        </w:rPr>
        <w:t>ی</w:t>
      </w:r>
      <w:r>
        <w:rPr>
          <w:rFonts w:hint="eastAsia"/>
          <w:rtl/>
        </w:rPr>
        <w:t>ق</w:t>
      </w:r>
      <w:r>
        <w:rPr>
          <w:rFonts w:hint="cs"/>
          <w:rtl/>
        </w:rPr>
        <w:t>ی</w:t>
      </w:r>
      <w:r>
        <w:rPr>
          <w:rFonts w:hint="eastAsia"/>
          <w:rtl/>
        </w:rPr>
        <w:t>ن</w:t>
      </w:r>
      <w:r>
        <w:rPr>
          <w:rtl/>
        </w:rPr>
        <w:t xml:space="preserve"> و شک را واحد دانست؛ ز</w:t>
      </w:r>
      <w:r>
        <w:rPr>
          <w:rFonts w:hint="cs"/>
          <w:rtl/>
        </w:rPr>
        <w:t>ی</w:t>
      </w:r>
      <w:r>
        <w:rPr>
          <w:rFonts w:hint="eastAsia"/>
          <w:rtl/>
        </w:rPr>
        <w:t>را</w:t>
      </w:r>
      <w:r>
        <w:rPr>
          <w:rtl/>
        </w:rPr>
        <w:t xml:space="preserve"> به دقت عرف</w:t>
      </w:r>
      <w:r>
        <w:rPr>
          <w:rFonts w:hint="cs"/>
          <w:rtl/>
        </w:rPr>
        <w:t>ی</w:t>
      </w:r>
      <w:r>
        <w:rPr>
          <w:rFonts w:hint="eastAsia"/>
          <w:rtl/>
        </w:rPr>
        <w:t>ه،</w:t>
      </w:r>
      <w:r>
        <w:rPr>
          <w:rtl/>
        </w:rPr>
        <w:t xml:space="preserve"> </w:t>
      </w:r>
      <w:r>
        <w:rPr>
          <w:rFonts w:hint="eastAsia"/>
          <w:rtl/>
        </w:rPr>
        <w:t>متعلق</w:t>
      </w:r>
      <w:r>
        <w:rPr>
          <w:rtl/>
        </w:rPr>
        <w:t xml:space="preserve"> </w:t>
      </w:r>
      <w:r>
        <w:rPr>
          <w:rFonts w:hint="cs"/>
          <w:rtl/>
        </w:rPr>
        <w:t>ی</w:t>
      </w:r>
      <w:r>
        <w:rPr>
          <w:rFonts w:hint="eastAsia"/>
          <w:rtl/>
        </w:rPr>
        <w:t>ق</w:t>
      </w:r>
      <w:r>
        <w:rPr>
          <w:rFonts w:hint="cs"/>
          <w:rtl/>
        </w:rPr>
        <w:t>ی</w:t>
      </w:r>
      <w:r>
        <w:rPr>
          <w:rFonts w:hint="eastAsia"/>
          <w:rtl/>
        </w:rPr>
        <w:t>ن</w:t>
      </w:r>
      <w:r w:rsidR="00FB6D04">
        <w:rPr>
          <w:rFonts w:hint="cs"/>
          <w:rtl/>
        </w:rPr>
        <w:t>،</w:t>
      </w:r>
      <w:r>
        <w:rPr>
          <w:rtl/>
        </w:rPr>
        <w:t xml:space="preserve"> حدوث و متعلق شک</w:t>
      </w:r>
      <w:r w:rsidR="00FB6D04">
        <w:rPr>
          <w:rFonts w:hint="cs"/>
          <w:rtl/>
        </w:rPr>
        <w:t>،</w:t>
      </w:r>
      <w:r>
        <w:rPr>
          <w:rtl/>
        </w:rPr>
        <w:t xml:space="preserve"> بقاء است</w:t>
      </w:r>
      <w:r>
        <w:rPr>
          <w:rFonts w:hint="cs"/>
          <w:rtl/>
        </w:rPr>
        <w:t>.</w:t>
      </w:r>
    </w:p>
    <w:p w14:paraId="2BFF2742" w14:textId="4837C660" w:rsidR="003023AB" w:rsidRDefault="003023AB" w:rsidP="00FF2CEE">
      <w:pPr>
        <w:pStyle w:val="Heading3"/>
        <w:rPr>
          <w:rtl/>
        </w:rPr>
      </w:pPr>
      <w:bookmarkStart w:id="56" w:name="_Toc240548037"/>
      <w:bookmarkStart w:id="57" w:name="_Toc240698239"/>
      <w:r>
        <w:rPr>
          <w:rtl/>
        </w:rPr>
        <w:t>احتمال سوم: تحص</w:t>
      </w:r>
      <w:r>
        <w:rPr>
          <w:rFonts w:hint="cs"/>
          <w:rtl/>
        </w:rPr>
        <w:t>ی</w:t>
      </w:r>
      <w:r>
        <w:rPr>
          <w:rFonts w:hint="eastAsia"/>
          <w:rtl/>
        </w:rPr>
        <w:t>ل</w:t>
      </w:r>
      <w:r>
        <w:rPr>
          <w:rtl/>
        </w:rPr>
        <w:t xml:space="preserve"> </w:t>
      </w:r>
      <w:r>
        <w:rPr>
          <w:rFonts w:hint="cs"/>
          <w:rtl/>
        </w:rPr>
        <w:t>ی</w:t>
      </w:r>
      <w:r>
        <w:rPr>
          <w:rFonts w:hint="eastAsia"/>
          <w:rtl/>
        </w:rPr>
        <w:t>ق</w:t>
      </w:r>
      <w:r>
        <w:rPr>
          <w:rFonts w:hint="cs"/>
          <w:rtl/>
        </w:rPr>
        <w:t>ی</w:t>
      </w:r>
      <w:r>
        <w:rPr>
          <w:rFonts w:hint="eastAsia"/>
          <w:rtl/>
        </w:rPr>
        <w:t>ن</w:t>
      </w:r>
      <w:r>
        <w:rPr>
          <w:rtl/>
        </w:rPr>
        <w:t xml:space="preserve"> در رکعات نماز</w:t>
      </w:r>
      <w:bookmarkEnd w:id="56"/>
      <w:bookmarkEnd w:id="57"/>
    </w:p>
    <w:p w14:paraId="56EB081B" w14:textId="4800B117" w:rsidR="003023AB" w:rsidRDefault="003023AB" w:rsidP="00FF2CEE">
      <w:pPr>
        <w:jc w:val="both"/>
        <w:rPr>
          <w:rtl/>
        </w:rPr>
      </w:pPr>
      <w:r>
        <w:rPr>
          <w:rtl/>
        </w:rPr>
        <w:t>. مراد از «</w:t>
      </w:r>
      <w:r w:rsidR="001D5E2A" w:rsidRPr="00634E30">
        <w:rPr>
          <w:color w:val="008000"/>
          <w:rtl/>
        </w:rPr>
        <w:t>إِذَا شَكَكْتَ فَابْنِ‏ عَلَى‏ الْيَقِينِ‏</w:t>
      </w:r>
      <w:r>
        <w:rPr>
          <w:rFonts w:hint="eastAsia"/>
          <w:rtl/>
        </w:rPr>
        <w:t>»</w:t>
      </w:r>
      <w:r>
        <w:rPr>
          <w:rtl/>
        </w:rPr>
        <w:t xml:space="preserve"> شک در عدد رکعات نماز است؛ «اذا شککت ف</w:t>
      </w:r>
      <w:r>
        <w:rPr>
          <w:rFonts w:hint="cs"/>
          <w:rtl/>
        </w:rPr>
        <w:t>ی</w:t>
      </w:r>
      <w:r>
        <w:rPr>
          <w:rtl/>
        </w:rPr>
        <w:t xml:space="preserve"> عدد رکعات الصلاة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sidR="0071404C">
        <w:rPr>
          <w:rFonts w:hint="cs"/>
          <w:rtl/>
        </w:rPr>
        <w:t xml:space="preserve"> یعنی دنبال تحصیل یقین به امتثال باشید </w:t>
      </w:r>
      <w:r>
        <w:rPr>
          <w:rtl/>
        </w:rPr>
        <w:t>و به اقل</w:t>
      </w:r>
      <w:r w:rsidR="00CE5742">
        <w:rPr>
          <w:rFonts w:hint="cs"/>
          <w:rtl/>
        </w:rPr>
        <w:t xml:space="preserve"> که ابوهریره می‌گفت، اکتفا نکنید و ضمّ رکعت رابعه متصله که قول مشهور عامه بود،</w:t>
      </w:r>
      <w:r>
        <w:rPr>
          <w:rtl/>
        </w:rPr>
        <w:t xml:space="preserve"> </w:t>
      </w:r>
      <w:r w:rsidR="00CE5742">
        <w:rPr>
          <w:rFonts w:hint="cs"/>
          <w:rtl/>
        </w:rPr>
        <w:t>نیز نکنید زیرا ممکن است نماز</w:t>
      </w:r>
      <w:r w:rsidR="00FB6D04">
        <w:rPr>
          <w:rFonts w:hint="cs"/>
          <w:rtl/>
        </w:rPr>
        <w:t>،</w:t>
      </w:r>
      <w:r w:rsidR="00CE5742">
        <w:rPr>
          <w:rFonts w:hint="cs"/>
          <w:rtl/>
        </w:rPr>
        <w:t xml:space="preserve"> پنج رکعتی شده باشد. بلکه </w:t>
      </w:r>
      <w:r>
        <w:rPr>
          <w:rtl/>
        </w:rPr>
        <w:t xml:space="preserve">سلام داده و </w:t>
      </w:r>
      <w:r>
        <w:rPr>
          <w:rFonts w:hint="cs"/>
          <w:rtl/>
        </w:rPr>
        <w:t>ی</w:t>
      </w:r>
      <w:r>
        <w:rPr>
          <w:rFonts w:hint="eastAsia"/>
          <w:rtl/>
        </w:rPr>
        <w:t>ک</w:t>
      </w:r>
      <w:r>
        <w:rPr>
          <w:rtl/>
        </w:rPr>
        <w:t xml:space="preserve"> رکعت احت</w:t>
      </w:r>
      <w:r>
        <w:rPr>
          <w:rFonts w:hint="cs"/>
          <w:rtl/>
        </w:rPr>
        <w:t>ی</w:t>
      </w:r>
      <w:r>
        <w:rPr>
          <w:rFonts w:hint="eastAsia"/>
          <w:rtl/>
        </w:rPr>
        <w:t>اط</w:t>
      </w:r>
      <w:r>
        <w:rPr>
          <w:rtl/>
        </w:rPr>
        <w:t xml:space="preserve"> بخوان</w:t>
      </w:r>
      <w:r w:rsidR="00CE5742">
        <w:rPr>
          <w:rFonts w:hint="cs"/>
          <w:rtl/>
        </w:rPr>
        <w:t>ید، تا یقین به امتثال پیدا کنید.</w:t>
      </w:r>
      <w:r w:rsidR="00FB6D04" w:rsidRPr="00FB6D04">
        <w:rPr>
          <w:rFonts w:hint="eastAsia"/>
          <w:rtl/>
        </w:rPr>
        <w:t xml:space="preserve"> </w:t>
      </w:r>
      <w:r w:rsidR="00FB6D04">
        <w:rPr>
          <w:rFonts w:hint="cs"/>
          <w:rtl/>
        </w:rPr>
        <w:t>این احتمال را</w:t>
      </w:r>
      <w:r w:rsidR="00FB6D04">
        <w:rPr>
          <w:rtl/>
        </w:rPr>
        <w:t xml:space="preserve"> ش</w:t>
      </w:r>
      <w:r w:rsidR="00FB6D04">
        <w:rPr>
          <w:rFonts w:hint="cs"/>
          <w:rtl/>
        </w:rPr>
        <w:t>ی</w:t>
      </w:r>
      <w:r w:rsidR="00FB6D04">
        <w:rPr>
          <w:rFonts w:hint="eastAsia"/>
          <w:rtl/>
        </w:rPr>
        <w:t>خ</w:t>
      </w:r>
      <w:r w:rsidR="00FB6D04">
        <w:rPr>
          <w:rtl/>
        </w:rPr>
        <w:t xml:space="preserve"> انصار</w:t>
      </w:r>
      <w:r w:rsidR="00FB6D04">
        <w:rPr>
          <w:rFonts w:hint="cs"/>
          <w:rtl/>
        </w:rPr>
        <w:t>ی</w:t>
      </w:r>
      <w:r w:rsidR="00FB6D04">
        <w:rPr>
          <w:rtl/>
        </w:rPr>
        <w:t xml:space="preserve"> مطرح کرده و آن را امر</w:t>
      </w:r>
      <w:r w:rsidR="00FB6D04">
        <w:rPr>
          <w:rFonts w:hint="cs"/>
          <w:rtl/>
        </w:rPr>
        <w:t>ی</w:t>
      </w:r>
      <w:r w:rsidR="00FB6D04">
        <w:rPr>
          <w:rtl/>
        </w:rPr>
        <w:t xml:space="preserve"> واضح دانسته است</w:t>
      </w:r>
      <w:r w:rsidR="00FB6D04">
        <w:rPr>
          <w:rFonts w:hint="cs"/>
          <w:rtl/>
          <w:lang w:bidi="ar"/>
        </w:rPr>
        <w:t>.</w:t>
      </w:r>
      <w:r w:rsidR="00F254D5" w:rsidRPr="00F254D5">
        <w:rPr>
          <w:vertAlign w:val="superscript"/>
          <w:rtl/>
          <w:lang w:bidi="ar"/>
        </w:rPr>
        <w:footnoteReference w:id="34"/>
      </w:r>
    </w:p>
    <w:p w14:paraId="3E8D592C" w14:textId="25ED4149" w:rsidR="003023AB" w:rsidRDefault="003023AB" w:rsidP="00FF2CEE">
      <w:pPr>
        <w:pStyle w:val="Heading3"/>
        <w:rPr>
          <w:rtl/>
        </w:rPr>
      </w:pPr>
      <w:bookmarkStart w:id="58" w:name="_Toc240548038"/>
      <w:bookmarkStart w:id="59" w:name="_Toc240698240"/>
      <w:r>
        <w:rPr>
          <w:rtl/>
        </w:rPr>
        <w:lastRenderedPageBreak/>
        <w:t>احتمال چهارم: وجوب مض</w:t>
      </w:r>
      <w:r>
        <w:rPr>
          <w:rFonts w:hint="cs"/>
          <w:rtl/>
        </w:rPr>
        <w:t>یّ</w:t>
      </w:r>
      <w:r>
        <w:rPr>
          <w:rtl/>
        </w:rPr>
        <w:t xml:space="preserve">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bookmarkEnd w:id="58"/>
      <w:bookmarkEnd w:id="59"/>
    </w:p>
    <w:p w14:paraId="68C8848F" w14:textId="2637F2FE" w:rsidR="003023AB" w:rsidRDefault="00F04702" w:rsidP="00FF2CEE">
      <w:pPr>
        <w:jc w:val="both"/>
        <w:rPr>
          <w:rtl/>
        </w:rPr>
      </w:pPr>
      <w:r>
        <w:rPr>
          <w:rFonts w:hint="cs"/>
          <w:rtl/>
        </w:rPr>
        <w:t>مفاد روایت این است که</w:t>
      </w:r>
      <w:r w:rsidR="003023AB">
        <w:rPr>
          <w:rtl/>
        </w:rPr>
        <w:t xml:space="preserve"> در صورت وجود دو راه ـ</w:t>
      </w:r>
      <w:r w:rsidR="003972A1">
        <w:rPr>
          <w:rFonts w:hint="cs"/>
          <w:rtl/>
        </w:rPr>
        <w:t>‌</w:t>
      </w:r>
      <w:r w:rsidR="003023AB">
        <w:rPr>
          <w:rFonts w:hint="cs"/>
          <w:rtl/>
        </w:rPr>
        <w:t>ی</w:t>
      </w:r>
      <w:r w:rsidR="003023AB">
        <w:rPr>
          <w:rFonts w:hint="eastAsia"/>
          <w:rtl/>
        </w:rPr>
        <w:t>ک</w:t>
      </w:r>
      <w:r w:rsidR="003023AB">
        <w:rPr>
          <w:rFonts w:hint="cs"/>
          <w:rtl/>
        </w:rPr>
        <w:t>ی</w:t>
      </w:r>
      <w:r w:rsidR="003023AB">
        <w:rPr>
          <w:rtl/>
        </w:rPr>
        <w:t xml:space="preserve"> مشکوک و د</w:t>
      </w:r>
      <w:r w:rsidR="003023AB">
        <w:rPr>
          <w:rFonts w:hint="cs"/>
          <w:rtl/>
        </w:rPr>
        <w:t>ی</w:t>
      </w:r>
      <w:r w:rsidR="003023AB">
        <w:rPr>
          <w:rFonts w:hint="eastAsia"/>
          <w:rtl/>
        </w:rPr>
        <w:t>گر</w:t>
      </w:r>
      <w:r w:rsidR="003023AB">
        <w:rPr>
          <w:rFonts w:hint="cs"/>
          <w:rtl/>
        </w:rPr>
        <w:t>ی</w:t>
      </w:r>
      <w:r w:rsidR="003023AB">
        <w:rPr>
          <w:rtl/>
        </w:rPr>
        <w:t xml:space="preserve"> مت</w:t>
      </w:r>
      <w:r w:rsidR="003023AB">
        <w:rPr>
          <w:rFonts w:hint="cs"/>
          <w:rtl/>
        </w:rPr>
        <w:t>ی</w:t>
      </w:r>
      <w:r w:rsidR="003023AB">
        <w:rPr>
          <w:rFonts w:hint="eastAsia"/>
          <w:rtl/>
        </w:rPr>
        <w:t>قن</w:t>
      </w:r>
      <w:r w:rsidR="003972A1">
        <w:rPr>
          <w:rFonts w:hint="eastAsia"/>
        </w:rPr>
        <w:t>‌</w:t>
      </w:r>
      <w:r w:rsidR="003023AB">
        <w:rPr>
          <w:rtl/>
        </w:rPr>
        <w:t>ـ با</w:t>
      </w:r>
      <w:r w:rsidR="003023AB">
        <w:rPr>
          <w:rFonts w:hint="cs"/>
          <w:rtl/>
        </w:rPr>
        <w:t>ی</w:t>
      </w:r>
      <w:r w:rsidR="003023AB">
        <w:rPr>
          <w:rFonts w:hint="eastAsia"/>
          <w:rtl/>
        </w:rPr>
        <w:t>د</w:t>
      </w:r>
      <w:r w:rsidR="003023AB">
        <w:rPr>
          <w:rtl/>
        </w:rPr>
        <w:t xml:space="preserve"> راه مت</w:t>
      </w:r>
      <w:r w:rsidR="003023AB">
        <w:rPr>
          <w:rFonts w:hint="cs"/>
          <w:rtl/>
        </w:rPr>
        <w:t>ی</w:t>
      </w:r>
      <w:r w:rsidR="003023AB">
        <w:rPr>
          <w:rFonts w:hint="eastAsia"/>
          <w:rtl/>
        </w:rPr>
        <w:t>قن</w:t>
      </w:r>
      <w:r w:rsidR="003023AB">
        <w:rPr>
          <w:rtl/>
        </w:rPr>
        <w:t xml:space="preserve"> را </w:t>
      </w:r>
      <w:r w:rsidR="00847B30">
        <w:rPr>
          <w:rFonts w:hint="cs"/>
          <w:rtl/>
        </w:rPr>
        <w:t>انتخاب کرد و</w:t>
      </w:r>
      <w:r w:rsidR="003972A1">
        <w:rPr>
          <w:rFonts w:hint="cs"/>
          <w:rtl/>
        </w:rPr>
        <w:t xml:space="preserve"> در مقام عمل بر</w:t>
      </w:r>
      <w:r w:rsidR="003023AB">
        <w:rPr>
          <w:rtl/>
        </w:rPr>
        <w:t xml:space="preserve"> </w:t>
      </w:r>
      <w:r w:rsidR="003023AB">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اقتصار کرد و از شک پ</w:t>
      </w:r>
      <w:r w:rsidR="003023AB">
        <w:rPr>
          <w:rFonts w:hint="cs"/>
          <w:rtl/>
        </w:rPr>
        <w:t>ی</w:t>
      </w:r>
      <w:r w:rsidR="003023AB">
        <w:rPr>
          <w:rFonts w:hint="eastAsia"/>
          <w:rtl/>
        </w:rPr>
        <w:t>رو</w:t>
      </w:r>
      <w:r w:rsidR="003023AB">
        <w:rPr>
          <w:rFonts w:hint="cs"/>
          <w:rtl/>
        </w:rPr>
        <w:t>ی</w:t>
      </w:r>
      <w:r w:rsidR="003023AB">
        <w:rPr>
          <w:rtl/>
        </w:rPr>
        <w:t xml:space="preserve"> ن</w:t>
      </w:r>
      <w:r w:rsidR="003972A1">
        <w:rPr>
          <w:rFonts w:hint="cs"/>
          <w:rtl/>
        </w:rPr>
        <w:t>کرد</w:t>
      </w:r>
      <w:r w:rsidR="003023AB">
        <w:rPr>
          <w:rtl/>
        </w:rPr>
        <w:t>. ا</w:t>
      </w:r>
      <w:r w:rsidR="003023AB">
        <w:rPr>
          <w:rFonts w:hint="cs"/>
          <w:rtl/>
        </w:rPr>
        <w:t>ی</w:t>
      </w:r>
      <w:r w:rsidR="003023AB">
        <w:rPr>
          <w:rFonts w:hint="eastAsia"/>
          <w:rtl/>
        </w:rPr>
        <w:t>ن</w:t>
      </w:r>
      <w:r w:rsidR="003023AB">
        <w:rPr>
          <w:rtl/>
        </w:rPr>
        <w:t xml:space="preserve"> مضمون با آ</w:t>
      </w:r>
      <w:r w:rsidR="003023AB">
        <w:rPr>
          <w:rFonts w:hint="cs"/>
          <w:rtl/>
        </w:rPr>
        <w:t>ی</w:t>
      </w:r>
      <w:r w:rsidR="003023AB">
        <w:rPr>
          <w:rFonts w:hint="eastAsia"/>
          <w:rtl/>
        </w:rPr>
        <w:t>ه</w:t>
      </w:r>
      <w:r w:rsidR="003023AB">
        <w:rPr>
          <w:rtl/>
        </w:rPr>
        <w:t xml:space="preserve"> </w:t>
      </w:r>
      <w:r w:rsidR="00186289">
        <w:rPr>
          <w:rFonts w:ascii="Times New Roman" w:hAnsi="Times New Roman" w:cs="Times New Roman" w:hint="cs"/>
          <w:color w:val="008000"/>
          <w:rtl/>
        </w:rPr>
        <w:t>﴿</w:t>
      </w:r>
      <w:r w:rsidR="00186289" w:rsidRPr="00186289">
        <w:rPr>
          <w:color w:val="008000"/>
          <w:rtl/>
        </w:rPr>
        <w:t>وَ لا تَقْفُ‏ ما لَيْسَ لَكَ بِهِ عِلْ</w:t>
      </w:r>
      <w:r w:rsidR="00186289">
        <w:rPr>
          <w:rFonts w:hint="cs"/>
          <w:color w:val="008000"/>
          <w:rtl/>
        </w:rPr>
        <w:t>مٌ</w:t>
      </w:r>
      <w:r w:rsidR="00186289" w:rsidRPr="00186289">
        <w:rPr>
          <w:rFonts w:ascii="Times New Roman" w:hAnsi="Times New Roman" w:cs="Times New Roman" w:hint="cs"/>
          <w:color w:val="008000"/>
          <w:rtl/>
        </w:rPr>
        <w:t>﴾</w:t>
      </w:r>
      <w:r w:rsidR="003972A1">
        <w:rPr>
          <w:rStyle w:val="FootnoteReference"/>
          <w:rtl/>
        </w:rPr>
        <w:footnoteReference w:id="35"/>
      </w:r>
      <w:r w:rsidR="003023AB">
        <w:rPr>
          <w:rtl/>
        </w:rPr>
        <w:t xml:space="preserve"> ن</w:t>
      </w:r>
      <w:r w:rsidR="003023AB">
        <w:rPr>
          <w:rFonts w:hint="cs"/>
          <w:rtl/>
        </w:rPr>
        <w:t>ی</w:t>
      </w:r>
      <w:r w:rsidR="003023AB">
        <w:rPr>
          <w:rFonts w:hint="eastAsia"/>
          <w:rtl/>
        </w:rPr>
        <w:t>ز</w:t>
      </w:r>
      <w:r w:rsidR="003023AB">
        <w:rPr>
          <w:rtl/>
        </w:rPr>
        <w:t xml:space="preserve"> </w:t>
      </w:r>
      <w:r w:rsidR="003972A1">
        <w:rPr>
          <w:rFonts w:hint="cs"/>
          <w:rtl/>
        </w:rPr>
        <w:t>تناسب دارد.</w:t>
      </w:r>
      <w:r w:rsidR="003023AB">
        <w:rPr>
          <w:rtl/>
        </w:rPr>
        <w:t xml:space="preserve"> در روا</w:t>
      </w:r>
      <w:r w:rsidR="003023AB">
        <w:rPr>
          <w:rFonts w:hint="cs"/>
          <w:rtl/>
        </w:rPr>
        <w:t>ی</w:t>
      </w:r>
      <w:r w:rsidR="003023AB">
        <w:rPr>
          <w:rFonts w:hint="eastAsia"/>
          <w:rtl/>
        </w:rPr>
        <w:t>ات</w:t>
      </w:r>
      <w:r w:rsidR="003023AB">
        <w:rPr>
          <w:rtl/>
        </w:rPr>
        <w:t xml:space="preserve"> آمده است که دأب اهل هدا</w:t>
      </w:r>
      <w:r w:rsidR="003023AB">
        <w:rPr>
          <w:rFonts w:hint="cs"/>
          <w:rtl/>
        </w:rPr>
        <w:t>ی</w:t>
      </w:r>
      <w:r w:rsidR="003023AB">
        <w:rPr>
          <w:rFonts w:hint="eastAsia"/>
          <w:rtl/>
        </w:rPr>
        <w:t>ت</w:t>
      </w:r>
      <w:r w:rsidR="003023AB">
        <w:rPr>
          <w:rtl/>
        </w:rPr>
        <w:t xml:space="preserve"> </w:t>
      </w:r>
      <w:r w:rsidR="003023AB">
        <w:rPr>
          <w:rFonts w:hint="eastAsia"/>
          <w:rtl/>
        </w:rPr>
        <w:t>«مض</w:t>
      </w:r>
      <w:r w:rsidR="003023AB">
        <w:rPr>
          <w:rFonts w:hint="cs"/>
          <w:rtl/>
        </w:rPr>
        <w:t>یّ</w:t>
      </w:r>
      <w:r w:rsidR="003023AB">
        <w:rPr>
          <w:rtl/>
        </w:rPr>
        <w:t xml:space="preserve"> عل</w:t>
      </w:r>
      <w:r w:rsidR="003023AB">
        <w:rPr>
          <w:rFonts w:hint="cs"/>
          <w:rtl/>
        </w:rPr>
        <w:t>ی</w:t>
      </w:r>
      <w:r w:rsidR="003023AB">
        <w:rPr>
          <w:rtl/>
        </w:rPr>
        <w:t xml:space="preserve"> ال</w:t>
      </w:r>
      <w:r w:rsidR="003023AB">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و دأب اهل ضلال «مض</w:t>
      </w:r>
      <w:r w:rsidR="003023AB">
        <w:rPr>
          <w:rFonts w:hint="cs"/>
          <w:rtl/>
        </w:rPr>
        <w:t>یّ</w:t>
      </w:r>
      <w:r w:rsidR="003023AB">
        <w:rPr>
          <w:rtl/>
        </w:rPr>
        <w:t xml:space="preserve"> عل</w:t>
      </w:r>
      <w:r w:rsidR="003023AB">
        <w:rPr>
          <w:rFonts w:hint="cs"/>
          <w:rtl/>
        </w:rPr>
        <w:t>ی</w:t>
      </w:r>
      <w:r w:rsidR="003023AB">
        <w:rPr>
          <w:rtl/>
        </w:rPr>
        <w:t xml:space="preserve"> الشک» است. ام</w:t>
      </w:r>
      <w:r w:rsidR="003023AB">
        <w:rPr>
          <w:rFonts w:hint="cs"/>
          <w:rtl/>
        </w:rPr>
        <w:t>ی</w:t>
      </w:r>
      <w:r w:rsidR="003023AB">
        <w:rPr>
          <w:rFonts w:hint="eastAsia"/>
          <w:rtl/>
        </w:rPr>
        <w:t>رالمؤمن</w:t>
      </w:r>
      <w:r w:rsidR="003023AB">
        <w:rPr>
          <w:rFonts w:hint="cs"/>
          <w:rtl/>
        </w:rPr>
        <w:t>ی</w:t>
      </w:r>
      <w:r w:rsidR="003023AB">
        <w:rPr>
          <w:rFonts w:hint="eastAsia"/>
          <w:rtl/>
        </w:rPr>
        <w:t>ن</w:t>
      </w:r>
      <w:r w:rsidR="003023AB">
        <w:rPr>
          <w:rtl/>
        </w:rPr>
        <w:t xml:space="preserve"> عل</w:t>
      </w:r>
      <w:r w:rsidR="003023AB">
        <w:rPr>
          <w:rFonts w:hint="cs"/>
          <w:rtl/>
        </w:rPr>
        <w:t>ی</w:t>
      </w:r>
      <w:r w:rsidR="003023AB">
        <w:rPr>
          <w:rFonts w:hint="eastAsia"/>
          <w:rtl/>
        </w:rPr>
        <w:t>ه</w:t>
      </w:r>
      <w:r w:rsidR="003023AB">
        <w:rPr>
          <w:rtl/>
        </w:rPr>
        <w:t xml:space="preserve"> السلام در نامه به معاو</w:t>
      </w:r>
      <w:r w:rsidR="003023AB">
        <w:rPr>
          <w:rFonts w:hint="cs"/>
          <w:rtl/>
        </w:rPr>
        <w:t>ی</w:t>
      </w:r>
      <w:r w:rsidR="003023AB">
        <w:rPr>
          <w:rFonts w:hint="eastAsia"/>
          <w:rtl/>
        </w:rPr>
        <w:t>ه</w:t>
      </w:r>
      <w:r w:rsidR="003023AB">
        <w:rPr>
          <w:rtl/>
        </w:rPr>
        <w:t xml:space="preserve"> فرمود: «</w:t>
      </w:r>
      <w:r w:rsidR="000623DB" w:rsidRPr="004B3937">
        <w:rPr>
          <w:color w:val="008000"/>
          <w:rtl/>
        </w:rPr>
        <w:t>فَلَسْتَ بِأَمْضَى‏ عَلَى الشَّكِّ مِنِّي عَلَى الْيَقِين</w:t>
      </w:r>
      <w:r w:rsidR="000623DB" w:rsidRPr="000623DB">
        <w:rPr>
          <w:rtl/>
        </w:rPr>
        <w:t>‏</w:t>
      </w:r>
      <w:r w:rsidR="003023AB">
        <w:rPr>
          <w:rFonts w:hint="eastAsia"/>
          <w:rtl/>
        </w:rPr>
        <w:t>»</w:t>
      </w:r>
      <w:r w:rsidR="006A1A84">
        <w:rPr>
          <w:rStyle w:val="FootnoteReference"/>
          <w:rtl/>
        </w:rPr>
        <w:footnoteReference w:id="36"/>
      </w:r>
      <w:r w:rsidR="003023AB">
        <w:rPr>
          <w:rtl/>
        </w:rPr>
        <w:t>.</w:t>
      </w:r>
      <w:r w:rsidR="004B5F93">
        <w:rPr>
          <w:rFonts w:hint="cs"/>
          <w:rtl/>
        </w:rPr>
        <w:t xml:space="preserve"> </w:t>
      </w:r>
      <w:r w:rsidR="006A1A84">
        <w:rPr>
          <w:rFonts w:hint="cs"/>
          <w:rtl/>
        </w:rPr>
        <w:t xml:space="preserve">«فرق من با تو این است که من مضی بر یقین می‌کنم و بر اساس یقین به وظیفه به جنگ تو می‌آیم ولی تو چنین نیستی». </w:t>
      </w:r>
      <w:r w:rsidR="00847B30">
        <w:rPr>
          <w:rFonts w:hint="cs"/>
          <w:rtl/>
        </w:rPr>
        <w:t xml:space="preserve">مثلا </w:t>
      </w:r>
      <w:r w:rsidR="003023AB">
        <w:rPr>
          <w:rtl/>
        </w:rPr>
        <w:t>اگر کس</w:t>
      </w:r>
      <w:r w:rsidR="003023AB">
        <w:rPr>
          <w:rFonts w:hint="cs"/>
          <w:rtl/>
        </w:rPr>
        <w:t>ی</w:t>
      </w:r>
      <w:r w:rsidR="003023AB">
        <w:rPr>
          <w:rtl/>
        </w:rPr>
        <w:t xml:space="preserve"> در حرمت غ</w:t>
      </w:r>
      <w:r w:rsidR="003023AB">
        <w:rPr>
          <w:rFonts w:hint="cs"/>
          <w:rtl/>
        </w:rPr>
        <w:t>ی</w:t>
      </w:r>
      <w:r w:rsidR="003023AB">
        <w:rPr>
          <w:rFonts w:hint="eastAsia"/>
          <w:rtl/>
        </w:rPr>
        <w:t>بت</w:t>
      </w:r>
      <w:r w:rsidR="003023AB">
        <w:rPr>
          <w:rtl/>
        </w:rPr>
        <w:t xml:space="preserve"> شک دارد ول</w:t>
      </w:r>
      <w:r w:rsidR="003023AB">
        <w:rPr>
          <w:rFonts w:hint="cs"/>
          <w:rtl/>
        </w:rPr>
        <w:t>ی</w:t>
      </w:r>
      <w:r w:rsidR="003023AB">
        <w:rPr>
          <w:rtl/>
        </w:rPr>
        <w:t xml:space="preserve"> </w:t>
      </w:r>
      <w:r w:rsidR="003023AB">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دارد که غ</w:t>
      </w:r>
      <w:r w:rsidR="003023AB">
        <w:rPr>
          <w:rFonts w:hint="cs"/>
          <w:rtl/>
        </w:rPr>
        <w:t>ی</w:t>
      </w:r>
      <w:r w:rsidR="003023AB">
        <w:rPr>
          <w:rFonts w:hint="eastAsia"/>
          <w:rtl/>
        </w:rPr>
        <w:t>بت</w:t>
      </w:r>
      <w:r w:rsidR="003023AB">
        <w:rPr>
          <w:rtl/>
        </w:rPr>
        <w:t xml:space="preserve"> بر او واجب ن</w:t>
      </w:r>
      <w:r w:rsidR="003023AB">
        <w:rPr>
          <w:rFonts w:hint="cs"/>
          <w:rtl/>
        </w:rPr>
        <w:t>ی</w:t>
      </w:r>
      <w:r w:rsidR="003023AB">
        <w:rPr>
          <w:rFonts w:hint="eastAsia"/>
          <w:rtl/>
        </w:rPr>
        <w:t>ست،</w:t>
      </w:r>
      <w:r w:rsidR="003023AB">
        <w:rPr>
          <w:rtl/>
        </w:rPr>
        <w:t xml:space="preserve"> با</w:t>
      </w:r>
      <w:r w:rsidR="003023AB">
        <w:rPr>
          <w:rFonts w:hint="cs"/>
          <w:rtl/>
        </w:rPr>
        <w:t>ی</w:t>
      </w:r>
      <w:r w:rsidR="003023AB">
        <w:rPr>
          <w:rFonts w:hint="eastAsia"/>
          <w:rtl/>
        </w:rPr>
        <w:t>د</w:t>
      </w:r>
      <w:r w:rsidR="003023AB">
        <w:rPr>
          <w:rtl/>
        </w:rPr>
        <w:t xml:space="preserve"> غ</w:t>
      </w:r>
      <w:r w:rsidR="003023AB">
        <w:rPr>
          <w:rFonts w:hint="cs"/>
          <w:rtl/>
        </w:rPr>
        <w:t>ی</w:t>
      </w:r>
      <w:r w:rsidR="003023AB">
        <w:rPr>
          <w:rFonts w:hint="eastAsia"/>
          <w:rtl/>
        </w:rPr>
        <w:t>بت</w:t>
      </w:r>
      <w:r w:rsidR="003023AB">
        <w:rPr>
          <w:rtl/>
        </w:rPr>
        <w:t xml:space="preserve"> را ترک کند</w:t>
      </w:r>
      <w:r w:rsidR="006A1A84">
        <w:rPr>
          <w:rFonts w:hint="cs"/>
          <w:rtl/>
        </w:rPr>
        <w:t xml:space="preserve"> و این مضی بر یقین است. و بنای بر حلیت آن گذاشتن مضی علی الشک است. </w:t>
      </w:r>
    </w:p>
    <w:p w14:paraId="5C597485" w14:textId="23229AEC" w:rsidR="003023AB" w:rsidRDefault="003023AB" w:rsidP="00FF2CEE">
      <w:pPr>
        <w:pStyle w:val="Heading3"/>
        <w:rPr>
          <w:rtl/>
        </w:rPr>
      </w:pPr>
      <w:bookmarkStart w:id="60" w:name="_Toc240548039"/>
      <w:bookmarkStart w:id="61" w:name="_Toc240698241"/>
      <w:r>
        <w:rPr>
          <w:rtl/>
        </w:rPr>
        <w:t>احتمال پنجم: عدم وجوب احت</w:t>
      </w:r>
      <w:r>
        <w:rPr>
          <w:rFonts w:hint="cs"/>
          <w:rtl/>
        </w:rPr>
        <w:t>ی</w:t>
      </w:r>
      <w:r>
        <w:rPr>
          <w:rFonts w:hint="eastAsia"/>
          <w:rtl/>
        </w:rPr>
        <w:t>اط</w:t>
      </w:r>
      <w:r>
        <w:rPr>
          <w:rtl/>
        </w:rPr>
        <w:t xml:space="preserve"> در</w:t>
      </w:r>
      <w:r w:rsidR="00E711B2">
        <w:rPr>
          <w:rFonts w:hint="cs"/>
          <w:rtl/>
        </w:rPr>
        <w:t xml:space="preserve"> دوران بین</w:t>
      </w:r>
      <w:r>
        <w:rPr>
          <w:rtl/>
        </w:rPr>
        <w:t xml:space="preserve"> اقل و اکثر</w:t>
      </w:r>
      <w:bookmarkEnd w:id="60"/>
      <w:bookmarkEnd w:id="61"/>
    </w:p>
    <w:p w14:paraId="716B1413" w14:textId="783D8EFA" w:rsidR="003023AB" w:rsidRDefault="003023AB" w:rsidP="00FF2CEE">
      <w:pPr>
        <w:jc w:val="both"/>
        <w:rPr>
          <w:rtl/>
        </w:rPr>
      </w:pPr>
      <w:r>
        <w:rPr>
          <w:rFonts w:hint="eastAsia"/>
          <w:rtl/>
        </w:rPr>
        <w:t>احتمال</w:t>
      </w:r>
      <w:r>
        <w:rPr>
          <w:rtl/>
        </w:rPr>
        <w:t xml:space="preserve"> پنجم، احتمال</w:t>
      </w:r>
      <w:r>
        <w:rPr>
          <w:rFonts w:hint="cs"/>
          <w:rtl/>
        </w:rPr>
        <w:t>ی</w:t>
      </w:r>
      <w:r>
        <w:rPr>
          <w:rtl/>
        </w:rPr>
        <w:t xml:space="preserve"> است که در برخ</w:t>
      </w:r>
      <w:r>
        <w:rPr>
          <w:rFonts w:hint="cs"/>
          <w:rtl/>
        </w:rPr>
        <w:t>ی</w:t>
      </w:r>
      <w:r>
        <w:rPr>
          <w:rtl/>
        </w:rPr>
        <w:t xml:space="preserve"> کلمات فقها مطرح شده است. بر اساس ا</w:t>
      </w:r>
      <w:r>
        <w:rPr>
          <w:rFonts w:hint="cs"/>
          <w:rtl/>
        </w:rPr>
        <w:t>ی</w:t>
      </w:r>
      <w:r>
        <w:rPr>
          <w:rFonts w:hint="eastAsia"/>
          <w:rtl/>
        </w:rPr>
        <w:t>ن</w:t>
      </w:r>
      <w:r>
        <w:rPr>
          <w:rtl/>
        </w:rPr>
        <w:t xml:space="preserve"> احتمال، روا</w:t>
      </w:r>
      <w:r>
        <w:rPr>
          <w:rFonts w:hint="cs"/>
          <w:rtl/>
        </w:rPr>
        <w:t>ی</w:t>
      </w:r>
      <w:r>
        <w:rPr>
          <w:rFonts w:hint="eastAsia"/>
          <w:rtl/>
        </w:rPr>
        <w:t>ت</w:t>
      </w:r>
      <w:r w:rsidR="006A1A84">
        <w:rPr>
          <w:rFonts w:hint="cs"/>
          <w:rtl/>
        </w:rPr>
        <w:t xml:space="preserve"> دلالت دارد بر اینکه</w:t>
      </w:r>
      <w:r>
        <w:rPr>
          <w:rtl/>
        </w:rPr>
        <w:t xml:space="preserve"> در دوران امر ب</w:t>
      </w:r>
      <w:r>
        <w:rPr>
          <w:rFonts w:hint="cs"/>
          <w:rtl/>
        </w:rPr>
        <w:t>ی</w:t>
      </w:r>
      <w:r>
        <w:rPr>
          <w:rFonts w:hint="eastAsia"/>
          <w:rtl/>
        </w:rPr>
        <w:t>ن</w:t>
      </w:r>
      <w:r>
        <w:rPr>
          <w:rtl/>
        </w:rPr>
        <w:t xml:space="preserve"> اقل و اکثر، به اقل اکتفا ک</w:t>
      </w:r>
      <w:r w:rsidR="006A1A84">
        <w:rPr>
          <w:rFonts w:hint="cs"/>
          <w:rtl/>
        </w:rPr>
        <w:t>نید و احتیاط</w:t>
      </w:r>
      <w:r w:rsidR="00254C72">
        <w:rPr>
          <w:rFonts w:hint="cs"/>
          <w:rtl/>
        </w:rPr>
        <w:t>،</w:t>
      </w:r>
      <w:r w:rsidR="006A1A84">
        <w:rPr>
          <w:rFonts w:hint="cs"/>
          <w:rtl/>
        </w:rPr>
        <w:t xml:space="preserve"> لازم نیست. </w:t>
      </w:r>
      <w:r>
        <w:rPr>
          <w:rtl/>
        </w:rPr>
        <w:t>مثلا اگر مکلف نداند به ز</w:t>
      </w:r>
      <w:r>
        <w:rPr>
          <w:rFonts w:hint="cs"/>
          <w:rtl/>
        </w:rPr>
        <w:t>ی</w:t>
      </w:r>
      <w:r>
        <w:rPr>
          <w:rFonts w:hint="eastAsia"/>
          <w:rtl/>
        </w:rPr>
        <w:t>د</w:t>
      </w:r>
      <w:r>
        <w:rPr>
          <w:rtl/>
        </w:rPr>
        <w:t xml:space="preserve"> </w:t>
      </w:r>
      <w:r>
        <w:rPr>
          <w:rFonts w:hint="cs"/>
          <w:rtl/>
        </w:rPr>
        <w:t>ی</w:t>
      </w:r>
      <w:r>
        <w:rPr>
          <w:rFonts w:hint="eastAsia"/>
          <w:rtl/>
        </w:rPr>
        <w:t>ک</w:t>
      </w:r>
      <w:r>
        <w:rPr>
          <w:rtl/>
        </w:rPr>
        <w:t xml:space="preserve"> م</w:t>
      </w:r>
      <w:r>
        <w:rPr>
          <w:rFonts w:hint="cs"/>
          <w:rtl/>
        </w:rPr>
        <w:t>ی</w:t>
      </w:r>
      <w:r>
        <w:rPr>
          <w:rFonts w:hint="eastAsia"/>
          <w:rtl/>
        </w:rPr>
        <w:t>ل</w:t>
      </w:r>
      <w:r>
        <w:rPr>
          <w:rFonts w:hint="cs"/>
          <w:rtl/>
        </w:rPr>
        <w:t>ی</w:t>
      </w:r>
      <w:r>
        <w:rPr>
          <w:rFonts w:hint="eastAsia"/>
          <w:rtl/>
        </w:rPr>
        <w:t>ون</w:t>
      </w:r>
      <w:r>
        <w:rPr>
          <w:rtl/>
        </w:rPr>
        <w:t xml:space="preserve"> بدهکار است </w:t>
      </w:r>
      <w:r>
        <w:rPr>
          <w:rFonts w:hint="cs"/>
          <w:rtl/>
        </w:rPr>
        <w:t>ی</w:t>
      </w:r>
      <w:r>
        <w:rPr>
          <w:rFonts w:hint="eastAsia"/>
          <w:rtl/>
        </w:rPr>
        <w:t>ا</w:t>
      </w:r>
      <w:r>
        <w:rPr>
          <w:rtl/>
        </w:rPr>
        <w:t xml:space="preserve"> دو م</w:t>
      </w:r>
      <w:r>
        <w:rPr>
          <w:rFonts w:hint="cs"/>
          <w:rtl/>
        </w:rPr>
        <w:t>ی</w:t>
      </w:r>
      <w:r>
        <w:rPr>
          <w:rFonts w:hint="eastAsia"/>
          <w:rtl/>
        </w:rPr>
        <w:t>ل</w:t>
      </w:r>
      <w:r>
        <w:rPr>
          <w:rFonts w:hint="cs"/>
          <w:rtl/>
        </w:rPr>
        <w:t>ی</w:t>
      </w:r>
      <w:r>
        <w:rPr>
          <w:rFonts w:hint="eastAsia"/>
          <w:rtl/>
        </w:rPr>
        <w:t>ون،</w:t>
      </w:r>
      <w:r>
        <w:rPr>
          <w:rtl/>
        </w:rPr>
        <w:t xml:space="preserve"> بر اقل بنا بگذار</w:t>
      </w:r>
      <w:r>
        <w:rPr>
          <w:rFonts w:hint="eastAsia"/>
          <w:rtl/>
        </w:rPr>
        <w:t>د</w:t>
      </w:r>
      <w:r w:rsidR="006A1A84">
        <w:rPr>
          <w:rFonts w:hint="cs"/>
          <w:rtl/>
        </w:rPr>
        <w:t>،</w:t>
      </w:r>
      <w:r>
        <w:rPr>
          <w:rtl/>
        </w:rPr>
        <w:t xml:space="preserve"> ز</w:t>
      </w:r>
      <w:r>
        <w:rPr>
          <w:rFonts w:hint="cs"/>
          <w:rtl/>
        </w:rPr>
        <w:t>ی</w:t>
      </w:r>
      <w:r>
        <w:rPr>
          <w:rFonts w:hint="eastAsia"/>
          <w:rtl/>
        </w:rPr>
        <w:t>را</w:t>
      </w:r>
      <w:r>
        <w:rPr>
          <w:rtl/>
        </w:rPr>
        <w:t xml:space="preserve"> به اقل </w:t>
      </w:r>
      <w:r>
        <w:rPr>
          <w:rFonts w:hint="cs"/>
          <w:rtl/>
        </w:rPr>
        <w:t>ی</w:t>
      </w:r>
      <w:r>
        <w:rPr>
          <w:rFonts w:hint="eastAsia"/>
          <w:rtl/>
        </w:rPr>
        <w:t>ق</w:t>
      </w:r>
      <w:r>
        <w:rPr>
          <w:rFonts w:hint="cs"/>
          <w:rtl/>
        </w:rPr>
        <w:t>ی</w:t>
      </w:r>
      <w:r>
        <w:rPr>
          <w:rFonts w:hint="eastAsia"/>
          <w:rtl/>
        </w:rPr>
        <w:t>ن</w:t>
      </w:r>
      <w:r>
        <w:rPr>
          <w:rtl/>
        </w:rPr>
        <w:t xml:space="preserve"> دارد.</w:t>
      </w:r>
    </w:p>
    <w:p w14:paraId="4D3C1075" w14:textId="6CA3053A" w:rsidR="003023AB" w:rsidRDefault="003023AB" w:rsidP="00FF2CEE">
      <w:pPr>
        <w:pStyle w:val="Heading2"/>
        <w:rPr>
          <w:rtl/>
        </w:rPr>
      </w:pPr>
      <w:bookmarkStart w:id="62" w:name="_Toc240548040"/>
      <w:bookmarkStart w:id="63" w:name="_Toc240698242"/>
      <w:r>
        <w:rPr>
          <w:rtl/>
        </w:rPr>
        <w:t>لزوم ابطال احتمالات معارض</w:t>
      </w:r>
      <w:bookmarkEnd w:id="62"/>
      <w:r w:rsidR="00461802">
        <w:rPr>
          <w:rFonts w:hint="cs"/>
          <w:rtl/>
        </w:rPr>
        <w:t xml:space="preserve"> برای اثبات دلالت روایت بر استصحاب</w:t>
      </w:r>
      <w:bookmarkEnd w:id="63"/>
    </w:p>
    <w:p w14:paraId="6382CD52" w14:textId="1EDC7DF0" w:rsidR="003023AB" w:rsidRDefault="003023AB" w:rsidP="00FF2CEE">
      <w:pPr>
        <w:jc w:val="both"/>
        <w:rPr>
          <w:rtl/>
        </w:rPr>
      </w:pPr>
      <w:r>
        <w:rPr>
          <w:rtl/>
        </w:rPr>
        <w:t xml:space="preserve">احتمال اول </w:t>
      </w:r>
      <w:r w:rsidR="006A1A84">
        <w:rPr>
          <w:rFonts w:hint="cs"/>
          <w:rtl/>
        </w:rPr>
        <w:t>یعنی استصحاب،</w:t>
      </w:r>
      <w:r>
        <w:rPr>
          <w:rtl/>
        </w:rPr>
        <w:t xml:space="preserve"> در برابر چهار احتمال د</w:t>
      </w:r>
      <w:r>
        <w:rPr>
          <w:rFonts w:hint="cs"/>
          <w:rtl/>
        </w:rPr>
        <w:t>ی</w:t>
      </w:r>
      <w:r>
        <w:rPr>
          <w:rFonts w:hint="eastAsia"/>
          <w:rtl/>
        </w:rPr>
        <w:t>گر</w:t>
      </w:r>
      <w:r>
        <w:rPr>
          <w:rtl/>
        </w:rPr>
        <w:t xml:space="preserve"> قرار دارد. تنها در صورت</w:t>
      </w:r>
      <w:r>
        <w:rPr>
          <w:rFonts w:hint="cs"/>
          <w:rtl/>
        </w:rPr>
        <w:t>ی</w:t>
      </w:r>
      <w:r>
        <w:rPr>
          <w:rtl/>
        </w:rPr>
        <w:t xml:space="preserve"> م</w:t>
      </w:r>
      <w:r>
        <w:rPr>
          <w:rFonts w:hint="cs"/>
          <w:rtl/>
        </w:rPr>
        <w:t>ی‌</w:t>
      </w:r>
      <w:r>
        <w:rPr>
          <w:rFonts w:hint="eastAsia"/>
          <w:rtl/>
        </w:rPr>
        <w:t>توان</w:t>
      </w:r>
      <w:r>
        <w:rPr>
          <w:rtl/>
        </w:rPr>
        <w:t xml:space="preserve"> دلالت روا</w:t>
      </w:r>
      <w:r>
        <w:rPr>
          <w:rFonts w:hint="cs"/>
          <w:rtl/>
        </w:rPr>
        <w:t>ی</w:t>
      </w:r>
      <w:r>
        <w:rPr>
          <w:rFonts w:hint="eastAsia"/>
          <w:rtl/>
        </w:rPr>
        <w:t>ت</w:t>
      </w:r>
      <w:r>
        <w:rPr>
          <w:rtl/>
        </w:rPr>
        <w:t xml:space="preserve"> بر استصحاب را تمام دانست که مانند مرحوم آقا</w:t>
      </w:r>
      <w:r>
        <w:rPr>
          <w:rFonts w:hint="cs"/>
          <w:rtl/>
        </w:rPr>
        <w:t>ی</w:t>
      </w:r>
      <w:r>
        <w:rPr>
          <w:rtl/>
        </w:rPr>
        <w:t xml:space="preserve"> خوئ</w:t>
      </w:r>
      <w:r>
        <w:rPr>
          <w:rFonts w:hint="cs"/>
          <w:rtl/>
        </w:rPr>
        <w:t>ی</w:t>
      </w:r>
      <w:r>
        <w:rPr>
          <w:rFonts w:hint="eastAsia"/>
          <w:rtl/>
        </w:rPr>
        <w:t>،</w:t>
      </w:r>
      <w:r>
        <w:rPr>
          <w:rtl/>
        </w:rPr>
        <w:t xml:space="preserve"> سا</w:t>
      </w:r>
      <w:r>
        <w:rPr>
          <w:rFonts w:hint="cs"/>
          <w:rtl/>
        </w:rPr>
        <w:t>ی</w:t>
      </w:r>
      <w:r>
        <w:rPr>
          <w:rFonts w:hint="eastAsia"/>
          <w:rtl/>
        </w:rPr>
        <w:t>ر</w:t>
      </w:r>
      <w:r>
        <w:rPr>
          <w:rtl/>
        </w:rPr>
        <w:t xml:space="preserve"> احتمالات</w:t>
      </w:r>
      <w:r w:rsidR="006A1A84">
        <w:rPr>
          <w:rFonts w:hint="cs"/>
          <w:rtl/>
        </w:rPr>
        <w:t xml:space="preserve"> را</w:t>
      </w:r>
      <w:r>
        <w:rPr>
          <w:rtl/>
        </w:rPr>
        <w:t xml:space="preserve"> ابطال </w:t>
      </w:r>
      <w:r w:rsidR="006A1A84">
        <w:rPr>
          <w:rFonts w:hint="cs"/>
          <w:rtl/>
        </w:rPr>
        <w:t>کرد</w:t>
      </w:r>
      <w:r>
        <w:rPr>
          <w:rtl/>
        </w:rPr>
        <w:t>.</w:t>
      </w:r>
    </w:p>
    <w:p w14:paraId="56BAE4AF" w14:textId="7F3BE506" w:rsidR="003023AB" w:rsidRDefault="003023AB" w:rsidP="00FF2CEE">
      <w:pPr>
        <w:pStyle w:val="Heading3"/>
        <w:rPr>
          <w:rtl/>
        </w:rPr>
      </w:pPr>
      <w:bookmarkStart w:id="64" w:name="_Toc240548041"/>
      <w:bookmarkStart w:id="65" w:name="_Toc240698243"/>
      <w:r>
        <w:rPr>
          <w:rtl/>
        </w:rPr>
        <w:t>بررس</w:t>
      </w:r>
      <w:r>
        <w:rPr>
          <w:rFonts w:hint="cs"/>
          <w:rtl/>
        </w:rPr>
        <w:t>ی</w:t>
      </w:r>
      <w:r>
        <w:rPr>
          <w:rtl/>
        </w:rPr>
        <w:t xml:space="preserve"> وجوه رد احتمال دوم (قاعد</w:t>
      </w:r>
      <w:r>
        <w:rPr>
          <w:rFonts w:hint="cs"/>
          <w:rtl/>
        </w:rPr>
        <w:t>ۀ</w:t>
      </w:r>
      <w:r>
        <w:rPr>
          <w:rtl/>
        </w:rPr>
        <w:t xml:space="preserve"> </w:t>
      </w:r>
      <w:r>
        <w:rPr>
          <w:rFonts w:hint="cs"/>
          <w:rtl/>
        </w:rPr>
        <w:t>ی</w:t>
      </w:r>
      <w:r>
        <w:rPr>
          <w:rFonts w:hint="eastAsia"/>
          <w:rtl/>
        </w:rPr>
        <w:t>ق</w:t>
      </w:r>
      <w:r>
        <w:rPr>
          <w:rFonts w:hint="cs"/>
          <w:rtl/>
        </w:rPr>
        <w:t>ی</w:t>
      </w:r>
      <w:r>
        <w:rPr>
          <w:rFonts w:hint="eastAsia"/>
          <w:rtl/>
        </w:rPr>
        <w:t>ن</w:t>
      </w:r>
      <w:r>
        <w:rPr>
          <w:rtl/>
        </w:rPr>
        <w:t>)</w:t>
      </w:r>
      <w:bookmarkEnd w:id="64"/>
      <w:bookmarkEnd w:id="65"/>
    </w:p>
    <w:p w14:paraId="5AE3E0BE" w14:textId="72C3E163" w:rsidR="003023AB" w:rsidRDefault="00D84DE5" w:rsidP="00FF2CEE">
      <w:pPr>
        <w:jc w:val="both"/>
        <w:rPr>
          <w:rtl/>
        </w:rPr>
      </w:pPr>
      <w:r>
        <w:rPr>
          <w:rFonts w:hint="cs"/>
          <w:rtl/>
        </w:rPr>
        <w:t>برای ابطال احتمال دوم که قاعدۀ یقین بود گفته شد</w:t>
      </w:r>
      <w:r w:rsidR="00254C72">
        <w:rPr>
          <w:rFonts w:hint="cs"/>
          <w:rtl/>
        </w:rPr>
        <w:t>ه</w:t>
      </w:r>
      <w:r>
        <w:rPr>
          <w:rFonts w:hint="cs"/>
          <w:rtl/>
        </w:rPr>
        <w:t xml:space="preserve"> که آن به چند وجه خلاف ظاهر است: </w:t>
      </w:r>
    </w:p>
    <w:p w14:paraId="23328A4D" w14:textId="745C9284" w:rsidR="00505B56" w:rsidRDefault="003023AB" w:rsidP="00FF2CEE">
      <w:pPr>
        <w:pStyle w:val="Heading3"/>
        <w:rPr>
          <w:rtl/>
        </w:rPr>
      </w:pPr>
      <w:bookmarkStart w:id="66" w:name="_Toc240698244"/>
      <w:r>
        <w:rPr>
          <w:rtl/>
        </w:rPr>
        <w:t>وجه اول</w:t>
      </w:r>
      <w:r w:rsidR="00D84DE5">
        <w:rPr>
          <w:rFonts w:hint="cs"/>
          <w:rtl/>
        </w:rPr>
        <w:t xml:space="preserve">: </w:t>
      </w:r>
      <w:r w:rsidR="00505B56">
        <w:rPr>
          <w:rFonts w:hint="cs"/>
          <w:rtl/>
        </w:rPr>
        <w:t>عدم فرض یقین به حدوث</w:t>
      </w:r>
      <w:bookmarkEnd w:id="66"/>
    </w:p>
    <w:p w14:paraId="68C9C776" w14:textId="64F05E3F" w:rsidR="003023AB" w:rsidRDefault="003023AB" w:rsidP="00FF2CEE">
      <w:pPr>
        <w:jc w:val="both"/>
        <w:rPr>
          <w:rtl/>
        </w:rPr>
      </w:pPr>
      <w:r>
        <w:rPr>
          <w:rtl/>
        </w:rPr>
        <w:t>در روا</w:t>
      </w:r>
      <w:r>
        <w:rPr>
          <w:rFonts w:hint="cs"/>
          <w:rtl/>
        </w:rPr>
        <w:t>ی</w:t>
      </w:r>
      <w:r>
        <w:rPr>
          <w:rFonts w:hint="eastAsia"/>
          <w:rtl/>
        </w:rPr>
        <w:t>ت</w:t>
      </w:r>
      <w:r>
        <w:rPr>
          <w:rtl/>
        </w:rPr>
        <w:t xml:space="preserve"> فرض نشده که مکلف قبلا </w:t>
      </w:r>
      <w:r w:rsidR="00D84DE5">
        <w:rPr>
          <w:rFonts w:hint="cs"/>
          <w:rtl/>
        </w:rPr>
        <w:t xml:space="preserve">یقین به </w:t>
      </w:r>
      <w:r>
        <w:rPr>
          <w:rtl/>
        </w:rPr>
        <w:t xml:space="preserve">حدوث </w:t>
      </w:r>
      <w:r w:rsidR="00D84DE5">
        <w:rPr>
          <w:rFonts w:hint="cs"/>
          <w:rtl/>
        </w:rPr>
        <w:t>دارد</w:t>
      </w:r>
      <w:r>
        <w:rPr>
          <w:rtl/>
        </w:rPr>
        <w:t xml:space="preserve">. </w:t>
      </w:r>
      <w:r>
        <w:rPr>
          <w:rFonts w:hint="cs"/>
          <w:rtl/>
        </w:rPr>
        <w:t>ی</w:t>
      </w:r>
      <w:r>
        <w:rPr>
          <w:rFonts w:hint="eastAsia"/>
          <w:rtl/>
        </w:rPr>
        <w:t>ق</w:t>
      </w:r>
      <w:r>
        <w:rPr>
          <w:rFonts w:hint="cs"/>
          <w:rtl/>
        </w:rPr>
        <w:t>ی</w:t>
      </w:r>
      <w:r>
        <w:rPr>
          <w:rFonts w:hint="eastAsia"/>
          <w:rtl/>
        </w:rPr>
        <w:t>ن</w:t>
      </w:r>
      <w:r>
        <w:rPr>
          <w:rtl/>
        </w:rPr>
        <w:t xml:space="preserve"> به حدوث گاه</w:t>
      </w:r>
      <w:r>
        <w:rPr>
          <w:rFonts w:hint="cs"/>
          <w:rtl/>
        </w:rPr>
        <w:t>ی</w:t>
      </w:r>
      <w:r>
        <w:rPr>
          <w:rtl/>
        </w:rPr>
        <w:t xml:space="preserve"> </w:t>
      </w:r>
      <w:r w:rsidR="00EA4857">
        <w:rPr>
          <w:rFonts w:hint="cs"/>
          <w:rtl/>
        </w:rPr>
        <w:t xml:space="preserve">هست و گاهی نیست و از </w:t>
      </w:r>
      <w:r>
        <w:rPr>
          <w:rtl/>
        </w:rPr>
        <w:t>آنجا که ا</w:t>
      </w:r>
      <w:r>
        <w:rPr>
          <w:rFonts w:hint="cs"/>
          <w:rtl/>
        </w:rPr>
        <w:t>ی</w:t>
      </w:r>
      <w:r>
        <w:rPr>
          <w:rFonts w:hint="eastAsia"/>
          <w:rtl/>
        </w:rPr>
        <w:t>ن</w:t>
      </w:r>
      <w:r>
        <w:rPr>
          <w:rtl/>
        </w:rPr>
        <w:t xml:space="preserve"> فرض هم</w:t>
      </w:r>
      <w:r>
        <w:rPr>
          <w:rFonts w:hint="cs"/>
          <w:rtl/>
        </w:rPr>
        <w:t>ی</w:t>
      </w:r>
      <w:r>
        <w:rPr>
          <w:rFonts w:hint="eastAsia"/>
          <w:rtl/>
        </w:rPr>
        <w:t>شگ</w:t>
      </w:r>
      <w:r>
        <w:rPr>
          <w:rFonts w:hint="cs"/>
          <w:rtl/>
        </w:rPr>
        <w:t>ی</w:t>
      </w:r>
      <w:r>
        <w:rPr>
          <w:rtl/>
        </w:rPr>
        <w:t xml:space="preserve"> ن</w:t>
      </w:r>
      <w:r>
        <w:rPr>
          <w:rFonts w:hint="cs"/>
          <w:rtl/>
        </w:rPr>
        <w:t>ی</w:t>
      </w:r>
      <w:r>
        <w:rPr>
          <w:rFonts w:hint="eastAsia"/>
          <w:rtl/>
        </w:rPr>
        <w:t>ست،</w:t>
      </w:r>
      <w:r>
        <w:rPr>
          <w:rtl/>
        </w:rPr>
        <w:t xml:space="preserve"> </w:t>
      </w:r>
      <w:r w:rsidR="007947E3">
        <w:rPr>
          <w:rFonts w:hint="cs"/>
          <w:rtl/>
        </w:rPr>
        <w:t xml:space="preserve">در صورتی که مراد، قین به حدوث بود </w:t>
      </w:r>
      <w:r>
        <w:rPr>
          <w:rtl/>
        </w:rPr>
        <w:t>با</w:t>
      </w:r>
      <w:r>
        <w:rPr>
          <w:rFonts w:hint="cs"/>
          <w:rtl/>
        </w:rPr>
        <w:t>ی</w:t>
      </w:r>
      <w:r>
        <w:rPr>
          <w:rFonts w:hint="eastAsia"/>
          <w:rtl/>
        </w:rPr>
        <w:t>د</w:t>
      </w:r>
      <w:r>
        <w:rPr>
          <w:rtl/>
        </w:rPr>
        <w:t xml:space="preserve"> </w:t>
      </w:r>
      <w:r w:rsidR="00EA4857">
        <w:rPr>
          <w:rFonts w:hint="cs"/>
          <w:rtl/>
        </w:rPr>
        <w:t xml:space="preserve">فرض </w:t>
      </w:r>
      <w:r w:rsidR="007947E3">
        <w:rPr>
          <w:rFonts w:hint="cs"/>
          <w:rtl/>
        </w:rPr>
        <w:t>شده</w:t>
      </w:r>
      <w:r w:rsidR="00EA4857">
        <w:rPr>
          <w:rFonts w:hint="cs"/>
          <w:rtl/>
        </w:rPr>
        <w:t xml:space="preserve"> و گفته </w:t>
      </w:r>
      <w:r w:rsidR="007947E3">
        <w:rPr>
          <w:rFonts w:hint="cs"/>
          <w:rtl/>
        </w:rPr>
        <w:t>می‌</w:t>
      </w:r>
      <w:r w:rsidR="00EA4857">
        <w:rPr>
          <w:rFonts w:hint="cs"/>
          <w:rtl/>
        </w:rPr>
        <w:t>شد: «</w:t>
      </w:r>
      <w:r>
        <w:rPr>
          <w:rtl/>
        </w:rPr>
        <w:t>اذا کنت عل</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فشککت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sidR="00EA4857">
        <w:rPr>
          <w:rFonts w:hint="cs"/>
          <w:rtl/>
        </w:rPr>
        <w:t xml:space="preserve"> در حالیکه در روایت چنین بیان نشد و آمده است: </w:t>
      </w:r>
      <w:r w:rsidR="001D5E2A">
        <w:rPr>
          <w:rtl/>
        </w:rPr>
        <w:t>«</w:t>
      </w:r>
      <w:r w:rsidR="001D5E2A" w:rsidRPr="00634E30">
        <w:rPr>
          <w:color w:val="008000"/>
          <w:rtl/>
        </w:rPr>
        <w:t>إِذَا شَكَكْتَ فَابْنِ‏ عَلَى‏ الْيَقِينِ‏</w:t>
      </w:r>
      <w:r w:rsidR="001D5E2A">
        <w:rPr>
          <w:rFonts w:hint="eastAsia"/>
          <w:rtl/>
        </w:rPr>
        <w:t>»</w:t>
      </w:r>
      <w:r w:rsidR="001D5E2A">
        <w:rPr>
          <w:rFonts w:hint="cs"/>
          <w:rtl/>
        </w:rPr>
        <w:t>.</w:t>
      </w:r>
    </w:p>
    <w:p w14:paraId="1ACF296A" w14:textId="77777777" w:rsidR="00615F60" w:rsidRDefault="00615F60" w:rsidP="00FF2CEE">
      <w:pPr>
        <w:jc w:val="both"/>
        <w:rPr>
          <w:rtl/>
        </w:rPr>
      </w:pPr>
      <w:r>
        <w:rPr>
          <w:rFonts w:hint="cs"/>
          <w:rtl/>
        </w:rPr>
        <w:t>ان قلت:</w:t>
      </w:r>
      <w:r w:rsidR="00EB2808">
        <w:rPr>
          <w:rFonts w:hint="cs"/>
          <w:rtl/>
        </w:rPr>
        <w:t xml:space="preserve"> در </w:t>
      </w:r>
      <w:r w:rsidR="003023AB">
        <w:rPr>
          <w:rtl/>
        </w:rPr>
        <w:t>استصحاب ن</w:t>
      </w:r>
      <w:r w:rsidR="003023AB">
        <w:rPr>
          <w:rFonts w:hint="cs"/>
          <w:rtl/>
        </w:rPr>
        <w:t>ی</w:t>
      </w:r>
      <w:r w:rsidR="003023AB">
        <w:rPr>
          <w:rFonts w:hint="eastAsia"/>
          <w:rtl/>
        </w:rPr>
        <w:t>ز</w:t>
      </w:r>
      <w:r w:rsidR="00EB2808">
        <w:rPr>
          <w:rFonts w:hint="cs"/>
          <w:rtl/>
        </w:rPr>
        <w:t xml:space="preserve"> </w:t>
      </w:r>
      <w:r w:rsidR="003023AB">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به حدوث </w:t>
      </w:r>
      <w:r>
        <w:rPr>
          <w:rFonts w:hint="cs"/>
          <w:rtl/>
        </w:rPr>
        <w:t>لازم است گرچه شک در آن، شک در بقاء</w:t>
      </w:r>
      <w:r>
        <w:rPr>
          <w:rtl/>
        </w:rPr>
        <w:t xml:space="preserve"> است</w:t>
      </w:r>
      <w:r>
        <w:rPr>
          <w:rFonts w:hint="cs"/>
          <w:rtl/>
        </w:rPr>
        <w:t>.</w:t>
      </w:r>
      <w:r>
        <w:rPr>
          <w:rStyle w:val="FootnoteReference"/>
          <w:rtl/>
        </w:rPr>
        <w:footnoteReference w:id="37"/>
      </w:r>
      <w:r w:rsidR="00EB2808">
        <w:rPr>
          <w:rFonts w:hint="cs"/>
          <w:rtl/>
        </w:rPr>
        <w:t xml:space="preserve"> </w:t>
      </w:r>
    </w:p>
    <w:p w14:paraId="3998C0F2" w14:textId="7E4E76DA" w:rsidR="003023AB" w:rsidRDefault="00615F60" w:rsidP="00FF2CEE">
      <w:pPr>
        <w:jc w:val="both"/>
        <w:rPr>
          <w:rtl/>
        </w:rPr>
      </w:pPr>
      <w:r>
        <w:rPr>
          <w:rFonts w:hint="cs"/>
          <w:rtl/>
        </w:rPr>
        <w:lastRenderedPageBreak/>
        <w:t xml:space="preserve">قلت: </w:t>
      </w:r>
      <w:r w:rsidR="00EB2808">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به حالت سابقه غالبا وجود دارد؛ خواه </w:t>
      </w:r>
      <w:r w:rsidR="003023AB">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به وجود باشد </w:t>
      </w:r>
      <w:r w:rsidR="003023AB">
        <w:rPr>
          <w:rFonts w:hint="cs"/>
          <w:rtl/>
        </w:rPr>
        <w:t>ی</w:t>
      </w:r>
      <w:r w:rsidR="003023AB">
        <w:rPr>
          <w:rFonts w:hint="eastAsia"/>
          <w:rtl/>
        </w:rPr>
        <w:t>ا</w:t>
      </w:r>
      <w:r w:rsidR="003023AB">
        <w:rPr>
          <w:rtl/>
        </w:rPr>
        <w:t xml:space="preserve"> </w:t>
      </w:r>
      <w:r w:rsidR="003023AB">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به عدم. اصل در ممکنات</w:t>
      </w:r>
      <w:r w:rsidR="007947E3">
        <w:rPr>
          <w:rFonts w:hint="cs"/>
          <w:rtl/>
        </w:rPr>
        <w:t>،</w:t>
      </w:r>
      <w:r w:rsidR="003023AB">
        <w:rPr>
          <w:rtl/>
        </w:rPr>
        <w:t xml:space="preserve"> عدم است</w:t>
      </w:r>
      <w:r w:rsidR="007947E3">
        <w:rPr>
          <w:rFonts w:hint="cs"/>
          <w:rtl/>
        </w:rPr>
        <w:t xml:space="preserve"> -</w:t>
      </w:r>
      <w:r w:rsidR="007009FC">
        <w:rPr>
          <w:rFonts w:hint="cs"/>
          <w:rtl/>
        </w:rPr>
        <w:t>به غیر از ازلیات که یقین به عدم آن وجود ندارد</w:t>
      </w:r>
      <w:r w:rsidR="007947E3">
        <w:rPr>
          <w:rFonts w:hint="cs"/>
          <w:rtl/>
        </w:rPr>
        <w:t>-</w:t>
      </w:r>
      <w:r w:rsidR="007009FC">
        <w:rPr>
          <w:rFonts w:hint="cs"/>
          <w:rtl/>
        </w:rPr>
        <w:t xml:space="preserve"> </w:t>
      </w:r>
      <w:r w:rsidR="00D57B23">
        <w:rPr>
          <w:rFonts w:hint="cs"/>
          <w:rtl/>
        </w:rPr>
        <w:t>به عدم</w:t>
      </w:r>
      <w:r w:rsidR="00666032">
        <w:rPr>
          <w:rFonts w:hint="cs"/>
          <w:rtl/>
        </w:rPr>
        <w:t xml:space="preserve"> سابق</w:t>
      </w:r>
      <w:r w:rsidR="00D57B23">
        <w:rPr>
          <w:rFonts w:hint="cs"/>
          <w:rtl/>
        </w:rPr>
        <w:t xml:space="preserve"> ممکنات یقین وجود دار</w:t>
      </w:r>
      <w:r w:rsidR="00666032">
        <w:rPr>
          <w:rFonts w:hint="cs"/>
          <w:rtl/>
        </w:rPr>
        <w:t xml:space="preserve">د لذا فرموده </w:t>
      </w:r>
      <w:r w:rsidR="00505B56">
        <w:rPr>
          <w:rtl/>
        </w:rPr>
        <w:t>«</w:t>
      </w:r>
      <w:r w:rsidR="00505B56" w:rsidRPr="00634E30">
        <w:rPr>
          <w:color w:val="008000"/>
          <w:rtl/>
        </w:rPr>
        <w:t>إِذَا شَكَكْتَ فَابْنِ‏ عَلَى‏ الْيَقِينِ‏</w:t>
      </w:r>
      <w:r w:rsidR="00505B56">
        <w:rPr>
          <w:rFonts w:hint="eastAsia"/>
          <w:rtl/>
        </w:rPr>
        <w:t>»</w:t>
      </w:r>
      <w:r w:rsidR="00505B56">
        <w:rPr>
          <w:rFonts w:hint="cs"/>
          <w:rtl/>
        </w:rPr>
        <w:t xml:space="preserve"> چون انسان غالبا به حالت سابقه یقین دارد.</w:t>
      </w:r>
      <w:r w:rsidR="0028527E" w:rsidRPr="0028527E">
        <w:rPr>
          <w:rtl/>
        </w:rPr>
        <w:t xml:space="preserve"> </w:t>
      </w:r>
      <w:r w:rsidR="0028527E">
        <w:rPr>
          <w:rtl/>
        </w:rPr>
        <w:t>و</w:t>
      </w:r>
      <w:r w:rsidR="0028527E">
        <w:rPr>
          <w:rFonts w:hint="cs"/>
          <w:rtl/>
        </w:rPr>
        <w:t xml:space="preserve"> این</w:t>
      </w:r>
      <w:r w:rsidR="0028527E">
        <w:rPr>
          <w:rtl/>
        </w:rPr>
        <w:t xml:space="preserve"> ربط</w:t>
      </w:r>
      <w:r w:rsidR="0028527E">
        <w:rPr>
          <w:rFonts w:hint="cs"/>
          <w:rtl/>
        </w:rPr>
        <w:t>ی</w:t>
      </w:r>
      <w:r w:rsidR="0028527E">
        <w:rPr>
          <w:rtl/>
        </w:rPr>
        <w:t xml:space="preserve"> به استصحاب عدم ازل</w:t>
      </w:r>
      <w:r w:rsidR="0028527E">
        <w:rPr>
          <w:rFonts w:hint="cs"/>
          <w:rtl/>
        </w:rPr>
        <w:t>ی نیز</w:t>
      </w:r>
      <w:r w:rsidR="0028527E">
        <w:rPr>
          <w:rtl/>
        </w:rPr>
        <w:t xml:space="preserve"> ندارد. بر فرض</w:t>
      </w:r>
      <w:r w:rsidR="0028527E">
        <w:rPr>
          <w:rFonts w:hint="cs"/>
          <w:rtl/>
        </w:rPr>
        <w:t xml:space="preserve"> عدم جریان</w:t>
      </w:r>
      <w:r w:rsidR="0028527E">
        <w:rPr>
          <w:rtl/>
        </w:rPr>
        <w:t xml:space="preserve"> استصحاب عدم ازل</w:t>
      </w:r>
      <w:r w:rsidR="0028527E">
        <w:rPr>
          <w:rFonts w:hint="cs"/>
          <w:rtl/>
        </w:rPr>
        <w:t>ی</w:t>
      </w:r>
      <w:r w:rsidR="0028527E">
        <w:rPr>
          <w:rtl/>
        </w:rPr>
        <w:t xml:space="preserve"> </w:t>
      </w:r>
      <w:r w:rsidR="0028527E">
        <w:rPr>
          <w:rFonts w:hint="cs"/>
          <w:rtl/>
        </w:rPr>
        <w:t xml:space="preserve">نیز حداقل </w:t>
      </w:r>
      <w:r w:rsidR="0028527E">
        <w:rPr>
          <w:rtl/>
        </w:rPr>
        <w:t>به ن</w:t>
      </w:r>
      <w:r w:rsidR="0028527E">
        <w:rPr>
          <w:rFonts w:hint="eastAsia"/>
          <w:rtl/>
        </w:rPr>
        <w:t>حو</w:t>
      </w:r>
      <w:r w:rsidR="0028527E">
        <w:rPr>
          <w:rtl/>
        </w:rPr>
        <w:t xml:space="preserve"> ل</w:t>
      </w:r>
      <w:r w:rsidR="0028527E">
        <w:rPr>
          <w:rFonts w:hint="cs"/>
          <w:rtl/>
        </w:rPr>
        <w:t>ی</w:t>
      </w:r>
      <w:r w:rsidR="0028527E">
        <w:rPr>
          <w:rFonts w:hint="eastAsia"/>
          <w:rtl/>
        </w:rPr>
        <w:t>س</w:t>
      </w:r>
      <w:r w:rsidR="0028527E">
        <w:rPr>
          <w:rtl/>
        </w:rPr>
        <w:t xml:space="preserve"> تامه م</w:t>
      </w:r>
      <w:r w:rsidR="0028527E">
        <w:rPr>
          <w:rFonts w:hint="cs"/>
          <w:rtl/>
        </w:rPr>
        <w:t>ی‌</w:t>
      </w:r>
      <w:r w:rsidR="0028527E">
        <w:rPr>
          <w:rFonts w:hint="eastAsia"/>
          <w:rtl/>
        </w:rPr>
        <w:t>توان</w:t>
      </w:r>
      <w:r w:rsidR="0028527E">
        <w:rPr>
          <w:rtl/>
        </w:rPr>
        <w:t xml:space="preserve"> گفت قبلاً زن قرش</w:t>
      </w:r>
      <w:r w:rsidR="0028527E">
        <w:rPr>
          <w:rFonts w:hint="cs"/>
          <w:rtl/>
        </w:rPr>
        <w:t>ی</w:t>
      </w:r>
      <w:r w:rsidR="0028527E">
        <w:rPr>
          <w:rFonts w:hint="eastAsia"/>
          <w:rtl/>
        </w:rPr>
        <w:t>ه</w:t>
      </w:r>
      <w:r w:rsidR="0028527E">
        <w:rPr>
          <w:rtl/>
        </w:rPr>
        <w:t xml:space="preserve"> نبود.</w:t>
      </w:r>
      <w:r w:rsidR="00CE3332">
        <w:rPr>
          <w:rFonts w:hint="cs"/>
          <w:rtl/>
        </w:rPr>
        <w:t xml:space="preserve"> </w:t>
      </w:r>
      <w:r w:rsidR="0028527E">
        <w:rPr>
          <w:rFonts w:hint="cs"/>
          <w:rtl/>
        </w:rPr>
        <w:t>بنابراین</w:t>
      </w:r>
      <w:r w:rsidR="003023AB">
        <w:rPr>
          <w:rtl/>
        </w:rPr>
        <w:t xml:space="preserve"> مراد استصحاب است، نه قاعد</w:t>
      </w:r>
      <w:r w:rsidR="003023AB">
        <w:rPr>
          <w:rFonts w:hint="cs"/>
          <w:rtl/>
        </w:rPr>
        <w:t>ۀ</w:t>
      </w:r>
      <w:r w:rsidR="003023AB">
        <w:rPr>
          <w:rtl/>
        </w:rPr>
        <w:t xml:space="preserve"> </w:t>
      </w:r>
      <w:r w:rsidR="003023AB">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که ن</w:t>
      </w:r>
      <w:r w:rsidR="003023AB">
        <w:rPr>
          <w:rFonts w:hint="cs"/>
          <w:rtl/>
        </w:rPr>
        <w:t>ی</w:t>
      </w:r>
      <w:r w:rsidR="003023AB">
        <w:rPr>
          <w:rFonts w:hint="eastAsia"/>
          <w:rtl/>
        </w:rPr>
        <w:t>ازمند</w:t>
      </w:r>
      <w:r w:rsidR="003023AB">
        <w:rPr>
          <w:rtl/>
        </w:rPr>
        <w:t xml:space="preserve"> فرض تحص</w:t>
      </w:r>
      <w:r w:rsidR="003023AB">
        <w:rPr>
          <w:rFonts w:hint="cs"/>
          <w:rtl/>
        </w:rPr>
        <w:t>ی</w:t>
      </w:r>
      <w:r w:rsidR="003023AB">
        <w:rPr>
          <w:rFonts w:hint="eastAsia"/>
          <w:rtl/>
        </w:rPr>
        <w:t>ل</w:t>
      </w:r>
      <w:r w:rsidR="003023AB">
        <w:rPr>
          <w:rtl/>
        </w:rPr>
        <w:t xml:space="preserve"> </w:t>
      </w:r>
      <w:r w:rsidR="003023AB">
        <w:rPr>
          <w:rFonts w:hint="cs"/>
          <w:rtl/>
        </w:rPr>
        <w:t>ی</w:t>
      </w:r>
      <w:r w:rsidR="003023AB">
        <w:rPr>
          <w:rFonts w:hint="eastAsia"/>
          <w:rtl/>
        </w:rPr>
        <w:t>ق</w:t>
      </w:r>
      <w:r w:rsidR="003023AB">
        <w:rPr>
          <w:rFonts w:hint="cs"/>
          <w:rtl/>
        </w:rPr>
        <w:t>ی</w:t>
      </w:r>
      <w:r w:rsidR="003023AB">
        <w:rPr>
          <w:rFonts w:hint="eastAsia"/>
          <w:rtl/>
        </w:rPr>
        <w:t>ن</w:t>
      </w:r>
      <w:r w:rsidR="003023AB">
        <w:rPr>
          <w:rtl/>
        </w:rPr>
        <w:t xml:space="preserve"> سابق </w:t>
      </w:r>
      <w:r w:rsidR="0028527E">
        <w:rPr>
          <w:rFonts w:hint="cs"/>
          <w:rtl/>
        </w:rPr>
        <w:t xml:space="preserve">و شک در صحت آن یقین </w:t>
      </w:r>
      <w:r w:rsidR="003023AB">
        <w:rPr>
          <w:rtl/>
        </w:rPr>
        <w:t>است</w:t>
      </w:r>
      <w:r w:rsidR="0028527E">
        <w:rPr>
          <w:rFonts w:hint="cs"/>
          <w:rtl/>
        </w:rPr>
        <w:t>، و در این روایت این مطلب فرض نشده است.</w:t>
      </w:r>
    </w:p>
    <w:p w14:paraId="28CDFE70" w14:textId="21B01ACD" w:rsidR="003023AB" w:rsidRDefault="003023AB" w:rsidP="00FF2CEE">
      <w:pPr>
        <w:pStyle w:val="Heading3"/>
        <w:rPr>
          <w:rtl/>
        </w:rPr>
      </w:pPr>
      <w:bookmarkStart w:id="67" w:name="_Toc240548042"/>
      <w:bookmarkStart w:id="68" w:name="_Toc240698245"/>
      <w:r>
        <w:rPr>
          <w:rtl/>
        </w:rPr>
        <w:t>وجه دوم</w:t>
      </w:r>
      <w:bookmarkEnd w:id="67"/>
      <w:r w:rsidR="00505B56">
        <w:rPr>
          <w:rFonts w:hint="cs"/>
          <w:rtl/>
        </w:rPr>
        <w:t xml:space="preserve">: ظهور </w:t>
      </w:r>
      <w:r w:rsidR="00505B56" w:rsidRPr="00505B56">
        <w:rPr>
          <w:rtl/>
        </w:rPr>
        <w:t>«فابن عل</w:t>
      </w:r>
      <w:r w:rsidR="00505B56" w:rsidRPr="00505B56">
        <w:rPr>
          <w:rFonts w:hint="cs"/>
          <w:rtl/>
        </w:rPr>
        <w:t>ی</w:t>
      </w:r>
      <w:r w:rsidR="00505B56" w:rsidRPr="00505B56">
        <w:rPr>
          <w:rtl/>
        </w:rPr>
        <w:t xml:space="preserve"> ال</w:t>
      </w:r>
      <w:r w:rsidR="00505B56" w:rsidRPr="00505B56">
        <w:rPr>
          <w:rFonts w:hint="cs"/>
          <w:rtl/>
        </w:rPr>
        <w:t>ی</w:t>
      </w:r>
      <w:r w:rsidR="00505B56" w:rsidRPr="00505B56">
        <w:rPr>
          <w:rFonts w:hint="eastAsia"/>
          <w:rtl/>
        </w:rPr>
        <w:t>ق</w:t>
      </w:r>
      <w:r w:rsidR="00505B56" w:rsidRPr="00505B56">
        <w:rPr>
          <w:rFonts w:hint="cs"/>
          <w:rtl/>
        </w:rPr>
        <w:t>ی</w:t>
      </w:r>
      <w:r w:rsidR="00505B56" w:rsidRPr="00505B56">
        <w:rPr>
          <w:rFonts w:hint="eastAsia"/>
          <w:rtl/>
        </w:rPr>
        <w:t>ن»</w:t>
      </w:r>
      <w:r w:rsidR="00505B56">
        <w:rPr>
          <w:rFonts w:hint="cs"/>
          <w:rtl/>
        </w:rPr>
        <w:t xml:space="preserve"> در فعلیت یقین</w:t>
      </w:r>
      <w:bookmarkEnd w:id="68"/>
    </w:p>
    <w:p w14:paraId="01543C53" w14:textId="718B7FCF" w:rsidR="003023AB" w:rsidRDefault="003023AB" w:rsidP="00FF2CEE">
      <w:pPr>
        <w:jc w:val="both"/>
        <w:rPr>
          <w:rtl/>
        </w:rPr>
      </w:pPr>
      <w:r>
        <w:rPr>
          <w:rFonts w:hint="eastAsia"/>
          <w:rtl/>
        </w:rPr>
        <w:t>وجه</w:t>
      </w:r>
      <w:r>
        <w:rPr>
          <w:rtl/>
        </w:rPr>
        <w:t xml:space="preserve"> دوم، وجه</w:t>
      </w:r>
      <w:r>
        <w:rPr>
          <w:rFonts w:hint="cs"/>
          <w:rtl/>
        </w:rPr>
        <w:t>ی</w:t>
      </w:r>
      <w:r>
        <w:rPr>
          <w:rtl/>
        </w:rPr>
        <w:t xml:space="preserve"> است که جمع</w:t>
      </w:r>
      <w:r>
        <w:rPr>
          <w:rFonts w:hint="cs"/>
          <w:rtl/>
        </w:rPr>
        <w:t>ی</w:t>
      </w:r>
      <w:r>
        <w:rPr>
          <w:rtl/>
        </w:rPr>
        <w:t xml:space="preserve"> از جمله مرحوم آقا</w:t>
      </w:r>
      <w:r>
        <w:rPr>
          <w:rFonts w:hint="cs"/>
          <w:rtl/>
        </w:rPr>
        <w:t>ی</w:t>
      </w:r>
      <w:r>
        <w:rPr>
          <w:rtl/>
        </w:rPr>
        <w:t xml:space="preserve"> خوئ</w:t>
      </w:r>
      <w:r>
        <w:rPr>
          <w:rFonts w:hint="cs"/>
          <w:rtl/>
        </w:rPr>
        <w:t>ی</w:t>
      </w:r>
      <w:r>
        <w:rPr>
          <w:rtl/>
        </w:rPr>
        <w:t xml:space="preserve"> ب</w:t>
      </w:r>
      <w:r>
        <w:rPr>
          <w:rFonts w:hint="cs"/>
          <w:rtl/>
        </w:rPr>
        <w:t>ی</w:t>
      </w:r>
      <w:r>
        <w:rPr>
          <w:rFonts w:hint="eastAsia"/>
          <w:rtl/>
        </w:rPr>
        <w:t>ان</w:t>
      </w:r>
      <w:r>
        <w:rPr>
          <w:rtl/>
        </w:rPr>
        <w:t xml:space="preserve"> کرده‌اند. ظاهر تعب</w:t>
      </w:r>
      <w:r>
        <w:rPr>
          <w:rFonts w:hint="cs"/>
          <w:rtl/>
        </w:rPr>
        <w:t>ی</w:t>
      </w:r>
      <w:r>
        <w:rPr>
          <w:rFonts w:hint="eastAsia"/>
          <w:rtl/>
        </w:rPr>
        <w:t>ر</w:t>
      </w:r>
      <w:r>
        <w:rPr>
          <w:rtl/>
        </w:rPr>
        <w:t xml:space="preserve"> «</w:t>
      </w:r>
      <w:r w:rsidRPr="00FE0CD9">
        <w:rPr>
          <w:color w:val="008000"/>
          <w:rtl/>
        </w:rPr>
        <w:t>فابن عل</w:t>
      </w:r>
      <w:r w:rsidRPr="00FE0CD9">
        <w:rPr>
          <w:rFonts w:hint="cs"/>
          <w:color w:val="008000"/>
          <w:rtl/>
        </w:rPr>
        <w:t>ی</w:t>
      </w:r>
      <w:r w:rsidRPr="00FE0CD9">
        <w:rPr>
          <w:color w:val="008000"/>
          <w:rtl/>
        </w:rPr>
        <w:t xml:space="preserve"> ال</w:t>
      </w:r>
      <w:r w:rsidRPr="00FE0CD9">
        <w:rPr>
          <w:rFonts w:hint="cs"/>
          <w:color w:val="008000"/>
          <w:rtl/>
        </w:rPr>
        <w:t>ی</w:t>
      </w:r>
      <w:r w:rsidRPr="00FE0CD9">
        <w:rPr>
          <w:rFonts w:hint="eastAsia"/>
          <w:color w:val="008000"/>
          <w:rtl/>
        </w:rPr>
        <w:t>ق</w:t>
      </w:r>
      <w:r w:rsidRPr="00FE0CD9">
        <w:rPr>
          <w:rFonts w:hint="cs"/>
          <w:color w:val="008000"/>
          <w:rtl/>
        </w:rPr>
        <w:t>ی</w:t>
      </w:r>
      <w:r w:rsidRPr="00FE0CD9">
        <w:rPr>
          <w:rFonts w:hint="eastAsia"/>
          <w:color w:val="008000"/>
          <w:rtl/>
        </w:rPr>
        <w:t>ن</w:t>
      </w:r>
      <w:r>
        <w:rPr>
          <w:rFonts w:hint="eastAsia"/>
          <w:rtl/>
        </w:rPr>
        <w:t>»</w:t>
      </w:r>
      <w:r>
        <w:rPr>
          <w:rtl/>
        </w:rPr>
        <w:t xml:space="preserve"> آن است که </w:t>
      </w:r>
      <w:r>
        <w:rPr>
          <w:rFonts w:hint="cs"/>
          <w:rtl/>
        </w:rPr>
        <w:t>ی</w:t>
      </w:r>
      <w:r>
        <w:rPr>
          <w:rFonts w:hint="eastAsia"/>
          <w:rtl/>
        </w:rPr>
        <w:t>ق</w:t>
      </w:r>
      <w:r>
        <w:rPr>
          <w:rFonts w:hint="cs"/>
          <w:rtl/>
        </w:rPr>
        <w:t>ی</w:t>
      </w:r>
      <w:r>
        <w:rPr>
          <w:rFonts w:hint="eastAsia"/>
          <w:rtl/>
        </w:rPr>
        <w:t>ن</w:t>
      </w:r>
      <w:r>
        <w:rPr>
          <w:rtl/>
        </w:rPr>
        <w:t xml:space="preserve"> در زمان حاضر وجود دارد. </w:t>
      </w:r>
      <w:r w:rsidR="0028527E">
        <w:rPr>
          <w:rFonts w:hint="cs"/>
          <w:rtl/>
        </w:rPr>
        <w:t xml:space="preserve">در </w:t>
      </w:r>
      <w:r>
        <w:rPr>
          <w:rtl/>
        </w:rPr>
        <w:t>حال</w:t>
      </w:r>
      <w:r w:rsidR="0028527E">
        <w:rPr>
          <w:rFonts w:hint="cs"/>
          <w:rtl/>
        </w:rPr>
        <w:t>ی که</w:t>
      </w:r>
      <w:r>
        <w:rPr>
          <w:rtl/>
        </w:rPr>
        <w:t xml:space="preserve"> در قاعد</w:t>
      </w:r>
      <w:r>
        <w:rPr>
          <w:rFonts w:hint="cs"/>
          <w:rtl/>
        </w:rPr>
        <w:t>ۀ</w:t>
      </w:r>
      <w:r>
        <w:rPr>
          <w:rtl/>
        </w:rPr>
        <w:t xml:space="preserve"> </w:t>
      </w:r>
      <w:r>
        <w:rPr>
          <w:rFonts w:hint="cs"/>
          <w:rtl/>
        </w:rPr>
        <w:t>ی</w:t>
      </w:r>
      <w:r>
        <w:rPr>
          <w:rFonts w:hint="eastAsia"/>
          <w:rtl/>
        </w:rPr>
        <w:t>ق</w:t>
      </w:r>
      <w:r>
        <w:rPr>
          <w:rFonts w:hint="cs"/>
          <w:rtl/>
        </w:rPr>
        <w:t>ی</w:t>
      </w:r>
      <w:r>
        <w:rPr>
          <w:rFonts w:hint="eastAsia"/>
          <w:rtl/>
        </w:rPr>
        <w:t>ن،</w:t>
      </w:r>
      <w:r>
        <w:rPr>
          <w:rtl/>
        </w:rPr>
        <w:t xml:space="preserve"> </w:t>
      </w:r>
      <w:r>
        <w:rPr>
          <w:rFonts w:hint="cs"/>
          <w:rtl/>
        </w:rPr>
        <w:t>ی</w:t>
      </w:r>
      <w:r>
        <w:rPr>
          <w:rFonts w:hint="eastAsia"/>
          <w:rtl/>
        </w:rPr>
        <w:t>ق</w:t>
      </w:r>
      <w:r>
        <w:rPr>
          <w:rFonts w:hint="cs"/>
          <w:rtl/>
        </w:rPr>
        <w:t>ی</w:t>
      </w:r>
      <w:r>
        <w:rPr>
          <w:rFonts w:hint="eastAsia"/>
          <w:rtl/>
        </w:rPr>
        <w:t>ن</w:t>
      </w:r>
      <w:r>
        <w:rPr>
          <w:rtl/>
        </w:rPr>
        <w:t xml:space="preserve"> سابق زائل شده است. مثلا اگر د</w:t>
      </w:r>
      <w:r>
        <w:rPr>
          <w:rFonts w:hint="cs"/>
          <w:rtl/>
        </w:rPr>
        <w:t>ی</w:t>
      </w:r>
      <w:r>
        <w:rPr>
          <w:rFonts w:hint="eastAsia"/>
          <w:rtl/>
        </w:rPr>
        <w:t>روز</w:t>
      </w:r>
      <w:r>
        <w:rPr>
          <w:rtl/>
        </w:rPr>
        <w:t xml:space="preserve"> به عدالت شاهد طلاق </w:t>
      </w:r>
      <w:r>
        <w:rPr>
          <w:rFonts w:hint="cs"/>
          <w:rtl/>
        </w:rPr>
        <w:t>ی</w:t>
      </w:r>
      <w:r>
        <w:rPr>
          <w:rFonts w:hint="eastAsia"/>
          <w:rtl/>
        </w:rPr>
        <w:t>ق</w:t>
      </w:r>
      <w:r>
        <w:rPr>
          <w:rFonts w:hint="cs"/>
          <w:rtl/>
        </w:rPr>
        <w:t>ی</w:t>
      </w:r>
      <w:r>
        <w:rPr>
          <w:rFonts w:hint="eastAsia"/>
          <w:rtl/>
        </w:rPr>
        <w:t>ن</w:t>
      </w:r>
      <w:r>
        <w:rPr>
          <w:rtl/>
        </w:rPr>
        <w:t xml:space="preserve"> داشت</w:t>
      </w:r>
      <w:r>
        <w:rPr>
          <w:rFonts w:hint="eastAsia"/>
          <w:rtl/>
        </w:rPr>
        <w:t>،</w:t>
      </w:r>
      <w:r>
        <w:rPr>
          <w:rtl/>
        </w:rPr>
        <w:t xml:space="preserve"> امروز آن </w:t>
      </w:r>
      <w:r>
        <w:rPr>
          <w:rFonts w:hint="cs"/>
          <w:rtl/>
        </w:rPr>
        <w:t>ی</w:t>
      </w:r>
      <w:r>
        <w:rPr>
          <w:rFonts w:hint="eastAsia"/>
          <w:rtl/>
        </w:rPr>
        <w:t>ق</w:t>
      </w:r>
      <w:r>
        <w:rPr>
          <w:rFonts w:hint="cs"/>
          <w:rtl/>
        </w:rPr>
        <w:t>ی</w:t>
      </w:r>
      <w:r>
        <w:rPr>
          <w:rFonts w:hint="eastAsia"/>
          <w:rtl/>
        </w:rPr>
        <w:t>ن</w:t>
      </w:r>
      <w:r>
        <w:rPr>
          <w:rtl/>
        </w:rPr>
        <w:t xml:space="preserve"> از ب</w:t>
      </w:r>
      <w:r>
        <w:rPr>
          <w:rFonts w:hint="cs"/>
          <w:rtl/>
        </w:rPr>
        <w:t>ی</w:t>
      </w:r>
      <w:r>
        <w:rPr>
          <w:rFonts w:hint="eastAsia"/>
          <w:rtl/>
        </w:rPr>
        <w:t>ن</w:t>
      </w:r>
      <w:r>
        <w:rPr>
          <w:rtl/>
        </w:rPr>
        <w:t xml:space="preserve"> رفته و به شک سار</w:t>
      </w:r>
      <w:r>
        <w:rPr>
          <w:rFonts w:hint="cs"/>
          <w:rtl/>
        </w:rPr>
        <w:t>ی</w:t>
      </w:r>
      <w:r>
        <w:rPr>
          <w:rtl/>
        </w:rPr>
        <w:t xml:space="preserve"> تبد</w:t>
      </w:r>
      <w:r>
        <w:rPr>
          <w:rFonts w:hint="cs"/>
          <w:rtl/>
        </w:rPr>
        <w:t>ی</w:t>
      </w:r>
      <w:r>
        <w:rPr>
          <w:rFonts w:hint="eastAsia"/>
          <w:rtl/>
        </w:rPr>
        <w:t>ل</w:t>
      </w:r>
      <w:r>
        <w:rPr>
          <w:rtl/>
        </w:rPr>
        <w:t xml:space="preserve"> شده است. شک سار</w:t>
      </w:r>
      <w:r>
        <w:rPr>
          <w:rFonts w:hint="cs"/>
          <w:rtl/>
        </w:rPr>
        <w:t>ی</w:t>
      </w:r>
      <w:r>
        <w:rPr>
          <w:rtl/>
        </w:rPr>
        <w:t xml:space="preserve"> شک</w:t>
      </w:r>
      <w:r>
        <w:rPr>
          <w:rFonts w:hint="cs"/>
          <w:rtl/>
        </w:rPr>
        <w:t>ی</w:t>
      </w:r>
      <w:r>
        <w:rPr>
          <w:rtl/>
        </w:rPr>
        <w:t xml:space="preserve"> است که به </w:t>
      </w:r>
      <w:r>
        <w:rPr>
          <w:rFonts w:hint="cs"/>
          <w:rtl/>
        </w:rPr>
        <w:t>ی</w:t>
      </w:r>
      <w:r>
        <w:rPr>
          <w:rFonts w:hint="eastAsia"/>
          <w:rtl/>
        </w:rPr>
        <w:t>ق</w:t>
      </w:r>
      <w:r>
        <w:rPr>
          <w:rFonts w:hint="cs"/>
          <w:rtl/>
        </w:rPr>
        <w:t>ی</w:t>
      </w:r>
      <w:r>
        <w:rPr>
          <w:rFonts w:hint="eastAsia"/>
          <w:rtl/>
        </w:rPr>
        <w:t>ن</w:t>
      </w:r>
      <w:r>
        <w:rPr>
          <w:rtl/>
        </w:rPr>
        <w:t xml:space="preserve"> سابق سر</w:t>
      </w:r>
      <w:r>
        <w:rPr>
          <w:rFonts w:hint="cs"/>
          <w:rtl/>
        </w:rPr>
        <w:t>ی</w:t>
      </w:r>
      <w:r>
        <w:rPr>
          <w:rFonts w:hint="eastAsia"/>
          <w:rtl/>
        </w:rPr>
        <w:t>ان</w:t>
      </w:r>
      <w:r>
        <w:rPr>
          <w:rtl/>
        </w:rPr>
        <w:t xml:space="preserve"> کرده و آن را در زمان خودش نابود کرده است؛ بنابرا</w:t>
      </w:r>
      <w:r>
        <w:rPr>
          <w:rFonts w:hint="cs"/>
          <w:rtl/>
        </w:rPr>
        <w:t>ی</w:t>
      </w:r>
      <w:r>
        <w:rPr>
          <w:rFonts w:hint="eastAsia"/>
          <w:rtl/>
        </w:rPr>
        <w:t>ن</w:t>
      </w:r>
      <w:r>
        <w:rPr>
          <w:rtl/>
        </w:rPr>
        <w:t xml:space="preserve"> د</w:t>
      </w:r>
      <w:r>
        <w:rPr>
          <w:rFonts w:hint="cs"/>
          <w:rtl/>
        </w:rPr>
        <w:t>ی</w:t>
      </w:r>
      <w:r>
        <w:rPr>
          <w:rFonts w:hint="eastAsia"/>
          <w:rtl/>
        </w:rPr>
        <w:t>گر</w:t>
      </w:r>
      <w:r>
        <w:rPr>
          <w:rtl/>
        </w:rPr>
        <w:t xml:space="preserve"> </w:t>
      </w:r>
      <w:r>
        <w:rPr>
          <w:rFonts w:hint="cs"/>
          <w:rtl/>
        </w:rPr>
        <w:t>ی</w:t>
      </w:r>
      <w:r>
        <w:rPr>
          <w:rFonts w:hint="eastAsia"/>
          <w:rtl/>
        </w:rPr>
        <w:t>ق</w:t>
      </w:r>
      <w:r>
        <w:rPr>
          <w:rFonts w:hint="cs"/>
          <w:rtl/>
        </w:rPr>
        <w:t>ی</w:t>
      </w:r>
      <w:r>
        <w:rPr>
          <w:rFonts w:hint="eastAsia"/>
          <w:rtl/>
        </w:rPr>
        <w:t>ن</w:t>
      </w:r>
      <w:r>
        <w:rPr>
          <w:rtl/>
        </w:rPr>
        <w:t xml:space="preserve"> به حدوث وجود ندارد.</w:t>
      </w:r>
      <w:r w:rsidR="00FE0CD9" w:rsidRPr="00FE0CD9">
        <w:rPr>
          <w:vertAlign w:val="superscript"/>
          <w:rtl/>
          <w:lang w:bidi="ar"/>
        </w:rPr>
        <w:footnoteReference w:id="38"/>
      </w:r>
    </w:p>
    <w:p w14:paraId="1F16F4F7" w14:textId="572597B7" w:rsidR="00CA4C86" w:rsidRDefault="00CA4C86" w:rsidP="00FF2CEE">
      <w:pPr>
        <w:pStyle w:val="Heading3"/>
        <w:rPr>
          <w:rtl/>
        </w:rPr>
      </w:pPr>
      <w:bookmarkStart w:id="69" w:name="_Toc240548043"/>
      <w:bookmarkStart w:id="70" w:name="_Toc240698246"/>
      <w:r>
        <w:rPr>
          <w:rtl/>
        </w:rPr>
        <w:t>اشکال</w:t>
      </w:r>
      <w:r w:rsidR="000A53E8">
        <w:rPr>
          <w:rFonts w:hint="cs"/>
          <w:rtl/>
        </w:rPr>
        <w:t xml:space="preserve"> به</w:t>
      </w:r>
      <w:r>
        <w:rPr>
          <w:rtl/>
        </w:rPr>
        <w:t xml:space="preserve"> وجه دوم</w:t>
      </w:r>
      <w:bookmarkEnd w:id="69"/>
      <w:bookmarkEnd w:id="70"/>
    </w:p>
    <w:p w14:paraId="447D8611" w14:textId="75C92259" w:rsidR="000D53A7" w:rsidRDefault="00CA4C86" w:rsidP="00FF2CEE">
      <w:pPr>
        <w:jc w:val="both"/>
        <w:rPr>
          <w:rtl/>
        </w:rPr>
      </w:pPr>
      <w:r>
        <w:rPr>
          <w:rtl/>
        </w:rPr>
        <w:t>در استصحاب ن</w:t>
      </w:r>
      <w:r>
        <w:rPr>
          <w:rFonts w:hint="cs"/>
          <w:rtl/>
        </w:rPr>
        <w:t>ی</w:t>
      </w:r>
      <w:r>
        <w:rPr>
          <w:rFonts w:hint="eastAsia"/>
          <w:rtl/>
        </w:rPr>
        <w:t>ز</w:t>
      </w:r>
      <w:r>
        <w:rPr>
          <w:rtl/>
        </w:rPr>
        <w:t xml:space="preserve"> فرض شک فعل</w:t>
      </w:r>
      <w:r>
        <w:rPr>
          <w:rFonts w:hint="cs"/>
          <w:rtl/>
        </w:rPr>
        <w:t>ی</w:t>
      </w:r>
      <w:r>
        <w:rPr>
          <w:rtl/>
        </w:rPr>
        <w:t xml:space="preserve"> با </w:t>
      </w:r>
      <w:r>
        <w:rPr>
          <w:rFonts w:hint="cs"/>
          <w:rtl/>
        </w:rPr>
        <w:t>ی</w:t>
      </w:r>
      <w:r>
        <w:rPr>
          <w:rFonts w:hint="eastAsia"/>
          <w:rtl/>
        </w:rPr>
        <w:t>ق</w:t>
      </w:r>
      <w:r>
        <w:rPr>
          <w:rFonts w:hint="cs"/>
          <w:rtl/>
        </w:rPr>
        <w:t>ی</w:t>
      </w:r>
      <w:r>
        <w:rPr>
          <w:rFonts w:hint="eastAsia"/>
          <w:rtl/>
        </w:rPr>
        <w:t>ن</w:t>
      </w:r>
      <w:r>
        <w:rPr>
          <w:rtl/>
        </w:rPr>
        <w:t xml:space="preserve"> جمع نم</w:t>
      </w:r>
      <w:r>
        <w:rPr>
          <w:rFonts w:hint="cs"/>
          <w:rtl/>
        </w:rPr>
        <w:t>ی‌</w:t>
      </w:r>
      <w:r>
        <w:rPr>
          <w:rFonts w:hint="eastAsia"/>
          <w:rtl/>
        </w:rPr>
        <w:t>شود</w:t>
      </w:r>
      <w:r>
        <w:rPr>
          <w:rtl/>
        </w:rPr>
        <w:t>. اگر در استصحاب ح</w:t>
      </w:r>
      <w:r>
        <w:rPr>
          <w:rFonts w:hint="cs"/>
          <w:rtl/>
        </w:rPr>
        <w:t>ی</w:t>
      </w:r>
      <w:r>
        <w:rPr>
          <w:rFonts w:hint="eastAsia"/>
          <w:rtl/>
        </w:rPr>
        <w:t>ث</w:t>
      </w:r>
      <w:r>
        <w:rPr>
          <w:rtl/>
        </w:rPr>
        <w:t xml:space="preserve"> حدوث در متعلق </w:t>
      </w:r>
      <w:r>
        <w:rPr>
          <w:rFonts w:hint="cs"/>
          <w:rtl/>
        </w:rPr>
        <w:t>ی</w:t>
      </w:r>
      <w:r>
        <w:rPr>
          <w:rFonts w:hint="eastAsia"/>
          <w:rtl/>
        </w:rPr>
        <w:t>ق</w:t>
      </w:r>
      <w:r>
        <w:rPr>
          <w:rFonts w:hint="cs"/>
          <w:rtl/>
        </w:rPr>
        <w:t>ی</w:t>
      </w:r>
      <w:r>
        <w:rPr>
          <w:rFonts w:hint="eastAsia"/>
          <w:rtl/>
        </w:rPr>
        <w:t>ن</w:t>
      </w:r>
      <w:r>
        <w:rPr>
          <w:rtl/>
        </w:rPr>
        <w:t xml:space="preserve"> لحاظ ن</w:t>
      </w:r>
      <w:r w:rsidR="002D641B">
        <w:rPr>
          <w:rFonts w:hint="cs"/>
          <w:rtl/>
        </w:rPr>
        <w:t>شود</w:t>
      </w:r>
      <w:r>
        <w:rPr>
          <w:rFonts w:hint="eastAsia"/>
          <w:rtl/>
        </w:rPr>
        <w:t>،</w:t>
      </w:r>
      <w:r>
        <w:rPr>
          <w:rtl/>
        </w:rPr>
        <w:t xml:space="preserve"> </w:t>
      </w:r>
      <w:r w:rsidR="0099699C">
        <w:rPr>
          <w:rtl/>
        </w:rPr>
        <w:t>زمان ماض</w:t>
      </w:r>
      <w:r w:rsidR="0099699C">
        <w:rPr>
          <w:rFonts w:hint="cs"/>
          <w:rtl/>
        </w:rPr>
        <w:t>ی</w:t>
      </w:r>
      <w:r w:rsidR="0099699C">
        <w:rPr>
          <w:rtl/>
        </w:rPr>
        <w:t xml:space="preserve"> مت</w:t>
      </w:r>
      <w:r w:rsidR="0099699C">
        <w:rPr>
          <w:rFonts w:hint="cs"/>
          <w:rtl/>
        </w:rPr>
        <w:t>ی</w:t>
      </w:r>
      <w:r w:rsidR="0099699C">
        <w:rPr>
          <w:rFonts w:hint="eastAsia"/>
          <w:rtl/>
        </w:rPr>
        <w:t>قن</w:t>
      </w:r>
      <w:r w:rsidR="0099699C">
        <w:rPr>
          <w:rtl/>
        </w:rPr>
        <w:t xml:space="preserve"> به </w:t>
      </w:r>
      <w:r w:rsidR="0099699C">
        <w:rPr>
          <w:rFonts w:hint="cs"/>
          <w:rtl/>
        </w:rPr>
        <w:t>ی</w:t>
      </w:r>
      <w:r w:rsidR="0099699C">
        <w:rPr>
          <w:rFonts w:hint="eastAsia"/>
          <w:rtl/>
        </w:rPr>
        <w:t>ق</w:t>
      </w:r>
      <w:r w:rsidR="0099699C">
        <w:rPr>
          <w:rFonts w:hint="cs"/>
          <w:rtl/>
        </w:rPr>
        <w:t>ی</w:t>
      </w:r>
      <w:r w:rsidR="0099699C">
        <w:rPr>
          <w:rFonts w:hint="eastAsia"/>
          <w:rtl/>
        </w:rPr>
        <w:t>ن</w:t>
      </w:r>
      <w:r w:rsidR="0099699C">
        <w:rPr>
          <w:rtl/>
        </w:rPr>
        <w:t xml:space="preserve"> نسبت داده م</w:t>
      </w:r>
      <w:r w:rsidR="0099699C">
        <w:rPr>
          <w:rFonts w:hint="cs"/>
          <w:rtl/>
        </w:rPr>
        <w:t>ی‌</w:t>
      </w:r>
      <w:r w:rsidR="0099699C">
        <w:rPr>
          <w:rFonts w:hint="eastAsia"/>
          <w:rtl/>
        </w:rPr>
        <w:t>شود</w:t>
      </w:r>
      <w:r w:rsidR="0099699C">
        <w:rPr>
          <w:rtl/>
        </w:rPr>
        <w:t xml:space="preserve"> </w:t>
      </w:r>
      <w:r w:rsidR="0099699C">
        <w:rPr>
          <w:rFonts w:hint="cs"/>
          <w:rtl/>
        </w:rPr>
        <w:t>و گفته می‌شود:</w:t>
      </w:r>
      <w:r>
        <w:rPr>
          <w:rtl/>
        </w:rPr>
        <w:t xml:space="preserve"> «کنت عل</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من طهارتک فشککت» و گفته نم</w:t>
      </w:r>
      <w:r>
        <w:rPr>
          <w:rFonts w:hint="cs"/>
          <w:rtl/>
        </w:rPr>
        <w:t>ی‌</w:t>
      </w:r>
      <w:r>
        <w:rPr>
          <w:rFonts w:hint="eastAsia"/>
          <w:rtl/>
        </w:rPr>
        <w:t>شود</w:t>
      </w:r>
      <w:r>
        <w:rPr>
          <w:rtl/>
        </w:rPr>
        <w:t xml:space="preserve"> «انت الان عل</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من حدوث طهارتک». اما اگر ح</w:t>
      </w:r>
      <w:r>
        <w:rPr>
          <w:rFonts w:hint="cs"/>
          <w:rtl/>
        </w:rPr>
        <w:t>ی</w:t>
      </w:r>
      <w:r>
        <w:rPr>
          <w:rFonts w:hint="eastAsia"/>
          <w:rtl/>
        </w:rPr>
        <w:t>ث</w:t>
      </w:r>
      <w:r>
        <w:rPr>
          <w:rtl/>
        </w:rPr>
        <w:t xml:space="preserve"> حدوث در متعلق </w:t>
      </w:r>
      <w:r>
        <w:rPr>
          <w:rFonts w:hint="cs"/>
          <w:rtl/>
        </w:rPr>
        <w:t>ی</w:t>
      </w:r>
      <w:r>
        <w:rPr>
          <w:rFonts w:hint="eastAsia"/>
          <w:rtl/>
        </w:rPr>
        <w:t>ق</w:t>
      </w:r>
      <w:r>
        <w:rPr>
          <w:rFonts w:hint="cs"/>
          <w:rtl/>
        </w:rPr>
        <w:t>ی</w:t>
      </w:r>
      <w:r>
        <w:rPr>
          <w:rFonts w:hint="eastAsia"/>
          <w:rtl/>
        </w:rPr>
        <w:t>ن</w:t>
      </w:r>
      <w:r>
        <w:rPr>
          <w:rtl/>
        </w:rPr>
        <w:t xml:space="preserve"> لحاظ شود، با</w:t>
      </w:r>
      <w:r>
        <w:rPr>
          <w:rFonts w:hint="cs"/>
          <w:rtl/>
        </w:rPr>
        <w:t>ی</w:t>
      </w:r>
      <w:r>
        <w:rPr>
          <w:rFonts w:hint="eastAsia"/>
          <w:rtl/>
        </w:rPr>
        <w:t>د</w:t>
      </w:r>
      <w:r>
        <w:rPr>
          <w:rtl/>
        </w:rPr>
        <w:t xml:space="preserve"> گفته شود: «الان </w:t>
      </w:r>
      <w:r w:rsidR="002D641B">
        <w:rPr>
          <w:rFonts w:hint="cs"/>
          <w:rtl/>
        </w:rPr>
        <w:t>من یقین دارم به اینکه دیروز لباسم پاک بود.»، در این صورت</w:t>
      </w:r>
      <w:r>
        <w:rPr>
          <w:rtl/>
        </w:rPr>
        <w:t xml:space="preserve">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به معنا</w:t>
      </w:r>
      <w:r>
        <w:rPr>
          <w:rFonts w:hint="cs"/>
          <w:rtl/>
        </w:rPr>
        <w:t>ی</w:t>
      </w:r>
      <w:r>
        <w:rPr>
          <w:rtl/>
        </w:rPr>
        <w:t xml:space="preserve"> بنا نهادن بر همان </w:t>
      </w:r>
      <w:r>
        <w:rPr>
          <w:rFonts w:hint="cs"/>
          <w:rtl/>
        </w:rPr>
        <w:t>ی</w:t>
      </w:r>
      <w:r>
        <w:rPr>
          <w:rFonts w:hint="eastAsia"/>
          <w:rtl/>
        </w:rPr>
        <w:t>ق</w:t>
      </w:r>
      <w:r>
        <w:rPr>
          <w:rFonts w:hint="cs"/>
          <w:rtl/>
        </w:rPr>
        <w:t>ی</w:t>
      </w:r>
      <w:r>
        <w:rPr>
          <w:rFonts w:hint="eastAsia"/>
          <w:rtl/>
        </w:rPr>
        <w:t>ن</w:t>
      </w:r>
      <w:r>
        <w:rPr>
          <w:rtl/>
        </w:rPr>
        <w:t xml:space="preserve"> به حدوث</w:t>
      </w:r>
      <w:r w:rsidR="00590F81">
        <w:rPr>
          <w:rFonts w:hint="cs"/>
          <w:rtl/>
        </w:rPr>
        <w:t xml:space="preserve"> طهارت</w:t>
      </w:r>
      <w:r w:rsidR="002D641B">
        <w:rPr>
          <w:rFonts w:hint="cs"/>
          <w:rtl/>
        </w:rPr>
        <w:t xml:space="preserve"> دیروز</w:t>
      </w:r>
      <w:r>
        <w:rPr>
          <w:rtl/>
        </w:rPr>
        <w:t xml:space="preserve"> خواهد بود؛ </w:t>
      </w:r>
      <w:r w:rsidR="002D641B">
        <w:rPr>
          <w:rFonts w:hint="cs"/>
          <w:rtl/>
        </w:rPr>
        <w:t>در حالی که</w:t>
      </w:r>
      <w:r w:rsidR="000D53A7">
        <w:rPr>
          <w:rFonts w:hint="cs"/>
          <w:rtl/>
        </w:rPr>
        <w:t xml:space="preserve"> مفاد</w:t>
      </w:r>
      <w:r>
        <w:rPr>
          <w:rtl/>
        </w:rPr>
        <w:t xml:space="preserve"> استصحاب </w:t>
      </w:r>
      <w:r w:rsidR="000D53A7">
        <w:rPr>
          <w:rFonts w:hint="cs"/>
          <w:rtl/>
        </w:rPr>
        <w:t xml:space="preserve">بنای بر طهارت امروز است. </w:t>
      </w:r>
    </w:p>
    <w:p w14:paraId="1F5C1C47" w14:textId="40379915" w:rsidR="002D098B" w:rsidRDefault="00CA4C86" w:rsidP="00FF2CEE">
      <w:pPr>
        <w:jc w:val="both"/>
        <w:rPr>
          <w:rtl/>
        </w:rPr>
      </w:pPr>
      <w:r>
        <w:rPr>
          <w:rFonts w:hint="eastAsia"/>
          <w:rtl/>
        </w:rPr>
        <w:t>بنابرا</w:t>
      </w:r>
      <w:r>
        <w:rPr>
          <w:rFonts w:hint="cs"/>
          <w:rtl/>
        </w:rPr>
        <w:t>ی</w:t>
      </w:r>
      <w:r>
        <w:rPr>
          <w:rFonts w:hint="eastAsia"/>
          <w:rtl/>
        </w:rPr>
        <w:t>ن،</w:t>
      </w:r>
      <w:r>
        <w:rPr>
          <w:rtl/>
        </w:rPr>
        <w:t xml:space="preserve"> </w:t>
      </w:r>
      <w:r>
        <w:rPr>
          <w:rFonts w:hint="cs"/>
          <w:rtl/>
        </w:rPr>
        <w:t>ی</w:t>
      </w:r>
      <w:r>
        <w:rPr>
          <w:rFonts w:hint="eastAsia"/>
          <w:rtl/>
        </w:rPr>
        <w:t>ا</w:t>
      </w:r>
      <w:r>
        <w:rPr>
          <w:rtl/>
        </w:rPr>
        <w:t xml:space="preserve"> در استصحاب ح</w:t>
      </w:r>
      <w:r>
        <w:rPr>
          <w:rFonts w:hint="cs"/>
          <w:rtl/>
        </w:rPr>
        <w:t>ی</w:t>
      </w:r>
      <w:r>
        <w:rPr>
          <w:rFonts w:hint="eastAsia"/>
          <w:rtl/>
        </w:rPr>
        <w:t>ث</w:t>
      </w:r>
      <w:r>
        <w:rPr>
          <w:rtl/>
        </w:rPr>
        <w:t xml:space="preserve"> حدوث در متعلق </w:t>
      </w:r>
      <w:r>
        <w:rPr>
          <w:rFonts w:hint="cs"/>
          <w:rtl/>
        </w:rPr>
        <w:t>ی</w:t>
      </w:r>
      <w:r>
        <w:rPr>
          <w:rFonts w:hint="eastAsia"/>
          <w:rtl/>
        </w:rPr>
        <w:t>ق</w:t>
      </w:r>
      <w:r>
        <w:rPr>
          <w:rFonts w:hint="cs"/>
          <w:rtl/>
        </w:rPr>
        <w:t>ی</w:t>
      </w:r>
      <w:r>
        <w:rPr>
          <w:rFonts w:hint="eastAsia"/>
          <w:rtl/>
        </w:rPr>
        <w:t>ن</w:t>
      </w:r>
      <w:r>
        <w:rPr>
          <w:rtl/>
        </w:rPr>
        <w:t xml:space="preserve"> لحاظ نم</w:t>
      </w:r>
      <w:r>
        <w:rPr>
          <w:rFonts w:hint="cs"/>
          <w:rtl/>
        </w:rPr>
        <w:t>ی‌</w:t>
      </w:r>
      <w:r>
        <w:rPr>
          <w:rFonts w:hint="eastAsia"/>
          <w:rtl/>
        </w:rPr>
        <w:t>شود</w:t>
      </w:r>
      <w:r>
        <w:rPr>
          <w:rtl/>
        </w:rPr>
        <w:t xml:space="preserve"> و </w:t>
      </w:r>
      <w:r w:rsidR="002D098B">
        <w:rPr>
          <w:rFonts w:hint="cs"/>
          <w:rtl/>
        </w:rPr>
        <w:t>در ارتکاز و لحاظ</w:t>
      </w:r>
      <w:r w:rsidR="00590F81">
        <w:rPr>
          <w:rFonts w:hint="cs"/>
          <w:rtl/>
        </w:rPr>
        <w:t>،</w:t>
      </w:r>
      <w:r w:rsidR="002D098B">
        <w:rPr>
          <w:rFonts w:hint="cs"/>
          <w:rtl/>
        </w:rPr>
        <w:t xml:space="preserve"> این است که قبلا یقین به طهارت وجود داشت و الان یقین به طهارت وجود ندارد، </w:t>
      </w:r>
      <w:r>
        <w:rPr>
          <w:rtl/>
        </w:rPr>
        <w:t>تعب</w:t>
      </w:r>
      <w:r>
        <w:rPr>
          <w:rFonts w:hint="cs"/>
          <w:rtl/>
        </w:rPr>
        <w:t>ی</w:t>
      </w:r>
      <w:r>
        <w:rPr>
          <w:rFonts w:hint="eastAsia"/>
          <w:rtl/>
        </w:rPr>
        <w:t>ر</w:t>
      </w:r>
      <w:r>
        <w:rPr>
          <w:rtl/>
        </w:rPr>
        <w:t xml:space="preserve"> «کنت عل</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من طهارتک» به کار م</w:t>
      </w:r>
      <w:r>
        <w:rPr>
          <w:rFonts w:hint="cs"/>
          <w:rtl/>
        </w:rPr>
        <w:t>ی‌</w:t>
      </w:r>
      <w:r>
        <w:rPr>
          <w:rFonts w:hint="eastAsia"/>
          <w:rtl/>
        </w:rPr>
        <w:t>رود،</w:t>
      </w:r>
      <w:r>
        <w:rPr>
          <w:rtl/>
        </w:rPr>
        <w:t xml:space="preserve"> </w:t>
      </w:r>
      <w:r>
        <w:rPr>
          <w:rFonts w:hint="cs"/>
          <w:rtl/>
        </w:rPr>
        <w:t>ی</w:t>
      </w:r>
      <w:r>
        <w:rPr>
          <w:rFonts w:hint="eastAsia"/>
          <w:rtl/>
        </w:rPr>
        <w:t>ا</w:t>
      </w:r>
      <w:r>
        <w:rPr>
          <w:rtl/>
        </w:rPr>
        <w:t xml:space="preserve"> اگر </w:t>
      </w:r>
      <w:r w:rsidR="002D098B">
        <w:rPr>
          <w:rFonts w:hint="cs"/>
          <w:rtl/>
        </w:rPr>
        <w:t xml:space="preserve">حیث حدوث </w:t>
      </w:r>
      <w:r>
        <w:rPr>
          <w:rtl/>
        </w:rPr>
        <w:t>لحاظ شود</w:t>
      </w:r>
      <w:r w:rsidR="002D098B">
        <w:rPr>
          <w:rFonts w:hint="cs"/>
          <w:rtl/>
        </w:rPr>
        <w:t xml:space="preserve"> که «انا الان علی یقین من حدوث الطهارة امس» مفاد «فابن علی الیقین» فقط این است که بنای بر همان یقین به حدوث گذاشته شود. در حالیکه در استصحاب بنای عملی بر بقای استصحاب گذاشته می‌شود.</w:t>
      </w:r>
    </w:p>
    <w:p w14:paraId="1EB07F2D" w14:textId="7F6AF581" w:rsidR="00CA4C86" w:rsidRDefault="002D098B" w:rsidP="00FF2CEE">
      <w:pPr>
        <w:jc w:val="both"/>
        <w:rPr>
          <w:rtl/>
        </w:rPr>
      </w:pPr>
      <w:r>
        <w:rPr>
          <w:rFonts w:hint="cs"/>
          <w:rtl/>
        </w:rPr>
        <w:t xml:space="preserve">مراد این نیست که استعمال درست نیست بلکه مراد این است که </w:t>
      </w:r>
      <w:r w:rsidR="00CA4C86">
        <w:rPr>
          <w:rtl/>
        </w:rPr>
        <w:t>استصحاب بر قاعد</w:t>
      </w:r>
      <w:r w:rsidR="00CA4C86">
        <w:rPr>
          <w:rFonts w:hint="cs"/>
          <w:rtl/>
        </w:rPr>
        <w:t>ۀ</w:t>
      </w:r>
      <w:r w:rsidR="00CA4C86">
        <w:rPr>
          <w:rtl/>
        </w:rPr>
        <w:t xml:space="preserve"> </w:t>
      </w:r>
      <w:r w:rsidR="00CA4C86">
        <w:rPr>
          <w:rFonts w:hint="cs"/>
          <w:rtl/>
        </w:rPr>
        <w:t>ی</w:t>
      </w:r>
      <w:r w:rsidR="00CA4C86">
        <w:rPr>
          <w:rFonts w:hint="eastAsia"/>
          <w:rtl/>
        </w:rPr>
        <w:t>ق</w:t>
      </w:r>
      <w:r w:rsidR="00CA4C86">
        <w:rPr>
          <w:rFonts w:hint="cs"/>
          <w:rtl/>
        </w:rPr>
        <w:t>ی</w:t>
      </w:r>
      <w:r w:rsidR="00CA4C86">
        <w:rPr>
          <w:rFonts w:hint="eastAsia"/>
          <w:rtl/>
        </w:rPr>
        <w:t>ن</w:t>
      </w:r>
      <w:r w:rsidR="00CA4C86">
        <w:rPr>
          <w:rtl/>
        </w:rPr>
        <w:t xml:space="preserve"> در ا</w:t>
      </w:r>
      <w:r w:rsidR="00CA4C86">
        <w:rPr>
          <w:rFonts w:hint="cs"/>
          <w:rtl/>
        </w:rPr>
        <w:t>ی</w:t>
      </w:r>
      <w:r w:rsidR="00CA4C86">
        <w:rPr>
          <w:rFonts w:hint="eastAsia"/>
          <w:rtl/>
        </w:rPr>
        <w:t>ن</w:t>
      </w:r>
      <w:r w:rsidR="00CA4C86">
        <w:rPr>
          <w:rtl/>
        </w:rPr>
        <w:t xml:space="preserve"> جهت ترج</w:t>
      </w:r>
      <w:r w:rsidR="00CA4C86">
        <w:rPr>
          <w:rFonts w:hint="cs"/>
          <w:rtl/>
        </w:rPr>
        <w:t>ی</w:t>
      </w:r>
      <w:r w:rsidR="00CA4C86">
        <w:rPr>
          <w:rFonts w:hint="eastAsia"/>
          <w:rtl/>
        </w:rPr>
        <w:t>ح</w:t>
      </w:r>
      <w:r w:rsidR="00CA4C86">
        <w:rPr>
          <w:rFonts w:hint="cs"/>
          <w:rtl/>
        </w:rPr>
        <w:t>ی</w:t>
      </w:r>
      <w:r w:rsidR="00CA4C86">
        <w:rPr>
          <w:rtl/>
        </w:rPr>
        <w:t xml:space="preserve"> ن</w:t>
      </w:r>
      <w:r>
        <w:rPr>
          <w:rFonts w:hint="cs"/>
          <w:rtl/>
        </w:rPr>
        <w:t>دارد.</w:t>
      </w:r>
    </w:p>
    <w:p w14:paraId="0004FE87" w14:textId="246428DC" w:rsidR="00CA4C86" w:rsidRDefault="006E1A86" w:rsidP="00FF2CEE">
      <w:pPr>
        <w:jc w:val="both"/>
        <w:rPr>
          <w:rtl/>
        </w:rPr>
      </w:pPr>
      <w:r>
        <w:rPr>
          <w:rFonts w:hint="cs"/>
          <w:rtl/>
        </w:rPr>
        <w:t>حتی اگر گفته می‌شد</w:t>
      </w:r>
      <w:r w:rsidR="00CA4C86">
        <w:rPr>
          <w:rtl/>
        </w:rPr>
        <w:t xml:space="preserve"> «اذا حصل لک ال</w:t>
      </w:r>
      <w:r w:rsidR="00CA4C86">
        <w:rPr>
          <w:rFonts w:hint="cs"/>
          <w:rtl/>
        </w:rPr>
        <w:t>ی</w:t>
      </w:r>
      <w:r w:rsidR="00CA4C86">
        <w:rPr>
          <w:rFonts w:hint="eastAsia"/>
          <w:rtl/>
        </w:rPr>
        <w:t>ق</w:t>
      </w:r>
      <w:r w:rsidR="00CA4C86">
        <w:rPr>
          <w:rFonts w:hint="cs"/>
          <w:rtl/>
        </w:rPr>
        <w:t>ی</w:t>
      </w:r>
      <w:r w:rsidR="00CA4C86">
        <w:rPr>
          <w:rFonts w:hint="eastAsia"/>
          <w:rtl/>
        </w:rPr>
        <w:t>ن</w:t>
      </w:r>
      <w:r w:rsidR="00CA4C86">
        <w:rPr>
          <w:rtl/>
        </w:rPr>
        <w:t xml:space="preserve"> فشککت فابن عل</w:t>
      </w:r>
      <w:r w:rsidR="00CA4C86">
        <w:rPr>
          <w:rFonts w:hint="cs"/>
          <w:rtl/>
        </w:rPr>
        <w:t>ی</w:t>
      </w:r>
      <w:r w:rsidR="00CA4C86">
        <w:rPr>
          <w:rtl/>
        </w:rPr>
        <w:t xml:space="preserve"> ال</w:t>
      </w:r>
      <w:r w:rsidR="00CA4C86">
        <w:rPr>
          <w:rFonts w:hint="cs"/>
          <w:rtl/>
        </w:rPr>
        <w:t>ی</w:t>
      </w:r>
      <w:r w:rsidR="00CA4C86">
        <w:rPr>
          <w:rFonts w:hint="eastAsia"/>
          <w:rtl/>
        </w:rPr>
        <w:t>ق</w:t>
      </w:r>
      <w:r w:rsidR="00CA4C86">
        <w:rPr>
          <w:rFonts w:hint="cs"/>
          <w:rtl/>
        </w:rPr>
        <w:t>ی</w:t>
      </w:r>
      <w:r w:rsidR="00CA4C86">
        <w:rPr>
          <w:rFonts w:hint="eastAsia"/>
          <w:rtl/>
        </w:rPr>
        <w:t>ن»</w:t>
      </w:r>
      <w:r w:rsidR="00CA4C86">
        <w:rPr>
          <w:rtl/>
        </w:rPr>
        <w:t xml:space="preserve"> </w:t>
      </w:r>
      <w:r>
        <w:rPr>
          <w:rFonts w:hint="cs"/>
          <w:rtl/>
        </w:rPr>
        <w:t xml:space="preserve">که </w:t>
      </w:r>
      <w:r w:rsidR="00B03392">
        <w:rPr>
          <w:rFonts w:hint="cs"/>
          <w:rtl/>
        </w:rPr>
        <w:t xml:space="preserve">در این صورت </w:t>
      </w:r>
      <w:r>
        <w:rPr>
          <w:rFonts w:hint="cs"/>
          <w:rtl/>
        </w:rPr>
        <w:t>وجه اول وارد نمی‌شود و یقین در آن فرض شده است</w:t>
      </w:r>
      <w:r w:rsidR="00CA4C86">
        <w:rPr>
          <w:rtl/>
        </w:rPr>
        <w:t xml:space="preserve"> </w:t>
      </w:r>
      <w:r>
        <w:rPr>
          <w:rFonts w:hint="cs"/>
          <w:rtl/>
        </w:rPr>
        <w:t>اما باز</w:t>
      </w:r>
      <w:r w:rsidR="00CA4C86">
        <w:rPr>
          <w:rtl/>
        </w:rPr>
        <w:t xml:space="preserve"> عرف </w:t>
      </w:r>
      <w:r w:rsidR="00B03392">
        <w:rPr>
          <w:rFonts w:hint="cs"/>
          <w:rtl/>
        </w:rPr>
        <w:t xml:space="preserve">استصحاب را </w:t>
      </w:r>
      <w:r>
        <w:rPr>
          <w:rFonts w:hint="cs"/>
          <w:rtl/>
        </w:rPr>
        <w:t xml:space="preserve">از آن </w:t>
      </w:r>
      <w:r w:rsidR="00B03392">
        <w:rPr>
          <w:rFonts w:hint="cs"/>
          <w:rtl/>
        </w:rPr>
        <w:t xml:space="preserve">استظهار نمی‌کند زیرا </w:t>
      </w:r>
      <w:r w:rsidR="00CA4C86">
        <w:rPr>
          <w:rtl/>
        </w:rPr>
        <w:t>در هر دو مورد ــ استصحاب و قاعد</w:t>
      </w:r>
      <w:r w:rsidR="00CA4C86">
        <w:rPr>
          <w:rFonts w:hint="cs"/>
          <w:rtl/>
        </w:rPr>
        <w:t>ۀ</w:t>
      </w:r>
      <w:r w:rsidR="00CA4C86">
        <w:rPr>
          <w:rtl/>
        </w:rPr>
        <w:t xml:space="preserve"> </w:t>
      </w:r>
      <w:r w:rsidR="00CA4C86">
        <w:rPr>
          <w:rFonts w:hint="cs"/>
          <w:rtl/>
        </w:rPr>
        <w:t>ی</w:t>
      </w:r>
      <w:r w:rsidR="00CA4C86">
        <w:rPr>
          <w:rFonts w:hint="eastAsia"/>
          <w:rtl/>
        </w:rPr>
        <w:t>ق</w:t>
      </w:r>
      <w:r w:rsidR="00CA4C86">
        <w:rPr>
          <w:rFonts w:hint="cs"/>
          <w:rtl/>
        </w:rPr>
        <w:t>ی</w:t>
      </w:r>
      <w:r w:rsidR="00CA4C86">
        <w:rPr>
          <w:rFonts w:hint="eastAsia"/>
          <w:rtl/>
        </w:rPr>
        <w:t>ن</w:t>
      </w:r>
      <w:r w:rsidR="00CA4C86">
        <w:rPr>
          <w:rtl/>
        </w:rPr>
        <w:t xml:space="preserve"> ــ </w:t>
      </w:r>
      <w:r w:rsidR="00CA4C86">
        <w:rPr>
          <w:rFonts w:hint="cs"/>
          <w:rtl/>
        </w:rPr>
        <w:t>ی</w:t>
      </w:r>
      <w:r w:rsidR="00CA4C86">
        <w:rPr>
          <w:rFonts w:hint="eastAsia"/>
          <w:rtl/>
        </w:rPr>
        <w:t>ق</w:t>
      </w:r>
      <w:r w:rsidR="00CA4C86">
        <w:rPr>
          <w:rFonts w:hint="cs"/>
          <w:rtl/>
        </w:rPr>
        <w:t>ی</w:t>
      </w:r>
      <w:r w:rsidR="00CA4C86">
        <w:rPr>
          <w:rFonts w:hint="eastAsia"/>
          <w:rtl/>
        </w:rPr>
        <w:t>ن</w:t>
      </w:r>
      <w:r w:rsidR="00CA4C86">
        <w:rPr>
          <w:rtl/>
        </w:rPr>
        <w:t xml:space="preserve"> سابق </w:t>
      </w:r>
      <w:r w:rsidR="00B03392">
        <w:rPr>
          <w:rFonts w:hint="cs"/>
          <w:rtl/>
        </w:rPr>
        <w:t xml:space="preserve">عرفا </w:t>
      </w:r>
      <w:r w:rsidR="00CA4C86">
        <w:rPr>
          <w:rtl/>
        </w:rPr>
        <w:t xml:space="preserve">زائل‌شده </w:t>
      </w:r>
      <w:r w:rsidR="00B03392">
        <w:rPr>
          <w:rFonts w:hint="cs"/>
          <w:rtl/>
        </w:rPr>
        <w:t>است.</w:t>
      </w:r>
    </w:p>
    <w:p w14:paraId="74748F1A" w14:textId="0871CE9F" w:rsidR="00CA4C86" w:rsidRDefault="00CA4C86" w:rsidP="00FF2CEE">
      <w:pPr>
        <w:pStyle w:val="Heading3"/>
        <w:rPr>
          <w:rtl/>
        </w:rPr>
      </w:pPr>
      <w:bookmarkStart w:id="71" w:name="_Toc240548044"/>
      <w:bookmarkStart w:id="72" w:name="_Toc240698247"/>
      <w:r>
        <w:rPr>
          <w:rtl/>
        </w:rPr>
        <w:lastRenderedPageBreak/>
        <w:t>وجه سوم</w:t>
      </w:r>
      <w:bookmarkEnd w:id="71"/>
      <w:r w:rsidR="00922C35">
        <w:rPr>
          <w:rFonts w:hint="cs"/>
          <w:rtl/>
        </w:rPr>
        <w:t xml:space="preserve">: </w:t>
      </w:r>
      <w:r w:rsidR="001C64DF">
        <w:rPr>
          <w:rFonts w:hint="cs"/>
          <w:rtl/>
        </w:rPr>
        <w:t>تبادر</w:t>
      </w:r>
      <w:r w:rsidR="00FF2CEE">
        <w:rPr>
          <w:rFonts w:hint="cs"/>
          <w:rtl/>
        </w:rPr>
        <w:t xml:space="preserve"> است</w:t>
      </w:r>
      <w:r w:rsidR="00922C35">
        <w:rPr>
          <w:rFonts w:hint="cs"/>
          <w:rtl/>
        </w:rPr>
        <w:t>صحاب</w:t>
      </w:r>
      <w:bookmarkEnd w:id="72"/>
    </w:p>
    <w:p w14:paraId="3DA50727" w14:textId="07CA28E0" w:rsidR="00CA4C86" w:rsidRDefault="00CA4C86" w:rsidP="00FF2CEE">
      <w:pPr>
        <w:jc w:val="both"/>
        <w:rPr>
          <w:rtl/>
        </w:rPr>
      </w:pPr>
      <w:r>
        <w:rPr>
          <w:rFonts w:hint="eastAsia"/>
          <w:rtl/>
        </w:rPr>
        <w:t>وجه</w:t>
      </w:r>
      <w:r>
        <w:rPr>
          <w:rtl/>
        </w:rPr>
        <w:t xml:space="preserve"> سوم در «مباحث الاصول» مطرح شده است. </w:t>
      </w:r>
      <w:r>
        <w:rPr>
          <w:rFonts w:hint="cs"/>
          <w:rtl/>
        </w:rPr>
        <w:t>ی</w:t>
      </w:r>
      <w:r>
        <w:rPr>
          <w:rFonts w:hint="eastAsia"/>
          <w:rtl/>
        </w:rPr>
        <w:t>ک</w:t>
      </w:r>
      <w:r>
        <w:rPr>
          <w:rtl/>
        </w:rPr>
        <w:t xml:space="preserve"> خطاب که هم بر استصحاب و هم بر قاعد</w:t>
      </w:r>
      <w:r>
        <w:rPr>
          <w:rFonts w:hint="cs"/>
          <w:rtl/>
        </w:rPr>
        <w:t>ۀ</w:t>
      </w:r>
      <w:r>
        <w:rPr>
          <w:rtl/>
        </w:rPr>
        <w:t xml:space="preserve"> </w:t>
      </w:r>
      <w:r>
        <w:rPr>
          <w:rFonts w:hint="cs"/>
          <w:rtl/>
        </w:rPr>
        <w:t>ی</w:t>
      </w:r>
      <w:r>
        <w:rPr>
          <w:rFonts w:hint="eastAsia"/>
          <w:rtl/>
        </w:rPr>
        <w:t>ق</w:t>
      </w:r>
      <w:r>
        <w:rPr>
          <w:rFonts w:hint="cs"/>
          <w:rtl/>
        </w:rPr>
        <w:t>ی</w:t>
      </w:r>
      <w:r>
        <w:rPr>
          <w:rFonts w:hint="eastAsia"/>
          <w:rtl/>
        </w:rPr>
        <w:t>ن</w:t>
      </w:r>
      <w:r>
        <w:rPr>
          <w:rtl/>
        </w:rPr>
        <w:t xml:space="preserve"> قابل حمل </w:t>
      </w:r>
      <w:r w:rsidR="006E1A86">
        <w:rPr>
          <w:rFonts w:hint="cs"/>
          <w:rtl/>
        </w:rPr>
        <w:t>است</w:t>
      </w:r>
      <w:r w:rsidR="00922C35">
        <w:rPr>
          <w:rFonts w:hint="cs"/>
          <w:rtl/>
        </w:rPr>
        <w:t>،</w:t>
      </w:r>
      <w:r w:rsidR="006E1A86">
        <w:rPr>
          <w:rFonts w:hint="cs"/>
          <w:rtl/>
        </w:rPr>
        <w:t xml:space="preserve"> </w:t>
      </w:r>
      <w:r>
        <w:rPr>
          <w:rtl/>
        </w:rPr>
        <w:t>هنگام</w:t>
      </w:r>
      <w:r>
        <w:rPr>
          <w:rFonts w:hint="cs"/>
          <w:rtl/>
        </w:rPr>
        <w:t>ی</w:t>
      </w:r>
      <w:r>
        <w:rPr>
          <w:rtl/>
        </w:rPr>
        <w:t xml:space="preserve"> که به عرف عرضه شود، ارتکاز عرف بر استصحاب است. قاعد</w:t>
      </w:r>
      <w:r>
        <w:rPr>
          <w:rFonts w:hint="cs"/>
          <w:rtl/>
        </w:rPr>
        <w:t>ۀ</w:t>
      </w:r>
      <w:r>
        <w:rPr>
          <w:rtl/>
        </w:rPr>
        <w:t xml:space="preserve"> </w:t>
      </w:r>
      <w:r>
        <w:rPr>
          <w:rFonts w:hint="cs"/>
          <w:rtl/>
        </w:rPr>
        <w:t>ی</w:t>
      </w:r>
      <w:r>
        <w:rPr>
          <w:rFonts w:hint="eastAsia"/>
          <w:rtl/>
        </w:rPr>
        <w:t>ق</w:t>
      </w:r>
      <w:r>
        <w:rPr>
          <w:rFonts w:hint="cs"/>
          <w:rtl/>
        </w:rPr>
        <w:t>ی</w:t>
      </w:r>
      <w:r>
        <w:rPr>
          <w:rFonts w:hint="eastAsia"/>
          <w:rtl/>
        </w:rPr>
        <w:t>ن</w:t>
      </w:r>
      <w:r>
        <w:rPr>
          <w:rtl/>
        </w:rPr>
        <w:t xml:space="preserve"> امر</w:t>
      </w:r>
      <w:r>
        <w:rPr>
          <w:rFonts w:hint="cs"/>
          <w:rtl/>
        </w:rPr>
        <w:t>ی</w:t>
      </w:r>
      <w:r>
        <w:rPr>
          <w:rtl/>
        </w:rPr>
        <w:t xml:space="preserve"> مستحدث است که در م</w:t>
      </w:r>
      <w:r>
        <w:rPr>
          <w:rFonts w:hint="cs"/>
          <w:rtl/>
        </w:rPr>
        <w:t>ی</w:t>
      </w:r>
      <w:r>
        <w:rPr>
          <w:rFonts w:hint="eastAsia"/>
          <w:rtl/>
        </w:rPr>
        <w:t>ان</w:t>
      </w:r>
      <w:r>
        <w:rPr>
          <w:rtl/>
        </w:rPr>
        <w:t xml:space="preserve"> اصول</w:t>
      </w:r>
      <w:r>
        <w:rPr>
          <w:rFonts w:hint="cs"/>
          <w:rtl/>
        </w:rPr>
        <w:t>ی</w:t>
      </w:r>
      <w:r>
        <w:rPr>
          <w:rFonts w:hint="eastAsia"/>
          <w:rtl/>
        </w:rPr>
        <w:t>ان</w:t>
      </w:r>
      <w:r>
        <w:rPr>
          <w:rtl/>
        </w:rPr>
        <w:t xml:space="preserve"> مطرح شده، حال آنکه استصحاب از ابتدا</w:t>
      </w:r>
      <w:r>
        <w:rPr>
          <w:rFonts w:hint="cs"/>
          <w:rtl/>
        </w:rPr>
        <w:t>ی</w:t>
      </w:r>
      <w:r>
        <w:rPr>
          <w:rtl/>
        </w:rPr>
        <w:t xml:space="preserve"> تأس</w:t>
      </w:r>
      <w:r>
        <w:rPr>
          <w:rFonts w:hint="cs"/>
          <w:rtl/>
        </w:rPr>
        <w:t>ی</w:t>
      </w:r>
      <w:r>
        <w:rPr>
          <w:rFonts w:hint="eastAsia"/>
          <w:rtl/>
        </w:rPr>
        <w:t>س</w:t>
      </w:r>
      <w:r>
        <w:rPr>
          <w:rtl/>
        </w:rPr>
        <w:t xml:space="preserve"> علم اصول در کلمات اصول</w:t>
      </w:r>
      <w:r>
        <w:rPr>
          <w:rFonts w:hint="cs"/>
          <w:rtl/>
        </w:rPr>
        <w:t>ی</w:t>
      </w:r>
      <w:r>
        <w:rPr>
          <w:rFonts w:hint="eastAsia"/>
          <w:rtl/>
        </w:rPr>
        <w:t>ان</w:t>
      </w:r>
      <w:r>
        <w:rPr>
          <w:rtl/>
        </w:rPr>
        <w:t xml:space="preserve"> وجود داشته است. بنابرا</w:t>
      </w:r>
      <w:r>
        <w:rPr>
          <w:rFonts w:hint="cs"/>
          <w:rtl/>
        </w:rPr>
        <w:t>ی</w:t>
      </w:r>
      <w:r>
        <w:rPr>
          <w:rFonts w:hint="eastAsia"/>
          <w:rtl/>
        </w:rPr>
        <w:t>ن،</w:t>
      </w:r>
      <w:r>
        <w:rPr>
          <w:rtl/>
        </w:rPr>
        <w:t xml:space="preserve"> در ارتکاز عرف، از تعب</w:t>
      </w:r>
      <w:r>
        <w:rPr>
          <w:rFonts w:hint="cs"/>
          <w:rtl/>
        </w:rPr>
        <w:t>ی</w:t>
      </w:r>
      <w:r>
        <w:rPr>
          <w:rFonts w:hint="eastAsia"/>
          <w:rtl/>
        </w:rPr>
        <w:t>ر</w:t>
      </w:r>
      <w:r>
        <w:rPr>
          <w:rtl/>
        </w:rPr>
        <w:t xml:space="preserve"> </w:t>
      </w:r>
      <w:r w:rsidR="001D5E2A">
        <w:rPr>
          <w:rtl/>
        </w:rPr>
        <w:t>«</w:t>
      </w:r>
      <w:r w:rsidR="001D5E2A" w:rsidRPr="00634E30">
        <w:rPr>
          <w:color w:val="008000"/>
          <w:rtl/>
        </w:rPr>
        <w:t>إِذَا شَكَكْتَ فَابْنِ‏ عَلَى‏ الْيَقِينِ‏</w:t>
      </w:r>
      <w:r w:rsidR="001D5E2A">
        <w:rPr>
          <w:rFonts w:hint="eastAsia"/>
          <w:rtl/>
        </w:rPr>
        <w:t>»</w:t>
      </w:r>
      <w:r w:rsidR="001D5E2A">
        <w:rPr>
          <w:rFonts w:hint="cs"/>
          <w:rtl/>
        </w:rPr>
        <w:t xml:space="preserve"> </w:t>
      </w:r>
      <w:r w:rsidR="00B03392">
        <w:rPr>
          <w:rFonts w:hint="cs"/>
          <w:rtl/>
        </w:rPr>
        <w:t xml:space="preserve">یا </w:t>
      </w:r>
      <w:r>
        <w:rPr>
          <w:rtl/>
        </w:rPr>
        <w:t>«اذا حصل لک ال</w:t>
      </w:r>
      <w:r>
        <w:rPr>
          <w:rFonts w:hint="cs"/>
          <w:rtl/>
        </w:rPr>
        <w:t>ی</w:t>
      </w:r>
      <w:r>
        <w:rPr>
          <w:rFonts w:hint="eastAsia"/>
          <w:rtl/>
        </w:rPr>
        <w:t>ق</w:t>
      </w:r>
      <w:r>
        <w:rPr>
          <w:rFonts w:hint="cs"/>
          <w:rtl/>
        </w:rPr>
        <w:t>ی</w:t>
      </w:r>
      <w:r>
        <w:rPr>
          <w:rFonts w:hint="eastAsia"/>
          <w:rtl/>
        </w:rPr>
        <w:t>ن</w:t>
      </w:r>
      <w:r>
        <w:rPr>
          <w:rtl/>
        </w:rPr>
        <w:t xml:space="preserve"> فشککت فابن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استصحاب به ذهن متبادر م</w:t>
      </w:r>
      <w:r>
        <w:rPr>
          <w:rFonts w:hint="cs"/>
          <w:rtl/>
        </w:rPr>
        <w:t>ی‌</w:t>
      </w:r>
      <w:r>
        <w:rPr>
          <w:rFonts w:hint="eastAsia"/>
          <w:rtl/>
        </w:rPr>
        <w:t>شود</w:t>
      </w:r>
      <w:r>
        <w:rPr>
          <w:rtl/>
        </w:rPr>
        <w:t>.</w:t>
      </w:r>
      <w:r w:rsidR="00B03392">
        <w:rPr>
          <w:rFonts w:hint="cs"/>
          <w:rtl/>
        </w:rPr>
        <w:t xml:space="preserve"> لذا </w:t>
      </w:r>
      <w:r>
        <w:rPr>
          <w:rtl/>
        </w:rPr>
        <w:t>اسحاق بن عمار ن</w:t>
      </w:r>
      <w:r>
        <w:rPr>
          <w:rFonts w:hint="cs"/>
          <w:rtl/>
        </w:rPr>
        <w:t>ی</w:t>
      </w:r>
      <w:r>
        <w:rPr>
          <w:rFonts w:hint="eastAsia"/>
          <w:rtl/>
        </w:rPr>
        <w:t>ز</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را مجمل ند</w:t>
      </w:r>
      <w:r>
        <w:rPr>
          <w:rFonts w:hint="cs"/>
          <w:rtl/>
        </w:rPr>
        <w:t>ی</w:t>
      </w:r>
      <w:r>
        <w:rPr>
          <w:rFonts w:hint="eastAsia"/>
          <w:rtl/>
        </w:rPr>
        <w:t>د</w:t>
      </w:r>
      <w:r>
        <w:rPr>
          <w:rtl/>
        </w:rPr>
        <w:t xml:space="preserve"> و مقصود را فهم</w:t>
      </w:r>
      <w:r>
        <w:rPr>
          <w:rFonts w:hint="cs"/>
          <w:rtl/>
        </w:rPr>
        <w:t>ی</w:t>
      </w:r>
      <w:r>
        <w:rPr>
          <w:rFonts w:hint="eastAsia"/>
          <w:rtl/>
        </w:rPr>
        <w:t>د</w:t>
      </w:r>
      <w:r>
        <w:rPr>
          <w:rtl/>
        </w:rPr>
        <w:t>.</w:t>
      </w:r>
      <w:r w:rsidR="00B03392">
        <w:rPr>
          <w:rFonts w:hint="cs"/>
          <w:rtl/>
        </w:rPr>
        <w:t xml:space="preserve"> و</w:t>
      </w:r>
      <w:r>
        <w:rPr>
          <w:rtl/>
        </w:rPr>
        <w:t xml:space="preserve"> تنها پرس</w:t>
      </w:r>
      <w:r>
        <w:rPr>
          <w:rFonts w:hint="cs"/>
          <w:rtl/>
        </w:rPr>
        <w:t>ی</w:t>
      </w:r>
      <w:r>
        <w:rPr>
          <w:rFonts w:hint="eastAsia"/>
          <w:rtl/>
        </w:rPr>
        <w:t>د</w:t>
      </w:r>
      <w:r>
        <w:rPr>
          <w:rtl/>
        </w:rPr>
        <w:t xml:space="preserve"> «هذا اصل؟» نم</w:t>
      </w:r>
      <w:r>
        <w:rPr>
          <w:rFonts w:hint="cs"/>
          <w:rtl/>
        </w:rPr>
        <w:t>ی‌</w:t>
      </w:r>
      <w:r>
        <w:rPr>
          <w:rFonts w:hint="eastAsia"/>
          <w:rtl/>
        </w:rPr>
        <w:t>توان</w:t>
      </w:r>
      <w:r>
        <w:rPr>
          <w:rtl/>
        </w:rPr>
        <w:t xml:space="preserve"> گفت که او قاعد</w:t>
      </w:r>
      <w:r>
        <w:rPr>
          <w:rFonts w:hint="cs"/>
          <w:rtl/>
        </w:rPr>
        <w:t>ۀ</w:t>
      </w:r>
      <w:r>
        <w:rPr>
          <w:rtl/>
        </w:rPr>
        <w:t xml:space="preserve"> </w:t>
      </w:r>
      <w:r>
        <w:rPr>
          <w:rFonts w:hint="cs"/>
          <w:rtl/>
        </w:rPr>
        <w:t>ی</w:t>
      </w:r>
      <w:r>
        <w:rPr>
          <w:rFonts w:hint="eastAsia"/>
          <w:rtl/>
        </w:rPr>
        <w:t>ق</w:t>
      </w:r>
      <w:r>
        <w:rPr>
          <w:rFonts w:hint="cs"/>
          <w:rtl/>
        </w:rPr>
        <w:t>ی</w:t>
      </w:r>
      <w:r>
        <w:rPr>
          <w:rFonts w:hint="eastAsia"/>
          <w:rtl/>
        </w:rPr>
        <w:t>ن</w:t>
      </w:r>
      <w:r>
        <w:rPr>
          <w:rtl/>
        </w:rPr>
        <w:t xml:space="preserve"> را فهم</w:t>
      </w:r>
      <w:r>
        <w:rPr>
          <w:rFonts w:hint="cs"/>
          <w:rtl/>
        </w:rPr>
        <w:t>ی</w:t>
      </w:r>
      <w:r>
        <w:rPr>
          <w:rFonts w:hint="eastAsia"/>
          <w:rtl/>
        </w:rPr>
        <w:t>ده</w:t>
      </w:r>
      <w:r>
        <w:rPr>
          <w:rtl/>
        </w:rPr>
        <w:t xml:space="preserve"> است؛ ز</w:t>
      </w:r>
      <w:r>
        <w:rPr>
          <w:rFonts w:hint="cs"/>
          <w:rtl/>
        </w:rPr>
        <w:t>ی</w:t>
      </w:r>
      <w:r>
        <w:rPr>
          <w:rFonts w:hint="eastAsia"/>
          <w:rtl/>
        </w:rPr>
        <w:t>را</w:t>
      </w:r>
      <w:r>
        <w:rPr>
          <w:rtl/>
        </w:rPr>
        <w:t xml:space="preserve"> قاعد</w:t>
      </w:r>
      <w:r>
        <w:rPr>
          <w:rFonts w:hint="cs"/>
          <w:rtl/>
        </w:rPr>
        <w:t>ۀ</w:t>
      </w:r>
      <w:r>
        <w:rPr>
          <w:rtl/>
        </w:rPr>
        <w:t xml:space="preserve"> </w:t>
      </w:r>
      <w:r>
        <w:rPr>
          <w:rFonts w:hint="cs"/>
          <w:rtl/>
        </w:rPr>
        <w:t>ی</w:t>
      </w:r>
      <w:r>
        <w:rPr>
          <w:rFonts w:hint="eastAsia"/>
          <w:rtl/>
        </w:rPr>
        <w:t>ق</w:t>
      </w:r>
      <w:r>
        <w:rPr>
          <w:rFonts w:hint="cs"/>
          <w:rtl/>
        </w:rPr>
        <w:t>ی</w:t>
      </w:r>
      <w:r>
        <w:rPr>
          <w:rFonts w:hint="eastAsia"/>
          <w:rtl/>
        </w:rPr>
        <w:t>ن</w:t>
      </w:r>
      <w:r>
        <w:rPr>
          <w:rtl/>
        </w:rPr>
        <w:t xml:space="preserve"> در ارتکاز عقلا</w:t>
      </w:r>
      <w:r w:rsidR="001C64DF">
        <w:rPr>
          <w:rFonts w:hint="cs"/>
          <w:rtl/>
        </w:rPr>
        <w:t>ء</w:t>
      </w:r>
      <w:r>
        <w:rPr>
          <w:rtl/>
        </w:rPr>
        <w:t xml:space="preserve"> وجود ندارد. بنابرا</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tl/>
        </w:rPr>
        <w:t xml:space="preserve"> را فهم</w:t>
      </w:r>
      <w:r>
        <w:rPr>
          <w:rFonts w:hint="cs"/>
          <w:rtl/>
        </w:rPr>
        <w:t>ی</w:t>
      </w:r>
      <w:r>
        <w:rPr>
          <w:rFonts w:hint="eastAsia"/>
          <w:rtl/>
        </w:rPr>
        <w:t>ده</w:t>
      </w:r>
      <w:r>
        <w:rPr>
          <w:rtl/>
        </w:rPr>
        <w:t xml:space="preserve"> است و آن چ</w:t>
      </w:r>
      <w:r>
        <w:rPr>
          <w:rFonts w:hint="cs"/>
          <w:rtl/>
        </w:rPr>
        <w:t>ی</w:t>
      </w:r>
      <w:r>
        <w:rPr>
          <w:rFonts w:hint="eastAsia"/>
          <w:rtl/>
        </w:rPr>
        <w:t>ز</w:t>
      </w:r>
      <w:r>
        <w:rPr>
          <w:rtl/>
        </w:rPr>
        <w:t xml:space="preserve"> ه</w:t>
      </w:r>
      <w:r>
        <w:rPr>
          <w:rFonts w:hint="eastAsia"/>
          <w:rtl/>
        </w:rPr>
        <w:t>مان</w:t>
      </w:r>
      <w:r>
        <w:rPr>
          <w:rtl/>
        </w:rPr>
        <w:t xml:space="preserve"> استصحاب است</w:t>
      </w:r>
      <w:r w:rsidR="00890F7B" w:rsidRPr="00890F7B">
        <w:rPr>
          <w:vertAlign w:val="superscript"/>
          <w:rtl/>
          <w:lang w:bidi="ar"/>
        </w:rPr>
        <w:footnoteReference w:id="39"/>
      </w:r>
      <w:r>
        <w:rPr>
          <w:rtl/>
        </w:rPr>
        <w:t>.</w:t>
      </w:r>
    </w:p>
    <w:sectPr w:rsidR="00CA4C86" w:rsidSect="00C26A0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F90F6A" w14:textId="77777777" w:rsidR="00FF3D24" w:rsidRDefault="00FF3D24" w:rsidP="00C26A06">
      <w:pPr>
        <w:spacing w:after="0" w:line="240" w:lineRule="auto"/>
      </w:pPr>
      <w:r>
        <w:separator/>
      </w:r>
    </w:p>
  </w:endnote>
  <w:endnote w:type="continuationSeparator" w:id="0">
    <w:p w14:paraId="379F402E" w14:textId="77777777" w:rsidR="00FF3D24" w:rsidRDefault="00FF3D24" w:rsidP="00C26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1071D" w14:textId="77777777" w:rsidR="00C26A06" w:rsidRDefault="00C26A06" w:rsidP="007F1053">
    <w:pPr>
      <w:pStyle w:val="Footer"/>
    </w:pPr>
  </w:p>
  <w:p w14:paraId="69FAD294" w14:textId="77777777" w:rsidR="00C26A06" w:rsidRDefault="00C26A06" w:rsidP="007F1053"/>
  <w:p w14:paraId="566D58F2" w14:textId="77777777" w:rsidR="00C26A06" w:rsidRDefault="00C26A06"/>
  <w:p w14:paraId="3BFA2C4F" w14:textId="77777777" w:rsidR="00C26A06" w:rsidRDefault="00C26A06"/>
  <w:p w14:paraId="078297DD" w14:textId="77777777" w:rsidR="00C26A06" w:rsidRDefault="00C26A06"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DDBBD67" w14:textId="77777777" w:rsidR="00C26A06" w:rsidRDefault="00C26A06" w:rsidP="00822C53">
        <w:pPr>
          <w:pStyle w:val="Footer"/>
          <w:jc w:val="center"/>
        </w:pPr>
        <w:r>
          <w:fldChar w:fldCharType="begin"/>
        </w:r>
        <w:r>
          <w:instrText xml:space="preserve"> PAGE   \* MERGEFORMAT </w:instrText>
        </w:r>
        <w:r>
          <w:fldChar w:fldCharType="separate"/>
        </w:r>
        <w:r w:rsidR="00A931D7">
          <w:rPr>
            <w:noProof/>
            <w:rtl/>
          </w:rPr>
          <w:t>1</w:t>
        </w:r>
        <w:r>
          <w:rPr>
            <w:noProof/>
          </w:rPr>
          <w:fldChar w:fldCharType="end"/>
        </w:r>
      </w:p>
    </w:sdtContent>
  </w:sdt>
  <w:p w14:paraId="31FDF255" w14:textId="77777777" w:rsidR="00C26A06" w:rsidRDefault="00C26A06"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DAD0F" w14:textId="77777777" w:rsidR="00FF3D24" w:rsidRDefault="00FF3D24" w:rsidP="00C26A06">
      <w:pPr>
        <w:spacing w:after="0" w:line="240" w:lineRule="auto"/>
      </w:pPr>
      <w:r>
        <w:separator/>
      </w:r>
    </w:p>
  </w:footnote>
  <w:footnote w:type="continuationSeparator" w:id="0">
    <w:p w14:paraId="44557757" w14:textId="77777777" w:rsidR="00FF3D24" w:rsidRDefault="00FF3D24" w:rsidP="00C26A06">
      <w:pPr>
        <w:spacing w:after="0" w:line="240" w:lineRule="auto"/>
      </w:pPr>
      <w:r>
        <w:continuationSeparator/>
      </w:r>
    </w:p>
  </w:footnote>
  <w:footnote w:id="1">
    <w:p w14:paraId="5B0B827B" w14:textId="77777777" w:rsidR="00FC2B4A" w:rsidRPr="00B946DB" w:rsidRDefault="00FC2B4A" w:rsidP="00A03FD8">
      <w:pPr>
        <w:spacing w:after="0"/>
        <w:contextualSpacing/>
        <w:jc w:val="both"/>
        <w:rPr>
          <w:rFonts w:ascii="NoorLotus" w:hAnsi="NoorLotus"/>
          <w:sz w:val="20"/>
          <w:szCs w:val="20"/>
        </w:rPr>
      </w:pPr>
      <w:r w:rsidRPr="00B946DB">
        <w:rPr>
          <w:rStyle w:val="FootnoteReference"/>
          <w:rFonts w:cs="NoorLotus"/>
          <w:sz w:val="20"/>
          <w:szCs w:val="20"/>
        </w:rPr>
        <w:footnoteRef/>
      </w:r>
      <w:r w:rsidRPr="00B946DB">
        <w:rPr>
          <w:rFonts w:ascii="NoorLotus" w:hAnsi="NoorLotus"/>
          <w:sz w:val="20"/>
          <w:szCs w:val="20"/>
          <w:rtl/>
        </w:rPr>
        <w:t xml:space="preserve"> الكافي (ط - الإسلامية)، ج‏3، ص: 352، ح3.</w:t>
      </w:r>
    </w:p>
  </w:footnote>
  <w:footnote w:id="2">
    <w:p w14:paraId="4FECBD8C" w14:textId="77777777" w:rsidR="003314DD" w:rsidRPr="00B946DB" w:rsidRDefault="003314DD"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من لایحضره الفقیه، ج1، ص351.</w:t>
      </w:r>
    </w:p>
  </w:footnote>
  <w:footnote w:id="3">
    <w:p w14:paraId="01E43B44" w14:textId="238D469D" w:rsidR="002B603A" w:rsidRPr="00B946DB" w:rsidRDefault="002B603A"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4A2C8E" w:rsidRPr="00B946DB">
        <w:rPr>
          <w:rFonts w:ascii="NoorLotus" w:hAnsi="NoorLotus"/>
          <w:rtl/>
        </w:rPr>
        <w:t>همان، ج4، ص423:</w:t>
      </w:r>
      <w:r w:rsidRPr="00B946DB">
        <w:rPr>
          <w:rFonts w:ascii="NoorLotus" w:hAnsi="NoorLotus"/>
          <w:rtl/>
        </w:rPr>
        <w:t xml:space="preserve"> «و ما كان فيه عن إسحاق بن عمّار فقد رويته عن أبي- رضي اللّه عنه- عن عبد اللّه بن جعفر الحميريّ، عن عليّ بن إسماعيل، عن صفوان بن يحيى، عن إسحاق بن عمّار»</w:t>
      </w:r>
    </w:p>
  </w:footnote>
  <w:footnote w:id="4">
    <w:p w14:paraId="09558CE2" w14:textId="6673D30E" w:rsidR="004C3CA6" w:rsidRPr="00B946DB" w:rsidRDefault="004C3CA6" w:rsidP="00A03FD8">
      <w:pPr>
        <w:pStyle w:val="FootnoteText"/>
        <w:contextualSpacing/>
        <w:jc w:val="both"/>
        <w:rPr>
          <w:rFonts w:ascii="NoorLotus" w:hAnsi="NoorLotus"/>
          <w:color w:val="3C3C3C"/>
          <w:rtl/>
          <w:lang w:bidi="ar"/>
        </w:rPr>
      </w:pPr>
      <w:r w:rsidRPr="00B946DB">
        <w:rPr>
          <w:rStyle w:val="FootnoteReference"/>
          <w:rFonts w:cs="NoorLotus"/>
          <w:color w:val="3C3C3C"/>
          <w:sz w:val="20"/>
        </w:rPr>
        <w:footnoteRef/>
      </w:r>
      <w:r w:rsidRPr="00B946DB">
        <w:rPr>
          <w:rFonts w:ascii="Cambria" w:hAnsi="Cambria" w:cs="Cambria" w:hint="cs"/>
          <w:color w:val="3C3C3C"/>
          <w:rtl/>
        </w:rPr>
        <w:t> </w:t>
      </w:r>
      <w:r w:rsidRPr="00B946DB">
        <w:rPr>
          <w:rFonts w:ascii="NoorLotus" w:hAnsi="NoorLotus" w:hint="cs"/>
          <w:color w:val="3C3C3C"/>
          <w:rtl/>
        </w:rPr>
        <w:t>خوئی</w:t>
      </w:r>
      <w:r w:rsidRPr="00B946DB">
        <w:rPr>
          <w:rFonts w:ascii="NoorLotus" w:hAnsi="NoorLotus"/>
          <w:color w:val="3C3C3C"/>
          <w:rtl/>
        </w:rPr>
        <w:t xml:space="preserve"> </w:t>
      </w:r>
      <w:r w:rsidRPr="00B946DB">
        <w:rPr>
          <w:rFonts w:ascii="NoorLotus" w:hAnsi="NoorLotus" w:hint="cs"/>
          <w:color w:val="3C3C3C"/>
          <w:rtl/>
        </w:rPr>
        <w:t>سید</w:t>
      </w:r>
      <w:r w:rsidRPr="00B946DB">
        <w:rPr>
          <w:rFonts w:ascii="NoorLotus" w:hAnsi="NoorLotus"/>
          <w:color w:val="3C3C3C"/>
          <w:rtl/>
        </w:rPr>
        <w:t xml:space="preserve"> </w:t>
      </w:r>
      <w:r w:rsidRPr="00B946DB">
        <w:rPr>
          <w:rFonts w:ascii="NoorLotus" w:hAnsi="NoorLotus" w:hint="cs"/>
          <w:color w:val="3C3C3C"/>
          <w:rtl/>
        </w:rPr>
        <w:t>ابوالقاسم</w:t>
      </w:r>
      <w:r w:rsidRPr="00B946DB">
        <w:rPr>
          <w:rFonts w:ascii="NoorLotus" w:hAnsi="NoorLotus"/>
          <w:color w:val="3C3C3C"/>
          <w:rtl/>
        </w:rPr>
        <w:t>. موسوعة الإمام الخوئي. ج 22، مؤسسة إحياء آثار الامام الخوئي، 1418، ص 206.</w:t>
      </w:r>
      <w:r w:rsidR="001B5EB7" w:rsidRPr="00B946DB">
        <w:rPr>
          <w:rFonts w:ascii="NoorLotus" w:hAnsi="NoorLotus"/>
          <w:color w:val="3C3C3C"/>
          <w:rtl/>
          <w:lang w:bidi="ar-SA"/>
        </w:rPr>
        <w:t xml:space="preserve"> «</w:t>
      </w:r>
      <w:r w:rsidR="001B5EB7" w:rsidRPr="00B946DB">
        <w:rPr>
          <w:rFonts w:ascii="NoorLotus" w:eastAsia="Times New Roman" w:hAnsi="NoorLotus"/>
          <w:color w:val="3C3C3C"/>
          <w:rtl/>
          <w:lang w:bidi="ar"/>
        </w:rPr>
        <w:t xml:space="preserve"> </w:t>
      </w:r>
      <w:r w:rsidR="001B5EB7" w:rsidRPr="00B946DB">
        <w:rPr>
          <w:rFonts w:ascii="NoorLotus" w:hAnsi="NoorLotus"/>
          <w:color w:val="3C3C3C"/>
          <w:rtl/>
          <w:lang w:bidi="ar"/>
        </w:rPr>
        <w:t>أمّا السند: فبمناقشة كبرويّة غير مختصّة بالمقام، و هي أنّ‌ الشيخ الصدوق (قدس سره) ذكر في مشيخة الفقيه طريقه إلى جملة ممّن روى عنه في كتابه، منهم: ابن بزيع المزبور، فقال: و ما كان فيه عن محمّد بن إسماعيل بن بزيع فقد رويته عن محمّد بن الحسن (رضي اللّٰه عنه)، عن محمّد بن الحسن الصفّار، عن أحمد بن محمّد بن عيسى، عن محمّد بن إسماعيل بن بزيع</w:t>
      </w:r>
      <w:r w:rsidR="001B5EB7" w:rsidRPr="00B946DB">
        <w:rPr>
          <w:rFonts w:ascii="NoorLotus" w:hAnsi="NoorLotus"/>
          <w:color w:val="3C3C3C"/>
          <w:vertAlign w:val="superscript"/>
          <w:rtl/>
          <w:lang w:bidi="ar"/>
        </w:rPr>
        <w:footnoteRef/>
      </w:r>
      <w:r w:rsidR="001B5EB7" w:rsidRPr="00B946DB">
        <w:rPr>
          <w:rFonts w:ascii="NoorLotus" w:hAnsi="NoorLotus"/>
          <w:color w:val="3C3C3C"/>
          <w:rtl/>
          <w:lang w:bidi="ar"/>
        </w:rPr>
        <w:t>. و طريقه إليه صحيح. إنّما الكلام في أنّ‌ هذه الطرق التي يذكرها إلى هؤلاء الرجال هل تختصّ‌ بمن يروي بنفسه عنه مثل أن يقول: روى محمّد بن إسماعيل بن بزيع، أو روى عبد اللّٰه بن سنان أو أنّها تعمّ‌ مطلق الرواية عنهم و لو لم يسند بنفسه تلك الرواية إلى الراوي، بل أسندها إلى راوٍ مجهول عنه، مثل أن يقول: روى بعض أصحابنا عن عبد اللّٰه بن سنان، أو روي عن ابن سنان، و نحو ذلك ممّا لم يتضمّن إسناده بنفسه إلى ذلك الراوي‌؟ و المتيقّن إرادته من تلك الطرق هو الأوّل. و أمّا شموله للثاني بحيث يعمّ‌ ما لو عثر على رواية في كتاب عن شخص مجهول فعبّر بقوله: روى بعض أصحابنا عن فلان، أو روي عن فلان فمشكل جدّاً، بل لا يبعد الجزم بالعدم، إذ لا يكاد يساعده التعبير في المشيخة بقوله: فقد رويته عن فلان كما لا يخفى. فهو ملحق بالمرسل.</w:t>
      </w:r>
      <w:r w:rsidR="00B946DB">
        <w:rPr>
          <w:rFonts w:ascii="NoorLotus" w:hAnsi="NoorLotus" w:hint="cs"/>
          <w:color w:val="3C3C3C"/>
          <w:rtl/>
          <w:lang w:bidi="ar"/>
        </w:rPr>
        <w:t>»</w:t>
      </w:r>
    </w:p>
  </w:footnote>
  <w:footnote w:id="5">
    <w:p w14:paraId="7CF53399" w14:textId="2FC9120F" w:rsidR="008B0734" w:rsidRPr="00B946DB" w:rsidRDefault="008B0734" w:rsidP="00A03FD8">
      <w:pPr>
        <w:pStyle w:val="FootnoteText"/>
        <w:contextualSpacing/>
        <w:jc w:val="both"/>
        <w:rPr>
          <w:rFonts w:ascii="NoorLotus" w:hAnsi="NoorLotus"/>
          <w:rtl/>
        </w:rPr>
      </w:pPr>
      <w:r w:rsidRPr="00B946DB">
        <w:rPr>
          <w:rStyle w:val="FootnoteReference"/>
          <w:rFonts w:cs="NoorLotus"/>
          <w:sz w:val="20"/>
        </w:rPr>
        <w:footnoteRef/>
      </w:r>
      <w:r w:rsidRPr="00B946DB">
        <w:rPr>
          <w:rFonts w:ascii="NoorLotus" w:hAnsi="NoorLotus"/>
          <w:rtl/>
        </w:rPr>
        <w:t xml:space="preserve"> همان، ج29، ص54.</w:t>
      </w:r>
    </w:p>
  </w:footnote>
  <w:footnote w:id="6">
    <w:p w14:paraId="6CCFCCF1" w14:textId="3DCE1C97" w:rsidR="00895D1B" w:rsidRPr="00B946DB" w:rsidRDefault="00895D1B" w:rsidP="00A03FD8">
      <w:pPr>
        <w:pStyle w:val="FootnoteText"/>
        <w:contextualSpacing/>
        <w:jc w:val="both"/>
        <w:rPr>
          <w:rFonts w:ascii="NoorLotus" w:hAnsi="NoorLotus"/>
          <w:color w:val="3C3C3C"/>
          <w:rtl/>
          <w:lang w:bidi="ar-SA"/>
        </w:rPr>
      </w:pPr>
      <w:r w:rsidRPr="00B946DB">
        <w:rPr>
          <w:rStyle w:val="FootnoteReference"/>
          <w:rFonts w:cs="NoorLotus"/>
          <w:color w:val="3C3C3C"/>
          <w:sz w:val="20"/>
        </w:rPr>
        <w:footnoteRef/>
      </w:r>
      <w:r w:rsidRPr="00B946DB">
        <w:rPr>
          <w:rFonts w:ascii="Cambria" w:hAnsi="Cambria" w:cs="Cambria" w:hint="cs"/>
          <w:color w:val="3C3C3C"/>
          <w:rtl/>
        </w:rPr>
        <w:t> </w:t>
      </w:r>
      <w:r w:rsidRPr="00B946DB">
        <w:rPr>
          <w:rFonts w:ascii="NoorLotus" w:hAnsi="NoorLotus" w:hint="cs"/>
          <w:color w:val="3C3C3C"/>
          <w:rtl/>
        </w:rPr>
        <w:t>صدر</w:t>
      </w:r>
      <w:r w:rsidRPr="00B946DB">
        <w:rPr>
          <w:rFonts w:ascii="NoorLotus" w:hAnsi="NoorLotus"/>
          <w:color w:val="3C3C3C"/>
          <w:rtl/>
        </w:rPr>
        <w:t xml:space="preserve"> </w:t>
      </w:r>
      <w:r w:rsidRPr="00B946DB">
        <w:rPr>
          <w:rFonts w:ascii="NoorLotus" w:hAnsi="NoorLotus" w:hint="cs"/>
          <w:color w:val="3C3C3C"/>
          <w:rtl/>
        </w:rPr>
        <w:t>محمد</w:t>
      </w:r>
      <w:r w:rsidRPr="00B946DB">
        <w:rPr>
          <w:rFonts w:ascii="NoorLotus" w:hAnsi="NoorLotus"/>
          <w:color w:val="3C3C3C"/>
          <w:rtl/>
        </w:rPr>
        <w:t xml:space="preserve"> </w:t>
      </w:r>
      <w:r w:rsidRPr="00B946DB">
        <w:rPr>
          <w:rFonts w:ascii="NoorLotus" w:hAnsi="NoorLotus" w:hint="cs"/>
          <w:color w:val="3C3C3C"/>
          <w:rtl/>
        </w:rPr>
        <w:t>باقر</w:t>
      </w:r>
      <w:r w:rsidRPr="00B946DB">
        <w:rPr>
          <w:rFonts w:ascii="NoorLotus" w:hAnsi="NoorLotus"/>
          <w:color w:val="3C3C3C"/>
          <w:rtl/>
        </w:rPr>
        <w:t>. مباحث الأصول (محمد باقر الصدر). ج 2، دار البشير، 1430، ص 145.</w:t>
      </w:r>
      <w:r w:rsidRPr="00B946DB">
        <w:rPr>
          <w:rFonts w:ascii="NoorLotus" w:hAnsi="NoorLotus"/>
          <w:color w:val="3C3C3C"/>
          <w:rtl/>
          <w:lang w:bidi="ar-SA"/>
        </w:rPr>
        <w:t xml:space="preserve"> «</w:t>
      </w:r>
      <w:r w:rsidRPr="00B946DB">
        <w:rPr>
          <w:rFonts w:ascii="NoorLotus" w:hAnsi="NoorLotus"/>
          <w:color w:val="3C3C3C"/>
          <w:rtl/>
          <w:lang w:bidi="ar"/>
        </w:rPr>
        <w:t>أمّا سند الحديث فقد عبّروا عنه بالموثّقة، وهذا التعبير نشأ ممّا في الوسائل، حيث ذكر هذا الحديث في باب الخلل في الصلاة، ونقله عن الصدوق بإسناده عن إسحاق بن عمّار، وهذا اشتباه منه قدس سره، فإنّ الصدوق في الفقيه لم يذكره ابتداءً عن إسحاق، بل قال: روي عن إسحاق بن عمّار</w:t>
      </w:r>
      <w:r w:rsidRPr="00B946DB">
        <w:rPr>
          <w:rFonts w:ascii="NoorLotus" w:hAnsi="NoorLotus"/>
          <w:color w:val="3C3C3C"/>
          <w:vertAlign w:val="superscript"/>
          <w:rtl/>
          <w:lang w:bidi="ar"/>
        </w:rPr>
        <w:footnoteRef/>
      </w:r>
      <w:r w:rsidRPr="00B946DB">
        <w:rPr>
          <w:rFonts w:ascii="NoorLotus" w:hAnsi="NoorLotus"/>
          <w:color w:val="3C3C3C"/>
          <w:rtl/>
          <w:lang w:bidi="ar"/>
        </w:rPr>
        <w:t>، ومثل هذا لا يدخل في ما ذكره في مشيخته من كون الروايات التي يرويها عن إسحاق يرويها بالسند الفلاني. إذن فالرواية مرسلة لا اعتبار بها سنداً</w:t>
      </w:r>
      <w:r w:rsidRPr="00B946DB">
        <w:rPr>
          <w:rFonts w:ascii="NoorLotus" w:hAnsi="NoorLotus"/>
          <w:color w:val="3C3C3C"/>
          <w:rtl/>
          <w:lang w:bidi="ar-SA"/>
        </w:rPr>
        <w:t>»</w:t>
      </w:r>
    </w:p>
  </w:footnote>
  <w:footnote w:id="7">
    <w:p w14:paraId="7A357EF4" w14:textId="419AFBE0" w:rsidR="00123580" w:rsidRPr="00B946DB" w:rsidRDefault="00123580"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من لایحضره الفقیه، ج1، ص117.</w:t>
      </w:r>
    </w:p>
  </w:footnote>
  <w:footnote w:id="8">
    <w:p w14:paraId="0A2E90C5" w14:textId="49221D4C" w:rsidR="00123580" w:rsidRPr="00B946DB" w:rsidRDefault="00123580" w:rsidP="00A03FD8">
      <w:pPr>
        <w:pStyle w:val="FootnoteText"/>
        <w:contextualSpacing/>
        <w:jc w:val="both"/>
        <w:rPr>
          <w:rFonts w:ascii="NoorLotus" w:hAnsi="NoorLotus"/>
          <w:rtl/>
        </w:rPr>
      </w:pPr>
      <w:r w:rsidRPr="00B946DB">
        <w:rPr>
          <w:rStyle w:val="FootnoteReference"/>
          <w:rFonts w:cs="NoorLotus"/>
          <w:sz w:val="20"/>
        </w:rPr>
        <w:footnoteRef/>
      </w:r>
      <w:r w:rsidRPr="00B946DB">
        <w:rPr>
          <w:rFonts w:ascii="NoorLotus" w:hAnsi="NoorLotus"/>
          <w:rtl/>
        </w:rPr>
        <w:t xml:space="preserve"> همان، ج4، ص432.</w:t>
      </w:r>
    </w:p>
  </w:footnote>
  <w:footnote w:id="9">
    <w:p w14:paraId="49E13ED0" w14:textId="6BA1C8DA" w:rsidR="00123580" w:rsidRPr="00B946DB" w:rsidRDefault="00123580" w:rsidP="00A03FD8">
      <w:pPr>
        <w:pStyle w:val="FootnoteText"/>
        <w:contextualSpacing/>
        <w:jc w:val="both"/>
        <w:rPr>
          <w:rFonts w:ascii="NoorLotus" w:hAnsi="NoorLotus"/>
          <w:rtl/>
        </w:rPr>
      </w:pPr>
      <w:r w:rsidRPr="00B946DB">
        <w:rPr>
          <w:rStyle w:val="FootnoteReference"/>
          <w:rFonts w:cs="NoorLotus"/>
          <w:sz w:val="20"/>
        </w:rPr>
        <w:footnoteRef/>
      </w:r>
      <w:r w:rsidRPr="00B946DB">
        <w:rPr>
          <w:rFonts w:ascii="NoorLotus" w:hAnsi="NoorLotus"/>
          <w:rtl/>
        </w:rPr>
        <w:t xml:space="preserve"> همان، ج1، ص145.</w:t>
      </w:r>
    </w:p>
  </w:footnote>
  <w:footnote w:id="10">
    <w:p w14:paraId="6BFCEACC" w14:textId="1A94CF71" w:rsidR="00123580" w:rsidRPr="00B946DB" w:rsidRDefault="00123580"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همان، ص173. </w:t>
      </w:r>
    </w:p>
  </w:footnote>
  <w:footnote w:id="11">
    <w:p w14:paraId="18D8A788" w14:textId="78346F74" w:rsidR="00F06D99" w:rsidRPr="00B946DB" w:rsidRDefault="00F06D99"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همان، ص198.</w:t>
      </w:r>
    </w:p>
  </w:footnote>
  <w:footnote w:id="12">
    <w:p w14:paraId="78353D4C" w14:textId="5B296F04" w:rsidR="00F06D99" w:rsidRPr="00B946DB" w:rsidRDefault="00F06D99"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 xml:space="preserve">همان، ص203. </w:t>
      </w:r>
    </w:p>
  </w:footnote>
  <w:footnote w:id="13">
    <w:p w14:paraId="51A14A20" w14:textId="33A59E78" w:rsidR="007A6D6A" w:rsidRPr="00B946DB" w:rsidRDefault="00F06D99"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همان، 203.</w:t>
      </w:r>
    </w:p>
  </w:footnote>
  <w:footnote w:id="14">
    <w:p w14:paraId="0C77813E" w14:textId="263B1C9D" w:rsidR="00F06D99" w:rsidRPr="00B946DB" w:rsidRDefault="00F06D99"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همان، 205.</w:t>
      </w:r>
    </w:p>
  </w:footnote>
  <w:footnote w:id="15">
    <w:p w14:paraId="5C4C63E4" w14:textId="2BBAEB23" w:rsidR="00F06D99" w:rsidRPr="00B946DB" w:rsidRDefault="00F06D99"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همان، 205.</w:t>
      </w:r>
    </w:p>
  </w:footnote>
  <w:footnote w:id="16">
    <w:p w14:paraId="2A21E930" w14:textId="555DE745" w:rsidR="00F06D99" w:rsidRPr="00B946DB" w:rsidRDefault="00F06D99"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همان، 205.</w:t>
      </w:r>
    </w:p>
  </w:footnote>
  <w:footnote w:id="17">
    <w:p w14:paraId="17FECAB4" w14:textId="29399D93" w:rsidR="00F06D99" w:rsidRPr="00B946DB" w:rsidRDefault="00F06D99"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همان، 206.</w:t>
      </w:r>
    </w:p>
  </w:footnote>
  <w:footnote w:id="18">
    <w:p w14:paraId="4318282F" w14:textId="2F5292A8" w:rsidR="00F06D99" w:rsidRPr="00B946DB" w:rsidRDefault="00F06D99"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همان، 231.</w:t>
      </w:r>
    </w:p>
  </w:footnote>
  <w:footnote w:id="19">
    <w:p w14:paraId="1A3593FA" w14:textId="4990AED8" w:rsidR="007A4926" w:rsidRPr="00B946DB" w:rsidRDefault="007A4926"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 xml:space="preserve">همان، ج2، ص48. </w:t>
      </w:r>
    </w:p>
  </w:footnote>
  <w:footnote w:id="20">
    <w:p w14:paraId="7681C3F2" w14:textId="1F4E6C95" w:rsidR="007A4926" w:rsidRPr="00B946DB" w:rsidRDefault="007A4926"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7A6D6A" w:rsidRPr="00B946DB">
        <w:rPr>
          <w:rFonts w:ascii="NoorLotus" w:hAnsi="NoorLotus"/>
          <w:rtl/>
        </w:rPr>
        <w:t>همان، ج4، ص480.</w:t>
      </w:r>
    </w:p>
  </w:footnote>
  <w:footnote w:id="21">
    <w:p w14:paraId="009E0E74" w14:textId="06AD698A" w:rsidR="007A4926" w:rsidRPr="00B946DB" w:rsidRDefault="007A4926"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3E6845" w:rsidRPr="00B946DB">
        <w:rPr>
          <w:rFonts w:ascii="NoorLotus" w:hAnsi="NoorLotus"/>
          <w:rtl/>
        </w:rPr>
        <w:t>همان، ج</w:t>
      </w:r>
      <w:r w:rsidR="0080570D" w:rsidRPr="00B946DB">
        <w:rPr>
          <w:rFonts w:ascii="NoorLotus" w:hAnsi="NoorLotus"/>
          <w:rtl/>
        </w:rPr>
        <w:t>1، ص268؛ ج2، ص171.</w:t>
      </w:r>
    </w:p>
  </w:footnote>
  <w:footnote w:id="22">
    <w:p w14:paraId="088F12C0" w14:textId="116E6D84" w:rsidR="007A4926" w:rsidRPr="00B946DB" w:rsidRDefault="007A4926"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80570D" w:rsidRPr="00B946DB">
        <w:rPr>
          <w:rFonts w:ascii="NoorLotus" w:hAnsi="NoorLotus"/>
          <w:rtl/>
        </w:rPr>
        <w:t>همان، ج4، ص453.</w:t>
      </w:r>
    </w:p>
  </w:footnote>
  <w:footnote w:id="23">
    <w:p w14:paraId="66B1E5E9" w14:textId="4605C8CC" w:rsidR="0080570D" w:rsidRPr="00B946DB" w:rsidRDefault="0080570D"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همان، ج4، ص481.</w:t>
      </w:r>
    </w:p>
  </w:footnote>
  <w:footnote w:id="24">
    <w:p w14:paraId="00916E62" w14:textId="13A450D5" w:rsidR="0080570D" w:rsidRPr="00B946DB" w:rsidRDefault="0080570D" w:rsidP="00A03FD8">
      <w:pPr>
        <w:pStyle w:val="FootnoteText"/>
        <w:contextualSpacing/>
        <w:jc w:val="both"/>
        <w:rPr>
          <w:rFonts w:ascii="NoorLotus" w:hAnsi="NoorLotus"/>
          <w:rtl/>
        </w:rPr>
      </w:pPr>
      <w:r w:rsidRPr="00B946DB">
        <w:rPr>
          <w:rStyle w:val="FootnoteReference"/>
          <w:rFonts w:cs="NoorLotus"/>
          <w:sz w:val="20"/>
        </w:rPr>
        <w:footnoteRef/>
      </w:r>
      <w:r w:rsidRPr="00B946DB">
        <w:rPr>
          <w:rFonts w:ascii="NoorLotus" w:hAnsi="NoorLotus"/>
          <w:rtl/>
        </w:rPr>
        <w:t xml:space="preserve"> همان، ج2، ص63.</w:t>
      </w:r>
    </w:p>
  </w:footnote>
  <w:footnote w:id="25">
    <w:p w14:paraId="2D0A26FE" w14:textId="75483DC3" w:rsidR="003E6845" w:rsidRPr="00B946DB" w:rsidRDefault="003E6845"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همان، ج2، ص127.</w:t>
      </w:r>
    </w:p>
  </w:footnote>
  <w:footnote w:id="26">
    <w:p w14:paraId="40495E62" w14:textId="785E0BD6" w:rsidR="003E6845" w:rsidRPr="00B946DB" w:rsidRDefault="003E6845" w:rsidP="00A03FD8">
      <w:pPr>
        <w:pStyle w:val="FootnoteText"/>
        <w:contextualSpacing/>
        <w:jc w:val="both"/>
        <w:rPr>
          <w:rFonts w:ascii="NoorLotus" w:hAnsi="NoorLotus"/>
          <w:rtl/>
        </w:rPr>
      </w:pPr>
      <w:r w:rsidRPr="00B946DB">
        <w:rPr>
          <w:rStyle w:val="FootnoteReference"/>
          <w:rFonts w:cs="NoorLotus"/>
          <w:sz w:val="20"/>
        </w:rPr>
        <w:footnoteRef/>
      </w:r>
      <w:r w:rsidRPr="00B946DB">
        <w:rPr>
          <w:rFonts w:ascii="NoorLotus" w:hAnsi="NoorLotus"/>
          <w:rtl/>
        </w:rPr>
        <w:t xml:space="preserve"> همان، ج3، ص215.</w:t>
      </w:r>
    </w:p>
  </w:footnote>
  <w:footnote w:id="27">
    <w:p w14:paraId="4E50F94B" w14:textId="7F8EA231" w:rsidR="003E6845" w:rsidRPr="00B946DB" w:rsidRDefault="003E6845" w:rsidP="00A03FD8">
      <w:pPr>
        <w:spacing w:after="0"/>
        <w:contextualSpacing/>
        <w:jc w:val="both"/>
        <w:rPr>
          <w:rFonts w:ascii="NoorLotus" w:hAnsi="NoorLotus"/>
          <w:sz w:val="20"/>
          <w:szCs w:val="20"/>
          <w:rtl/>
        </w:rPr>
      </w:pPr>
      <w:r w:rsidRPr="00B946DB">
        <w:rPr>
          <w:rStyle w:val="FootnoteReference"/>
          <w:rFonts w:cs="NoorLotus"/>
          <w:sz w:val="20"/>
          <w:szCs w:val="20"/>
        </w:rPr>
        <w:footnoteRef/>
      </w:r>
      <w:r w:rsidRPr="00B946DB">
        <w:rPr>
          <w:rFonts w:ascii="NoorLotus" w:hAnsi="NoorLotus"/>
          <w:sz w:val="20"/>
          <w:szCs w:val="20"/>
          <w:rtl/>
        </w:rPr>
        <w:t xml:space="preserve">همان، ج4، ص487. </w:t>
      </w:r>
    </w:p>
  </w:footnote>
  <w:footnote w:id="28">
    <w:p w14:paraId="3F86C947" w14:textId="643EC72F" w:rsidR="00AB4B99" w:rsidRDefault="00AB4B99" w:rsidP="00A03FD8">
      <w:pPr>
        <w:pStyle w:val="FootnoteText"/>
        <w:contextualSpacing/>
        <w:jc w:val="both"/>
      </w:pPr>
      <w:r>
        <w:rPr>
          <w:rStyle w:val="FootnoteReference"/>
        </w:rPr>
        <w:footnoteRef/>
      </w:r>
      <w:r>
        <w:rPr>
          <w:rtl/>
        </w:rPr>
        <w:t xml:space="preserve"> </w:t>
      </w:r>
      <w:r>
        <w:rPr>
          <w:rFonts w:hint="cs"/>
          <w:rtl/>
        </w:rPr>
        <w:t>مقرر: یعنی فرق بین «رَوی فلانٌ» و «رُوی عن فلان» تنها تفنن در تعبیر است.</w:t>
      </w:r>
    </w:p>
  </w:footnote>
  <w:footnote w:id="29">
    <w:p w14:paraId="5235FB5F" w14:textId="0C42A01E" w:rsidR="005D0E61" w:rsidRPr="00B946DB" w:rsidRDefault="005D0E61"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کامل الزیارات، ص4.</w:t>
      </w:r>
    </w:p>
  </w:footnote>
  <w:footnote w:id="30">
    <w:p w14:paraId="4A4B2D35" w14:textId="5400F937" w:rsidR="00C16623" w:rsidRPr="00B946DB" w:rsidRDefault="00C16623" w:rsidP="00A03FD8">
      <w:pPr>
        <w:pStyle w:val="FootnoteText"/>
        <w:contextualSpacing/>
        <w:jc w:val="both"/>
        <w:rPr>
          <w:rFonts w:ascii="NoorLotus" w:hAnsi="NoorLotus"/>
          <w:rtl/>
        </w:rPr>
      </w:pPr>
      <w:r w:rsidRPr="00B946DB">
        <w:rPr>
          <w:rStyle w:val="FootnoteReference"/>
          <w:rFonts w:cs="NoorLotus"/>
          <w:sz w:val="20"/>
        </w:rPr>
        <w:footnoteRef/>
      </w:r>
      <w:r w:rsidR="00A03FD8">
        <w:rPr>
          <w:rFonts w:ascii="NoorLotus" w:hAnsi="NoorLotus" w:hint="cs"/>
          <w:rtl/>
        </w:rPr>
        <w:t xml:space="preserve"> </w:t>
      </w:r>
      <w:r w:rsidR="00A03FD8" w:rsidRPr="00A03FD8">
        <w:rPr>
          <w:rFonts w:ascii="NoorLotus" w:hAnsi="NoorLotus" w:hint="cs"/>
          <w:rtl/>
        </w:rPr>
        <w:t>صراط</w:t>
      </w:r>
      <w:r w:rsidR="00A03FD8" w:rsidRPr="00A03FD8">
        <w:rPr>
          <w:rFonts w:ascii="NoorLotus" w:hAnsi="NoorLotus"/>
          <w:rtl/>
        </w:rPr>
        <w:t xml:space="preserve"> </w:t>
      </w:r>
      <w:r w:rsidR="00A03FD8" w:rsidRPr="00A03FD8">
        <w:rPr>
          <w:rFonts w:ascii="NoorLotus" w:hAnsi="NoorLotus" w:hint="cs"/>
          <w:rtl/>
        </w:rPr>
        <w:t>النجاة</w:t>
      </w:r>
      <w:r w:rsidR="00A03FD8" w:rsidRPr="00A03FD8">
        <w:rPr>
          <w:rFonts w:ascii="NoorLotus" w:hAnsi="NoorLotus"/>
          <w:rtl/>
        </w:rPr>
        <w:t xml:space="preserve"> (</w:t>
      </w:r>
      <w:r w:rsidR="00A03FD8" w:rsidRPr="00A03FD8">
        <w:rPr>
          <w:rFonts w:ascii="NoorLotus" w:hAnsi="NoorLotus" w:hint="cs"/>
          <w:rtl/>
        </w:rPr>
        <w:t>المحشي</w:t>
      </w:r>
      <w:r w:rsidR="00A03FD8" w:rsidRPr="00A03FD8">
        <w:rPr>
          <w:rFonts w:ascii="NoorLotus" w:hAnsi="NoorLotus"/>
          <w:rtl/>
        </w:rPr>
        <w:t xml:space="preserve"> </w:t>
      </w:r>
      <w:r w:rsidR="00A03FD8" w:rsidRPr="00A03FD8">
        <w:rPr>
          <w:rFonts w:ascii="NoorLotus" w:hAnsi="NoorLotus" w:hint="cs"/>
          <w:rtl/>
        </w:rPr>
        <w:t>للخوئي</w:t>
      </w:r>
      <w:r w:rsidR="00A03FD8" w:rsidRPr="00A03FD8">
        <w:rPr>
          <w:rFonts w:ascii="NoorLotus" w:hAnsi="NoorLotus"/>
          <w:rtl/>
        </w:rPr>
        <w:t>)</w:t>
      </w:r>
      <w:r w:rsidR="00A03FD8" w:rsidRPr="00A03FD8">
        <w:rPr>
          <w:rFonts w:ascii="NoorLotus" w:hAnsi="NoorLotus" w:hint="cs"/>
          <w:rtl/>
        </w:rPr>
        <w:t>،</w:t>
      </w:r>
      <w:r w:rsidR="00A03FD8" w:rsidRPr="00A03FD8">
        <w:rPr>
          <w:rFonts w:ascii="NoorLotus" w:hAnsi="NoorLotus"/>
          <w:rtl/>
        </w:rPr>
        <w:t xml:space="preserve"> </w:t>
      </w:r>
      <w:r w:rsidR="00A03FD8" w:rsidRPr="00A03FD8">
        <w:rPr>
          <w:rFonts w:ascii="NoorLotus" w:hAnsi="NoorLotus" w:hint="cs"/>
          <w:rtl/>
        </w:rPr>
        <w:t>ج‏</w:t>
      </w:r>
      <w:r w:rsidR="00A03FD8" w:rsidRPr="00A03FD8">
        <w:rPr>
          <w:rFonts w:ascii="NoorLotus" w:hAnsi="NoorLotus"/>
          <w:rtl/>
        </w:rPr>
        <w:t>2</w:t>
      </w:r>
      <w:r w:rsidR="00A03FD8" w:rsidRPr="00A03FD8">
        <w:rPr>
          <w:rFonts w:ascii="NoorLotus" w:hAnsi="NoorLotus" w:hint="cs"/>
          <w:rtl/>
        </w:rPr>
        <w:t>،</w:t>
      </w:r>
      <w:r w:rsidR="00A03FD8" w:rsidRPr="00A03FD8">
        <w:rPr>
          <w:rFonts w:ascii="NoorLotus" w:hAnsi="NoorLotus"/>
          <w:rtl/>
        </w:rPr>
        <w:t xml:space="preserve"> </w:t>
      </w:r>
      <w:r w:rsidR="00A03FD8" w:rsidRPr="00A03FD8">
        <w:rPr>
          <w:rFonts w:ascii="NoorLotus" w:hAnsi="NoorLotus" w:hint="cs"/>
          <w:rtl/>
        </w:rPr>
        <w:t>ص</w:t>
      </w:r>
      <w:r w:rsidR="00A03FD8">
        <w:rPr>
          <w:rFonts w:ascii="NoorLotus" w:hAnsi="NoorLotus"/>
          <w:rtl/>
        </w:rPr>
        <w:t>: 45</w:t>
      </w:r>
      <w:r w:rsidR="00A03FD8">
        <w:rPr>
          <w:rFonts w:ascii="NoorLotus" w:hAnsi="NoorLotus" w:hint="cs"/>
          <w:rtl/>
        </w:rPr>
        <w:t xml:space="preserve">7-458: </w:t>
      </w:r>
      <w:r w:rsidR="00A03FD8" w:rsidRPr="00A03FD8">
        <w:rPr>
          <w:rFonts w:ascii="NoorLotus" w:hAnsi="NoorLotus"/>
          <w:rtl/>
        </w:rPr>
        <w:t>«</w:t>
      </w:r>
      <w:r w:rsidR="00A03FD8" w:rsidRPr="00A03FD8">
        <w:rPr>
          <w:rFonts w:ascii="NoorLotus" w:hAnsi="NoorLotus" w:hint="cs"/>
          <w:rtl/>
        </w:rPr>
        <w:t>الخوئي</w:t>
      </w:r>
      <w:r w:rsidR="00A03FD8" w:rsidRPr="00A03FD8">
        <w:rPr>
          <w:rFonts w:ascii="NoorLotus" w:hAnsi="NoorLotus"/>
          <w:rtl/>
        </w:rPr>
        <w:t xml:space="preserve">: </w:t>
      </w:r>
      <w:r w:rsidR="00A03FD8" w:rsidRPr="00A03FD8">
        <w:rPr>
          <w:rFonts w:ascii="NoorLotus" w:hAnsi="NoorLotus" w:hint="cs"/>
          <w:rtl/>
        </w:rPr>
        <w:t>اما</w:t>
      </w:r>
      <w:r w:rsidR="00A03FD8" w:rsidRPr="00A03FD8">
        <w:rPr>
          <w:rFonts w:ascii="NoorLotus" w:hAnsi="NoorLotus"/>
          <w:rtl/>
        </w:rPr>
        <w:t xml:space="preserve"> </w:t>
      </w:r>
      <w:r w:rsidR="00A03FD8" w:rsidRPr="00A03FD8">
        <w:rPr>
          <w:rFonts w:ascii="NoorLotus" w:hAnsi="NoorLotus" w:hint="cs"/>
          <w:rtl/>
        </w:rPr>
        <w:t>بالنسبة</w:t>
      </w:r>
      <w:r w:rsidR="00A03FD8" w:rsidRPr="00A03FD8">
        <w:rPr>
          <w:rFonts w:ascii="NoorLotus" w:hAnsi="NoorLotus"/>
          <w:rtl/>
        </w:rPr>
        <w:t xml:space="preserve"> </w:t>
      </w:r>
      <w:r w:rsidR="00A03FD8" w:rsidRPr="00A03FD8">
        <w:rPr>
          <w:rFonts w:ascii="NoorLotus" w:hAnsi="NoorLotus" w:hint="cs"/>
          <w:rtl/>
        </w:rPr>
        <w:t>الى</w:t>
      </w:r>
      <w:r w:rsidR="00A03FD8" w:rsidRPr="00A03FD8">
        <w:rPr>
          <w:rFonts w:ascii="NoorLotus" w:hAnsi="NoorLotus"/>
          <w:rtl/>
        </w:rPr>
        <w:t xml:space="preserve"> </w:t>
      </w:r>
      <w:r w:rsidR="00A03FD8" w:rsidRPr="00A03FD8">
        <w:rPr>
          <w:rFonts w:ascii="NoorLotus" w:hAnsi="NoorLotus" w:hint="cs"/>
          <w:rtl/>
        </w:rPr>
        <w:t>من</w:t>
      </w:r>
      <w:r w:rsidR="00A03FD8" w:rsidRPr="00A03FD8">
        <w:rPr>
          <w:rFonts w:ascii="NoorLotus" w:hAnsi="NoorLotus"/>
          <w:rtl/>
        </w:rPr>
        <w:t xml:space="preserve"> </w:t>
      </w:r>
      <w:r w:rsidR="00A03FD8" w:rsidRPr="00A03FD8">
        <w:rPr>
          <w:rFonts w:ascii="NoorLotus" w:hAnsi="NoorLotus" w:hint="cs"/>
          <w:rtl/>
        </w:rPr>
        <w:t>ورد</w:t>
      </w:r>
      <w:r w:rsidR="00A03FD8" w:rsidRPr="00A03FD8">
        <w:rPr>
          <w:rFonts w:ascii="NoorLotus" w:hAnsi="NoorLotus"/>
          <w:rtl/>
        </w:rPr>
        <w:t xml:space="preserve"> </w:t>
      </w:r>
      <w:r w:rsidR="00A03FD8" w:rsidRPr="00A03FD8">
        <w:rPr>
          <w:rFonts w:ascii="NoorLotus" w:hAnsi="NoorLotus" w:hint="cs"/>
          <w:rtl/>
        </w:rPr>
        <w:t>في</w:t>
      </w:r>
      <w:r w:rsidR="00A03FD8" w:rsidRPr="00A03FD8">
        <w:rPr>
          <w:rFonts w:ascii="NoorLotus" w:hAnsi="NoorLotus"/>
          <w:rtl/>
        </w:rPr>
        <w:t xml:space="preserve"> </w:t>
      </w:r>
      <w:r w:rsidR="00A03FD8" w:rsidRPr="00A03FD8">
        <w:rPr>
          <w:rFonts w:ascii="NoorLotus" w:hAnsi="NoorLotus" w:hint="cs"/>
          <w:rtl/>
        </w:rPr>
        <w:t>أسانيد</w:t>
      </w:r>
      <w:r w:rsidR="00A03FD8" w:rsidRPr="00A03FD8">
        <w:rPr>
          <w:rFonts w:ascii="NoorLotus" w:hAnsi="NoorLotus"/>
          <w:rtl/>
        </w:rPr>
        <w:t xml:space="preserve"> </w:t>
      </w:r>
      <w:r w:rsidR="00A03FD8" w:rsidRPr="00A03FD8">
        <w:rPr>
          <w:rFonts w:ascii="NoorLotus" w:hAnsi="NoorLotus" w:hint="cs"/>
          <w:rtl/>
        </w:rPr>
        <w:t>كامل</w:t>
      </w:r>
      <w:r w:rsidR="00A03FD8" w:rsidRPr="00A03FD8">
        <w:rPr>
          <w:rFonts w:ascii="NoorLotus" w:hAnsi="NoorLotus"/>
          <w:rtl/>
        </w:rPr>
        <w:t xml:space="preserve"> </w:t>
      </w:r>
      <w:r w:rsidR="00A03FD8" w:rsidRPr="00A03FD8">
        <w:rPr>
          <w:rFonts w:ascii="NoorLotus" w:hAnsi="NoorLotus" w:hint="cs"/>
          <w:rtl/>
        </w:rPr>
        <w:t>الزيارات</w:t>
      </w:r>
      <w:r w:rsidR="00A03FD8" w:rsidRPr="00A03FD8">
        <w:rPr>
          <w:rFonts w:ascii="NoorLotus" w:hAnsi="NoorLotus"/>
          <w:rtl/>
        </w:rPr>
        <w:t xml:space="preserve"> </w:t>
      </w:r>
      <w:r w:rsidR="00A03FD8" w:rsidRPr="00A03FD8">
        <w:rPr>
          <w:rFonts w:ascii="NoorLotus" w:hAnsi="NoorLotus" w:hint="cs"/>
          <w:rtl/>
        </w:rPr>
        <w:t>فقد</w:t>
      </w:r>
      <w:r w:rsidR="00A03FD8" w:rsidRPr="00A03FD8">
        <w:rPr>
          <w:rFonts w:ascii="NoorLotus" w:hAnsi="NoorLotus"/>
          <w:rtl/>
        </w:rPr>
        <w:t xml:space="preserve"> </w:t>
      </w:r>
      <w:r w:rsidR="00A03FD8" w:rsidRPr="00A03FD8">
        <w:rPr>
          <w:rFonts w:ascii="NoorLotus" w:hAnsi="NoorLotus" w:hint="cs"/>
          <w:rtl/>
        </w:rPr>
        <w:t>رأينا</w:t>
      </w:r>
      <w:r w:rsidR="00A03FD8" w:rsidRPr="00A03FD8">
        <w:rPr>
          <w:rFonts w:ascii="NoorLotus" w:hAnsi="NoorLotus"/>
          <w:rtl/>
        </w:rPr>
        <w:t xml:space="preserve"> </w:t>
      </w:r>
      <w:r w:rsidR="00A03FD8" w:rsidRPr="00A03FD8">
        <w:rPr>
          <w:rFonts w:ascii="NoorLotus" w:hAnsi="NoorLotus" w:hint="cs"/>
          <w:rtl/>
        </w:rPr>
        <w:t>أخيرا</w:t>
      </w:r>
      <w:r w:rsidR="00A03FD8" w:rsidRPr="00A03FD8">
        <w:rPr>
          <w:rFonts w:ascii="NoorLotus" w:hAnsi="NoorLotus"/>
          <w:rtl/>
        </w:rPr>
        <w:t xml:space="preserve"> </w:t>
      </w:r>
      <w:r w:rsidR="00A03FD8" w:rsidRPr="00A03FD8">
        <w:rPr>
          <w:rFonts w:ascii="NoorLotus" w:hAnsi="NoorLotus" w:hint="cs"/>
          <w:rtl/>
        </w:rPr>
        <w:t>اختصاص</w:t>
      </w:r>
      <w:r w:rsidR="00A03FD8" w:rsidRPr="00A03FD8">
        <w:rPr>
          <w:rFonts w:ascii="NoorLotus" w:hAnsi="NoorLotus"/>
          <w:rtl/>
        </w:rPr>
        <w:t xml:space="preserve"> </w:t>
      </w:r>
      <w:r w:rsidR="00A03FD8" w:rsidRPr="00A03FD8">
        <w:rPr>
          <w:rFonts w:ascii="NoorLotus" w:hAnsi="NoorLotus" w:hint="cs"/>
          <w:rtl/>
        </w:rPr>
        <w:t>التوثيق</w:t>
      </w:r>
      <w:r w:rsidR="00A03FD8" w:rsidRPr="00A03FD8">
        <w:rPr>
          <w:rFonts w:ascii="NoorLotus" w:hAnsi="NoorLotus"/>
          <w:rtl/>
        </w:rPr>
        <w:t xml:space="preserve"> </w:t>
      </w:r>
      <w:r w:rsidR="00A03FD8" w:rsidRPr="00A03FD8">
        <w:rPr>
          <w:rFonts w:ascii="NoorLotus" w:hAnsi="NoorLotus" w:hint="cs"/>
          <w:rtl/>
        </w:rPr>
        <w:t>بخصوص</w:t>
      </w:r>
      <w:r w:rsidR="00A03FD8" w:rsidRPr="00A03FD8">
        <w:rPr>
          <w:rFonts w:ascii="NoorLotus" w:hAnsi="NoorLotus"/>
          <w:rtl/>
        </w:rPr>
        <w:t xml:space="preserve"> </w:t>
      </w:r>
      <w:r w:rsidR="00A03FD8" w:rsidRPr="00A03FD8">
        <w:rPr>
          <w:rFonts w:ascii="NoorLotus" w:hAnsi="NoorLotus" w:hint="cs"/>
          <w:rtl/>
        </w:rPr>
        <w:t>المشايخ</w:t>
      </w:r>
      <w:r w:rsidR="00A03FD8" w:rsidRPr="00A03FD8">
        <w:rPr>
          <w:rFonts w:ascii="NoorLotus" w:hAnsi="NoorLotus"/>
          <w:rtl/>
        </w:rPr>
        <w:t xml:space="preserve"> </w:t>
      </w:r>
      <w:r w:rsidR="00A03FD8" w:rsidRPr="00A03FD8">
        <w:rPr>
          <w:rFonts w:ascii="NoorLotus" w:hAnsi="NoorLotus" w:hint="cs"/>
          <w:rtl/>
        </w:rPr>
        <w:t>المروي</w:t>
      </w:r>
      <w:r w:rsidR="00A03FD8" w:rsidRPr="00A03FD8">
        <w:rPr>
          <w:rFonts w:ascii="NoorLotus" w:hAnsi="NoorLotus"/>
          <w:rtl/>
        </w:rPr>
        <w:t xml:space="preserve"> </w:t>
      </w:r>
      <w:r w:rsidR="00A03FD8" w:rsidRPr="00A03FD8">
        <w:rPr>
          <w:rFonts w:ascii="NoorLotus" w:hAnsi="NoorLotus" w:hint="cs"/>
          <w:rtl/>
        </w:rPr>
        <w:t>عنهم</w:t>
      </w:r>
      <w:r w:rsidR="00A03FD8" w:rsidRPr="00A03FD8">
        <w:rPr>
          <w:rFonts w:ascii="NoorLotus" w:hAnsi="NoorLotus"/>
          <w:rtl/>
        </w:rPr>
        <w:t xml:space="preserve"> </w:t>
      </w:r>
      <w:r w:rsidR="00A03FD8" w:rsidRPr="00A03FD8">
        <w:rPr>
          <w:rFonts w:ascii="NoorLotus" w:hAnsi="NoorLotus" w:hint="cs"/>
          <w:rtl/>
        </w:rPr>
        <w:t>بلا</w:t>
      </w:r>
      <w:r w:rsidR="00A03FD8" w:rsidRPr="00A03FD8">
        <w:rPr>
          <w:rFonts w:ascii="NoorLotus" w:hAnsi="NoorLotus"/>
          <w:rtl/>
        </w:rPr>
        <w:t xml:space="preserve"> </w:t>
      </w:r>
      <w:r w:rsidR="00A03FD8" w:rsidRPr="00A03FD8">
        <w:rPr>
          <w:rFonts w:ascii="NoorLotus" w:hAnsi="NoorLotus" w:hint="cs"/>
          <w:rtl/>
        </w:rPr>
        <w:t>واسطة،</w:t>
      </w:r>
      <w:r w:rsidR="00A03FD8" w:rsidRPr="00A03FD8">
        <w:rPr>
          <w:rFonts w:ascii="NoorLotus" w:hAnsi="NoorLotus"/>
          <w:rtl/>
        </w:rPr>
        <w:t xml:space="preserve"> </w:t>
      </w:r>
      <w:r w:rsidR="00A03FD8" w:rsidRPr="00A03FD8">
        <w:rPr>
          <w:rFonts w:ascii="NoorLotus" w:hAnsi="NoorLotus" w:hint="cs"/>
          <w:rtl/>
        </w:rPr>
        <w:t>و</w:t>
      </w:r>
      <w:r w:rsidR="00A03FD8" w:rsidRPr="00A03FD8">
        <w:rPr>
          <w:rFonts w:ascii="NoorLotus" w:hAnsi="NoorLotus"/>
          <w:rtl/>
        </w:rPr>
        <w:t xml:space="preserve"> </w:t>
      </w:r>
      <w:r w:rsidR="00A03FD8" w:rsidRPr="00A03FD8">
        <w:rPr>
          <w:rFonts w:ascii="NoorLotus" w:hAnsi="NoorLotus" w:hint="cs"/>
          <w:rtl/>
        </w:rPr>
        <w:t>عليه</w:t>
      </w:r>
      <w:r w:rsidR="00A03FD8" w:rsidRPr="00A03FD8">
        <w:rPr>
          <w:rFonts w:ascii="NoorLotus" w:hAnsi="NoorLotus"/>
          <w:rtl/>
        </w:rPr>
        <w:t xml:space="preserve"> </w:t>
      </w:r>
      <w:r w:rsidR="00A03FD8" w:rsidRPr="00A03FD8">
        <w:rPr>
          <w:rFonts w:ascii="NoorLotus" w:hAnsi="NoorLotus" w:hint="cs"/>
          <w:rtl/>
        </w:rPr>
        <w:t>فلم</w:t>
      </w:r>
      <w:r w:rsidR="00A03FD8" w:rsidRPr="00A03FD8">
        <w:rPr>
          <w:rFonts w:ascii="NoorLotus" w:hAnsi="NoorLotus"/>
          <w:rtl/>
        </w:rPr>
        <w:t xml:space="preserve"> </w:t>
      </w:r>
      <w:r w:rsidR="00A03FD8" w:rsidRPr="00A03FD8">
        <w:rPr>
          <w:rFonts w:ascii="NoorLotus" w:hAnsi="NoorLotus" w:hint="cs"/>
          <w:rtl/>
        </w:rPr>
        <w:t>تثبت</w:t>
      </w:r>
      <w:r w:rsidR="00A03FD8" w:rsidRPr="00A03FD8">
        <w:rPr>
          <w:rFonts w:ascii="NoorLotus" w:hAnsi="NoorLotus"/>
          <w:rtl/>
        </w:rPr>
        <w:t xml:space="preserve"> </w:t>
      </w:r>
      <w:r w:rsidR="00A03FD8" w:rsidRPr="00A03FD8">
        <w:rPr>
          <w:rFonts w:ascii="NoorLotus" w:hAnsi="NoorLotus" w:hint="cs"/>
          <w:rtl/>
        </w:rPr>
        <w:t>وثاقة</w:t>
      </w:r>
      <w:r w:rsidR="00A03FD8" w:rsidRPr="00A03FD8">
        <w:rPr>
          <w:rFonts w:ascii="NoorLotus" w:hAnsi="NoorLotus"/>
          <w:rtl/>
        </w:rPr>
        <w:t xml:space="preserve"> </w:t>
      </w:r>
      <w:r w:rsidR="00A03FD8" w:rsidRPr="00A03FD8">
        <w:rPr>
          <w:rFonts w:ascii="NoorLotus" w:hAnsi="NoorLotus" w:hint="cs"/>
          <w:rtl/>
        </w:rPr>
        <w:t>الجوهري</w:t>
      </w:r>
      <w:r w:rsidR="00A03FD8" w:rsidRPr="00A03FD8">
        <w:rPr>
          <w:rFonts w:ascii="NoorLotus" w:hAnsi="NoorLotus"/>
          <w:rtl/>
        </w:rPr>
        <w:t xml:space="preserve"> </w:t>
      </w:r>
      <w:r w:rsidR="00A03FD8" w:rsidRPr="00A03FD8">
        <w:rPr>
          <w:rFonts w:ascii="NoorLotus" w:hAnsi="NoorLotus" w:hint="cs"/>
          <w:rtl/>
        </w:rPr>
        <w:t>أيضا،</w:t>
      </w:r>
      <w:r w:rsidR="00A03FD8" w:rsidRPr="00A03FD8">
        <w:rPr>
          <w:rFonts w:ascii="NoorLotus" w:hAnsi="NoorLotus"/>
          <w:rtl/>
        </w:rPr>
        <w:t xml:space="preserve"> </w:t>
      </w:r>
      <w:r w:rsidR="00A03FD8" w:rsidRPr="00A03FD8">
        <w:rPr>
          <w:rFonts w:ascii="NoorLotus" w:hAnsi="NoorLotus" w:hint="cs"/>
          <w:rtl/>
        </w:rPr>
        <w:t>و</w:t>
      </w:r>
      <w:r w:rsidR="00A03FD8" w:rsidRPr="00A03FD8">
        <w:rPr>
          <w:rFonts w:ascii="NoorLotus" w:hAnsi="NoorLotus"/>
          <w:rtl/>
        </w:rPr>
        <w:t xml:space="preserve"> </w:t>
      </w:r>
      <w:r w:rsidR="00A03FD8" w:rsidRPr="00A03FD8">
        <w:rPr>
          <w:rFonts w:ascii="NoorLotus" w:hAnsi="NoorLotus" w:hint="cs"/>
          <w:rtl/>
        </w:rPr>
        <w:t>أما</w:t>
      </w:r>
      <w:r w:rsidR="00A03FD8" w:rsidRPr="00A03FD8">
        <w:rPr>
          <w:rFonts w:ascii="NoorLotus" w:hAnsi="NoorLotus"/>
          <w:rtl/>
        </w:rPr>
        <w:t xml:space="preserve"> </w:t>
      </w:r>
      <w:r w:rsidR="00A03FD8" w:rsidRPr="00A03FD8">
        <w:rPr>
          <w:rFonts w:ascii="NoorLotus" w:hAnsi="NoorLotus" w:hint="cs"/>
          <w:rtl/>
        </w:rPr>
        <w:t>التمييز</w:t>
      </w:r>
      <w:r w:rsidR="00A03FD8" w:rsidRPr="00A03FD8">
        <w:rPr>
          <w:rFonts w:ascii="NoorLotus" w:hAnsi="NoorLotus"/>
          <w:rtl/>
        </w:rPr>
        <w:t xml:space="preserve"> </w:t>
      </w:r>
      <w:r w:rsidR="00A03FD8" w:rsidRPr="00A03FD8">
        <w:rPr>
          <w:rFonts w:ascii="NoorLotus" w:hAnsi="NoorLotus" w:hint="cs"/>
          <w:rtl/>
        </w:rPr>
        <w:t>في</w:t>
      </w:r>
      <w:r w:rsidR="00A03FD8" w:rsidRPr="00A03FD8">
        <w:rPr>
          <w:rFonts w:ascii="NoorLotus" w:hAnsi="NoorLotus"/>
          <w:rtl/>
        </w:rPr>
        <w:t xml:space="preserve"> </w:t>
      </w:r>
      <w:r w:rsidR="00A03FD8" w:rsidRPr="00A03FD8">
        <w:rPr>
          <w:rFonts w:ascii="NoorLotus" w:hAnsi="NoorLotus" w:hint="cs"/>
          <w:rtl/>
        </w:rPr>
        <w:t>الروايات</w:t>
      </w:r>
      <w:r w:rsidR="00A03FD8" w:rsidRPr="00A03FD8">
        <w:rPr>
          <w:rFonts w:ascii="NoorLotus" w:hAnsi="NoorLotus"/>
          <w:rtl/>
        </w:rPr>
        <w:t xml:space="preserve"> </w:t>
      </w:r>
      <w:r w:rsidR="00A03FD8" w:rsidRPr="00A03FD8">
        <w:rPr>
          <w:rFonts w:ascii="NoorLotus" w:hAnsi="NoorLotus" w:hint="cs"/>
          <w:rtl/>
        </w:rPr>
        <w:t>المشتركة</w:t>
      </w:r>
      <w:r w:rsidR="00A03FD8" w:rsidRPr="00A03FD8">
        <w:rPr>
          <w:rFonts w:ascii="NoorLotus" w:hAnsi="NoorLotus"/>
          <w:rtl/>
        </w:rPr>
        <w:t xml:space="preserve"> </w:t>
      </w:r>
      <w:r w:rsidR="00A03FD8" w:rsidRPr="00A03FD8">
        <w:rPr>
          <w:rFonts w:ascii="NoorLotus" w:hAnsi="NoorLotus" w:hint="cs"/>
          <w:rtl/>
        </w:rPr>
        <w:t>باشتراك</w:t>
      </w:r>
      <w:r w:rsidR="00A03FD8" w:rsidRPr="00A03FD8">
        <w:rPr>
          <w:rFonts w:ascii="NoorLotus" w:hAnsi="NoorLotus"/>
          <w:rtl/>
        </w:rPr>
        <w:t xml:space="preserve"> </w:t>
      </w:r>
      <w:r w:rsidR="00A03FD8" w:rsidRPr="00A03FD8">
        <w:rPr>
          <w:rFonts w:ascii="NoorLotus" w:hAnsi="NoorLotus" w:hint="cs"/>
          <w:rtl/>
        </w:rPr>
        <w:t>الراوي</w:t>
      </w:r>
      <w:r w:rsidR="00A03FD8" w:rsidRPr="00A03FD8">
        <w:rPr>
          <w:rFonts w:ascii="NoorLotus" w:hAnsi="NoorLotus"/>
          <w:rtl/>
        </w:rPr>
        <w:t xml:space="preserve"> </w:t>
      </w:r>
      <w:r w:rsidR="00A03FD8" w:rsidRPr="00A03FD8">
        <w:rPr>
          <w:rFonts w:ascii="NoorLotus" w:hAnsi="NoorLotus" w:hint="cs"/>
          <w:rtl/>
        </w:rPr>
        <w:t>و</w:t>
      </w:r>
      <w:r w:rsidR="00A03FD8" w:rsidRPr="00A03FD8">
        <w:rPr>
          <w:rFonts w:ascii="NoorLotus" w:hAnsi="NoorLotus"/>
          <w:rtl/>
        </w:rPr>
        <w:t xml:space="preserve"> </w:t>
      </w:r>
      <w:r w:rsidR="00A03FD8" w:rsidRPr="00A03FD8">
        <w:rPr>
          <w:rFonts w:ascii="NoorLotus" w:hAnsi="NoorLotus" w:hint="cs"/>
          <w:rtl/>
        </w:rPr>
        <w:t>المروي</w:t>
      </w:r>
      <w:r w:rsidR="00A03FD8" w:rsidRPr="00A03FD8">
        <w:rPr>
          <w:rFonts w:ascii="NoorLotus" w:hAnsi="NoorLotus"/>
          <w:rtl/>
        </w:rPr>
        <w:t xml:space="preserve"> </w:t>
      </w:r>
      <w:r w:rsidR="00A03FD8" w:rsidRPr="00A03FD8">
        <w:rPr>
          <w:rFonts w:ascii="NoorLotus" w:hAnsi="NoorLotus" w:hint="cs"/>
          <w:rtl/>
        </w:rPr>
        <w:t>عنه</w:t>
      </w:r>
      <w:r w:rsidR="00A03FD8" w:rsidRPr="00A03FD8">
        <w:rPr>
          <w:rFonts w:ascii="NoorLotus" w:hAnsi="NoorLotus"/>
          <w:rtl/>
        </w:rPr>
        <w:t xml:space="preserve">- </w:t>
      </w:r>
      <w:r w:rsidR="00A03FD8" w:rsidRPr="00A03FD8">
        <w:rPr>
          <w:rFonts w:ascii="NoorLotus" w:hAnsi="NoorLotus" w:hint="cs"/>
          <w:rtl/>
        </w:rPr>
        <w:t>على</w:t>
      </w:r>
      <w:r w:rsidR="00A03FD8" w:rsidRPr="00A03FD8">
        <w:rPr>
          <w:rFonts w:ascii="NoorLotus" w:hAnsi="NoorLotus"/>
          <w:rtl/>
        </w:rPr>
        <w:t xml:space="preserve"> </w:t>
      </w:r>
      <w:r w:rsidR="00A03FD8" w:rsidRPr="00A03FD8">
        <w:rPr>
          <w:rFonts w:ascii="NoorLotus" w:hAnsi="NoorLotus" w:hint="cs"/>
          <w:rtl/>
        </w:rPr>
        <w:t>تقدير</w:t>
      </w:r>
      <w:r w:rsidR="00A03FD8" w:rsidRPr="00A03FD8">
        <w:rPr>
          <w:rFonts w:ascii="NoorLotus" w:hAnsi="NoorLotus"/>
          <w:rtl/>
        </w:rPr>
        <w:t xml:space="preserve"> </w:t>
      </w:r>
      <w:r w:rsidR="00A03FD8" w:rsidRPr="00A03FD8">
        <w:rPr>
          <w:rFonts w:ascii="NoorLotus" w:hAnsi="NoorLotus" w:hint="cs"/>
          <w:rtl/>
        </w:rPr>
        <w:t>وثاقة</w:t>
      </w:r>
      <w:r w:rsidR="00A03FD8" w:rsidRPr="00A03FD8">
        <w:rPr>
          <w:rFonts w:ascii="NoorLotus" w:hAnsi="NoorLotus"/>
          <w:rtl/>
        </w:rPr>
        <w:t xml:space="preserve"> </w:t>
      </w:r>
      <w:r w:rsidR="00A03FD8" w:rsidRPr="00A03FD8">
        <w:rPr>
          <w:rFonts w:ascii="NoorLotus" w:hAnsi="NoorLotus" w:hint="cs"/>
          <w:rtl/>
        </w:rPr>
        <w:t>الجوهري</w:t>
      </w:r>
      <w:r w:rsidR="00A03FD8" w:rsidRPr="00A03FD8">
        <w:rPr>
          <w:rFonts w:ascii="NoorLotus" w:hAnsi="NoorLotus"/>
          <w:rtl/>
        </w:rPr>
        <w:t xml:space="preserve">- </w:t>
      </w:r>
      <w:r w:rsidR="00A03FD8" w:rsidRPr="00A03FD8">
        <w:rPr>
          <w:rFonts w:ascii="NoorLotus" w:hAnsi="NoorLotus" w:hint="cs"/>
          <w:rtl/>
        </w:rPr>
        <w:t>فهو</w:t>
      </w:r>
      <w:r w:rsidR="00A03FD8" w:rsidRPr="00A03FD8">
        <w:rPr>
          <w:rFonts w:ascii="NoorLotus" w:hAnsi="NoorLotus"/>
          <w:rtl/>
        </w:rPr>
        <w:t xml:space="preserve"> </w:t>
      </w:r>
      <w:r w:rsidR="00A03FD8" w:rsidRPr="00A03FD8">
        <w:rPr>
          <w:rFonts w:ascii="NoorLotus" w:hAnsi="NoorLotus" w:hint="cs"/>
          <w:rtl/>
        </w:rPr>
        <w:t>منتف</w:t>
      </w:r>
      <w:r w:rsidR="00A03FD8" w:rsidRPr="00A03FD8">
        <w:rPr>
          <w:rFonts w:ascii="NoorLotus" w:hAnsi="NoorLotus"/>
          <w:rtl/>
        </w:rPr>
        <w:t xml:space="preserve"> </w:t>
      </w:r>
      <w:r w:rsidR="00A03FD8" w:rsidRPr="00A03FD8">
        <w:rPr>
          <w:rFonts w:ascii="NoorLotus" w:hAnsi="NoorLotus" w:hint="cs"/>
          <w:rtl/>
        </w:rPr>
        <w:t>طبعا</w:t>
      </w:r>
      <w:r w:rsidR="00A03FD8" w:rsidRPr="00A03FD8">
        <w:rPr>
          <w:rFonts w:ascii="NoorLotus" w:hAnsi="NoorLotus"/>
          <w:rtl/>
        </w:rPr>
        <w:t xml:space="preserve"> </w:t>
      </w:r>
      <w:r w:rsidR="00A03FD8" w:rsidRPr="00A03FD8">
        <w:rPr>
          <w:rFonts w:ascii="NoorLotus" w:hAnsi="NoorLotus" w:hint="cs"/>
          <w:rtl/>
        </w:rPr>
        <w:t>فتسقط</w:t>
      </w:r>
      <w:r w:rsidR="00A03FD8" w:rsidRPr="00A03FD8">
        <w:rPr>
          <w:rFonts w:ascii="NoorLotus" w:hAnsi="NoorLotus"/>
          <w:rtl/>
        </w:rPr>
        <w:t xml:space="preserve"> </w:t>
      </w:r>
      <w:r w:rsidR="00A03FD8" w:rsidRPr="00A03FD8">
        <w:rPr>
          <w:rFonts w:ascii="NoorLotus" w:hAnsi="NoorLotus" w:hint="cs"/>
          <w:rtl/>
        </w:rPr>
        <w:t>الرواية</w:t>
      </w:r>
      <w:r w:rsidR="00A03FD8" w:rsidRPr="00A03FD8">
        <w:rPr>
          <w:rFonts w:ascii="NoorLotus" w:hAnsi="NoorLotus"/>
          <w:rtl/>
        </w:rPr>
        <w:t xml:space="preserve"> </w:t>
      </w:r>
      <w:r w:rsidR="00A03FD8" w:rsidRPr="00A03FD8">
        <w:rPr>
          <w:rFonts w:ascii="NoorLotus" w:hAnsi="NoorLotus" w:hint="cs"/>
          <w:rtl/>
        </w:rPr>
        <w:t>عن</w:t>
      </w:r>
      <w:r w:rsidR="00A03FD8" w:rsidRPr="00A03FD8">
        <w:rPr>
          <w:rFonts w:ascii="NoorLotus" w:hAnsi="NoorLotus"/>
          <w:rtl/>
        </w:rPr>
        <w:t xml:space="preserve"> </w:t>
      </w:r>
      <w:r w:rsidR="00A03FD8" w:rsidRPr="00A03FD8">
        <w:rPr>
          <w:rFonts w:ascii="NoorLotus" w:hAnsi="NoorLotus" w:hint="cs"/>
          <w:rtl/>
        </w:rPr>
        <w:t>الاعتبار</w:t>
      </w:r>
      <w:r w:rsidR="00A03FD8" w:rsidRPr="00A03FD8">
        <w:rPr>
          <w:rFonts w:ascii="NoorLotus" w:hAnsi="NoorLotus"/>
          <w:rtl/>
        </w:rPr>
        <w:t>.</w:t>
      </w:r>
      <w:r w:rsidR="00A03FD8" w:rsidRPr="00A03FD8">
        <w:rPr>
          <w:rFonts w:ascii="NoorLotus" w:hAnsi="NoorLotus" w:hint="cs"/>
          <w:rtl/>
        </w:rPr>
        <w:t>التبريزي</w:t>
      </w:r>
      <w:r w:rsidR="00A03FD8" w:rsidRPr="00A03FD8">
        <w:rPr>
          <w:rFonts w:ascii="NoorLotus" w:hAnsi="NoorLotus"/>
          <w:rtl/>
        </w:rPr>
        <w:t xml:space="preserve">: </w:t>
      </w:r>
      <w:r w:rsidR="00A03FD8" w:rsidRPr="00A03FD8">
        <w:rPr>
          <w:rFonts w:ascii="NoorLotus" w:hAnsi="NoorLotus" w:hint="cs"/>
          <w:rtl/>
        </w:rPr>
        <w:t>أما</w:t>
      </w:r>
      <w:r w:rsidR="00A03FD8" w:rsidRPr="00A03FD8">
        <w:rPr>
          <w:rFonts w:ascii="NoorLotus" w:hAnsi="NoorLotus"/>
          <w:rtl/>
        </w:rPr>
        <w:t xml:space="preserve"> </w:t>
      </w:r>
      <w:r w:rsidR="00A03FD8" w:rsidRPr="00A03FD8">
        <w:rPr>
          <w:rFonts w:ascii="NoorLotus" w:hAnsi="NoorLotus" w:hint="cs"/>
          <w:rtl/>
        </w:rPr>
        <w:t>رجال</w:t>
      </w:r>
      <w:r w:rsidR="00A03FD8" w:rsidRPr="00A03FD8">
        <w:rPr>
          <w:rFonts w:ascii="NoorLotus" w:hAnsi="NoorLotus"/>
          <w:rtl/>
        </w:rPr>
        <w:t xml:space="preserve"> </w:t>
      </w:r>
      <w:r w:rsidR="00A03FD8" w:rsidRPr="00A03FD8">
        <w:rPr>
          <w:rFonts w:ascii="NoorLotus" w:hAnsi="NoorLotus" w:hint="cs"/>
          <w:rtl/>
        </w:rPr>
        <w:t>كامل</w:t>
      </w:r>
      <w:r w:rsidR="00A03FD8" w:rsidRPr="00A03FD8">
        <w:rPr>
          <w:rFonts w:ascii="NoorLotus" w:hAnsi="NoorLotus"/>
          <w:rtl/>
        </w:rPr>
        <w:t xml:space="preserve"> </w:t>
      </w:r>
      <w:r w:rsidR="00A03FD8" w:rsidRPr="00A03FD8">
        <w:rPr>
          <w:rFonts w:ascii="NoorLotus" w:hAnsi="NoorLotus" w:hint="cs"/>
          <w:rtl/>
        </w:rPr>
        <w:t>الزيارات</w:t>
      </w:r>
      <w:r w:rsidR="00A03FD8" w:rsidRPr="00A03FD8">
        <w:rPr>
          <w:rFonts w:ascii="NoorLotus" w:hAnsi="NoorLotus"/>
          <w:rtl/>
        </w:rPr>
        <w:t xml:space="preserve"> </w:t>
      </w:r>
      <w:r w:rsidR="00A03FD8" w:rsidRPr="00A03FD8">
        <w:rPr>
          <w:rFonts w:ascii="NoorLotus" w:hAnsi="NoorLotus" w:hint="cs"/>
          <w:rtl/>
        </w:rPr>
        <w:t>فما</w:t>
      </w:r>
      <w:r w:rsidR="00A03FD8" w:rsidRPr="00A03FD8">
        <w:rPr>
          <w:rFonts w:ascii="NoorLotus" w:hAnsi="NoorLotus"/>
          <w:rtl/>
        </w:rPr>
        <w:t xml:space="preserve"> </w:t>
      </w:r>
      <w:r w:rsidR="00A03FD8" w:rsidRPr="00A03FD8">
        <w:rPr>
          <w:rFonts w:ascii="NoorLotus" w:hAnsi="NoorLotus" w:hint="cs"/>
          <w:rtl/>
        </w:rPr>
        <w:t>ذكره</w:t>
      </w:r>
      <w:r w:rsidR="00A03FD8" w:rsidRPr="00A03FD8">
        <w:rPr>
          <w:rFonts w:ascii="NoorLotus" w:hAnsi="NoorLotus"/>
          <w:rtl/>
        </w:rPr>
        <w:t xml:space="preserve"> </w:t>
      </w:r>
      <w:r w:rsidR="00A03FD8" w:rsidRPr="00A03FD8">
        <w:rPr>
          <w:rFonts w:ascii="NoorLotus" w:hAnsi="NoorLotus" w:hint="cs"/>
          <w:rtl/>
        </w:rPr>
        <w:t>في</w:t>
      </w:r>
      <w:r w:rsidR="00A03FD8" w:rsidRPr="00A03FD8">
        <w:rPr>
          <w:rFonts w:ascii="NoorLotus" w:hAnsi="NoorLotus"/>
          <w:rtl/>
        </w:rPr>
        <w:t xml:space="preserve"> </w:t>
      </w:r>
      <w:r w:rsidR="00A03FD8" w:rsidRPr="00A03FD8">
        <w:rPr>
          <w:rFonts w:ascii="NoorLotus" w:hAnsi="NoorLotus" w:hint="cs"/>
          <w:rtl/>
        </w:rPr>
        <w:t>مقدمة</w:t>
      </w:r>
      <w:r w:rsidR="00A03FD8" w:rsidRPr="00A03FD8">
        <w:rPr>
          <w:rFonts w:ascii="NoorLotus" w:hAnsi="NoorLotus"/>
          <w:rtl/>
        </w:rPr>
        <w:t xml:space="preserve"> </w:t>
      </w:r>
      <w:r w:rsidR="00A03FD8" w:rsidRPr="00A03FD8">
        <w:rPr>
          <w:rFonts w:ascii="NoorLotus" w:hAnsi="NoorLotus" w:hint="cs"/>
          <w:rtl/>
        </w:rPr>
        <w:t>الكتاب</w:t>
      </w:r>
      <w:r w:rsidR="00A03FD8" w:rsidRPr="00A03FD8">
        <w:rPr>
          <w:rFonts w:ascii="NoorLotus" w:hAnsi="NoorLotus"/>
          <w:rtl/>
        </w:rPr>
        <w:t xml:space="preserve"> </w:t>
      </w:r>
      <w:r w:rsidR="00A03FD8" w:rsidRPr="00A03FD8">
        <w:rPr>
          <w:rFonts w:ascii="NoorLotus" w:hAnsi="NoorLotus" w:hint="cs"/>
          <w:rtl/>
        </w:rPr>
        <w:t>فهو</w:t>
      </w:r>
      <w:r w:rsidR="00A03FD8" w:rsidRPr="00A03FD8">
        <w:rPr>
          <w:rFonts w:ascii="NoorLotus" w:hAnsi="NoorLotus"/>
          <w:rtl/>
        </w:rPr>
        <w:t xml:space="preserve"> </w:t>
      </w:r>
      <w:r w:rsidR="00A03FD8" w:rsidRPr="00A03FD8">
        <w:rPr>
          <w:rFonts w:ascii="NoorLotus" w:hAnsi="NoorLotus" w:hint="cs"/>
          <w:rtl/>
        </w:rPr>
        <w:t>راجع</w:t>
      </w:r>
      <w:r w:rsidR="00A03FD8" w:rsidRPr="00A03FD8">
        <w:rPr>
          <w:rFonts w:ascii="NoorLotus" w:hAnsi="NoorLotus"/>
          <w:rtl/>
        </w:rPr>
        <w:t xml:space="preserve"> </w:t>
      </w:r>
      <w:r w:rsidR="00A03FD8" w:rsidRPr="00A03FD8">
        <w:rPr>
          <w:rFonts w:ascii="NoorLotus" w:hAnsi="NoorLotus" w:hint="cs"/>
          <w:rtl/>
        </w:rPr>
        <w:t>الى</w:t>
      </w:r>
      <w:r w:rsidR="00A03FD8" w:rsidRPr="00A03FD8">
        <w:rPr>
          <w:rFonts w:ascii="NoorLotus" w:hAnsi="NoorLotus"/>
          <w:rtl/>
        </w:rPr>
        <w:t xml:space="preserve"> </w:t>
      </w:r>
      <w:r w:rsidR="00A03FD8" w:rsidRPr="00A03FD8">
        <w:rPr>
          <w:rFonts w:ascii="NoorLotus" w:hAnsi="NoorLotus" w:hint="cs"/>
          <w:rtl/>
        </w:rPr>
        <w:t>عناوين</w:t>
      </w:r>
      <w:r w:rsidR="00A03FD8" w:rsidRPr="00A03FD8">
        <w:rPr>
          <w:rFonts w:ascii="NoorLotus" w:hAnsi="NoorLotus"/>
          <w:rtl/>
        </w:rPr>
        <w:t xml:space="preserve"> </w:t>
      </w:r>
      <w:r w:rsidR="00A03FD8" w:rsidRPr="00A03FD8">
        <w:rPr>
          <w:rFonts w:ascii="NoorLotus" w:hAnsi="NoorLotus" w:hint="cs"/>
          <w:rtl/>
        </w:rPr>
        <w:t>الأبواب</w:t>
      </w:r>
      <w:r w:rsidR="00A03FD8" w:rsidRPr="00A03FD8">
        <w:rPr>
          <w:rFonts w:ascii="NoorLotus" w:hAnsi="NoorLotus"/>
          <w:rtl/>
        </w:rPr>
        <w:t xml:space="preserve"> </w:t>
      </w:r>
      <w:r w:rsidR="00A03FD8" w:rsidRPr="00A03FD8">
        <w:rPr>
          <w:rFonts w:ascii="NoorLotus" w:hAnsi="NoorLotus" w:hint="cs"/>
          <w:rtl/>
        </w:rPr>
        <w:t>و</w:t>
      </w:r>
      <w:r w:rsidR="00A03FD8" w:rsidRPr="00A03FD8">
        <w:rPr>
          <w:rFonts w:ascii="NoorLotus" w:hAnsi="NoorLotus"/>
          <w:rtl/>
        </w:rPr>
        <w:t xml:space="preserve"> </w:t>
      </w:r>
      <w:r w:rsidR="00A03FD8" w:rsidRPr="00A03FD8">
        <w:rPr>
          <w:rFonts w:ascii="NoorLotus" w:hAnsi="NoorLotus" w:hint="cs"/>
          <w:rtl/>
        </w:rPr>
        <w:t>يكفي</w:t>
      </w:r>
      <w:r w:rsidR="00A03FD8" w:rsidRPr="00A03FD8">
        <w:rPr>
          <w:rFonts w:ascii="NoorLotus" w:hAnsi="NoorLotus"/>
          <w:rtl/>
        </w:rPr>
        <w:t xml:space="preserve"> </w:t>
      </w:r>
      <w:r w:rsidR="00A03FD8" w:rsidRPr="00A03FD8">
        <w:rPr>
          <w:rFonts w:ascii="NoorLotus" w:hAnsi="NoorLotus" w:hint="cs"/>
          <w:rtl/>
        </w:rPr>
        <w:t>في</w:t>
      </w:r>
      <w:r w:rsidR="00A03FD8" w:rsidRPr="00A03FD8">
        <w:rPr>
          <w:rFonts w:ascii="NoorLotus" w:hAnsi="NoorLotus"/>
          <w:rtl/>
        </w:rPr>
        <w:t xml:space="preserve"> </w:t>
      </w:r>
      <w:r w:rsidR="00A03FD8" w:rsidRPr="00A03FD8">
        <w:rPr>
          <w:rFonts w:ascii="NoorLotus" w:hAnsi="NoorLotus" w:hint="cs"/>
          <w:rtl/>
        </w:rPr>
        <w:t>ثبوت</w:t>
      </w:r>
      <w:r w:rsidR="00A03FD8" w:rsidRPr="00A03FD8">
        <w:rPr>
          <w:rFonts w:ascii="NoorLotus" w:hAnsi="NoorLotus"/>
          <w:rtl/>
        </w:rPr>
        <w:t xml:space="preserve"> </w:t>
      </w:r>
      <w:r w:rsidR="00A03FD8" w:rsidRPr="00A03FD8">
        <w:rPr>
          <w:rFonts w:ascii="NoorLotus" w:hAnsi="NoorLotus" w:hint="cs"/>
          <w:rtl/>
        </w:rPr>
        <w:t>ما</w:t>
      </w:r>
      <w:r w:rsidR="00A03FD8" w:rsidRPr="00A03FD8">
        <w:rPr>
          <w:rFonts w:ascii="NoorLotus" w:hAnsi="NoorLotus"/>
          <w:rtl/>
        </w:rPr>
        <w:t xml:space="preserve"> </w:t>
      </w:r>
      <w:r w:rsidR="00A03FD8" w:rsidRPr="00A03FD8">
        <w:rPr>
          <w:rFonts w:ascii="NoorLotus" w:hAnsi="NoorLotus" w:hint="cs"/>
          <w:rtl/>
        </w:rPr>
        <w:t>ذكره</w:t>
      </w:r>
      <w:r w:rsidR="00A03FD8" w:rsidRPr="00A03FD8">
        <w:rPr>
          <w:rFonts w:ascii="NoorLotus" w:hAnsi="NoorLotus"/>
          <w:rtl/>
        </w:rPr>
        <w:t xml:space="preserve"> </w:t>
      </w:r>
      <w:r w:rsidR="00A03FD8" w:rsidRPr="00A03FD8">
        <w:rPr>
          <w:rFonts w:ascii="NoorLotus" w:hAnsi="NoorLotus" w:hint="cs"/>
          <w:rtl/>
        </w:rPr>
        <w:t>في</w:t>
      </w:r>
      <w:r w:rsidR="00A03FD8" w:rsidRPr="00A03FD8">
        <w:rPr>
          <w:rFonts w:ascii="NoorLotus" w:hAnsi="NoorLotus"/>
          <w:rtl/>
        </w:rPr>
        <w:t xml:space="preserve"> </w:t>
      </w:r>
      <w:r w:rsidR="00A03FD8" w:rsidRPr="00A03FD8">
        <w:rPr>
          <w:rFonts w:ascii="NoorLotus" w:hAnsi="NoorLotus" w:hint="cs"/>
          <w:rtl/>
        </w:rPr>
        <w:t>عناوين</w:t>
      </w:r>
      <w:r w:rsidR="00A03FD8" w:rsidRPr="00A03FD8">
        <w:rPr>
          <w:rFonts w:ascii="NoorLotus" w:hAnsi="NoorLotus"/>
          <w:rtl/>
        </w:rPr>
        <w:t xml:space="preserve"> </w:t>
      </w:r>
      <w:r w:rsidR="00A03FD8" w:rsidRPr="00A03FD8">
        <w:rPr>
          <w:rFonts w:ascii="NoorLotus" w:hAnsi="NoorLotus" w:hint="cs"/>
          <w:rtl/>
        </w:rPr>
        <w:t>الأبواب</w:t>
      </w:r>
      <w:r w:rsidR="00A03FD8" w:rsidRPr="00A03FD8">
        <w:rPr>
          <w:rFonts w:ascii="NoorLotus" w:hAnsi="NoorLotus"/>
          <w:rtl/>
        </w:rPr>
        <w:t xml:space="preserve"> </w:t>
      </w:r>
      <w:r w:rsidR="00A03FD8" w:rsidRPr="00A03FD8">
        <w:rPr>
          <w:rFonts w:ascii="NoorLotus" w:hAnsi="NoorLotus" w:hint="cs"/>
          <w:rtl/>
        </w:rPr>
        <w:t>أن</w:t>
      </w:r>
      <w:r w:rsidR="00A03FD8" w:rsidRPr="00A03FD8">
        <w:rPr>
          <w:rFonts w:ascii="NoorLotus" w:hAnsi="NoorLotus"/>
          <w:rtl/>
        </w:rPr>
        <w:t xml:space="preserve"> </w:t>
      </w:r>
      <w:r w:rsidR="00A03FD8" w:rsidRPr="00A03FD8">
        <w:rPr>
          <w:rFonts w:ascii="NoorLotus" w:hAnsi="NoorLotus" w:hint="cs"/>
          <w:rtl/>
        </w:rPr>
        <w:t>تكون</w:t>
      </w:r>
      <w:r w:rsidR="00A03FD8" w:rsidRPr="00A03FD8">
        <w:rPr>
          <w:rFonts w:ascii="NoorLotus" w:hAnsi="NoorLotus"/>
          <w:rtl/>
        </w:rPr>
        <w:t xml:space="preserve"> </w:t>
      </w:r>
      <w:r w:rsidR="00A03FD8" w:rsidRPr="00A03FD8">
        <w:rPr>
          <w:rFonts w:ascii="NoorLotus" w:hAnsi="NoorLotus" w:hint="cs"/>
          <w:rtl/>
        </w:rPr>
        <w:t>رواية</w:t>
      </w:r>
      <w:r w:rsidR="00A03FD8" w:rsidRPr="00A03FD8">
        <w:rPr>
          <w:rFonts w:ascii="NoorLotus" w:hAnsi="NoorLotus"/>
          <w:rtl/>
        </w:rPr>
        <w:t xml:space="preserve"> </w:t>
      </w:r>
      <w:r w:rsidR="00A03FD8" w:rsidRPr="00A03FD8">
        <w:rPr>
          <w:rFonts w:ascii="NoorLotus" w:hAnsi="NoorLotus" w:hint="cs"/>
          <w:rtl/>
        </w:rPr>
        <w:t>واحدة</w:t>
      </w:r>
      <w:r w:rsidR="00A03FD8" w:rsidRPr="00A03FD8">
        <w:rPr>
          <w:rFonts w:ascii="NoorLotus" w:hAnsi="NoorLotus"/>
          <w:rtl/>
        </w:rPr>
        <w:t xml:space="preserve"> </w:t>
      </w:r>
      <w:r w:rsidR="00A03FD8" w:rsidRPr="00A03FD8">
        <w:rPr>
          <w:rFonts w:ascii="NoorLotus" w:hAnsi="NoorLotus" w:hint="cs"/>
          <w:rtl/>
        </w:rPr>
        <w:t>من</w:t>
      </w:r>
      <w:r w:rsidR="00A03FD8" w:rsidRPr="00A03FD8">
        <w:rPr>
          <w:rFonts w:ascii="NoorLotus" w:hAnsi="NoorLotus"/>
          <w:rtl/>
        </w:rPr>
        <w:t xml:space="preserve"> </w:t>
      </w:r>
      <w:r w:rsidR="00A03FD8" w:rsidRPr="00A03FD8">
        <w:rPr>
          <w:rFonts w:ascii="NoorLotus" w:hAnsi="NoorLotus" w:hint="cs"/>
          <w:rtl/>
        </w:rPr>
        <w:t>روايات</w:t>
      </w:r>
      <w:r w:rsidR="00A03FD8" w:rsidRPr="00A03FD8">
        <w:rPr>
          <w:rFonts w:ascii="NoorLotus" w:hAnsi="NoorLotus"/>
          <w:rtl/>
        </w:rPr>
        <w:t xml:space="preserve"> </w:t>
      </w:r>
      <w:r w:rsidR="00A03FD8" w:rsidRPr="00A03FD8">
        <w:rPr>
          <w:rFonts w:ascii="NoorLotus" w:hAnsi="NoorLotus" w:hint="cs"/>
          <w:rtl/>
        </w:rPr>
        <w:t>الباب</w:t>
      </w:r>
      <w:r w:rsidR="00A03FD8" w:rsidRPr="00A03FD8">
        <w:rPr>
          <w:rFonts w:ascii="NoorLotus" w:hAnsi="NoorLotus"/>
          <w:rtl/>
        </w:rPr>
        <w:t xml:space="preserve"> </w:t>
      </w:r>
      <w:r w:rsidR="00A03FD8" w:rsidRPr="00A03FD8">
        <w:rPr>
          <w:rFonts w:ascii="NoorLotus" w:hAnsi="NoorLotus" w:hint="cs"/>
          <w:rtl/>
        </w:rPr>
        <w:t>رجالها</w:t>
      </w:r>
      <w:r w:rsidR="00A03FD8" w:rsidRPr="00A03FD8">
        <w:rPr>
          <w:rFonts w:ascii="NoorLotus" w:hAnsi="NoorLotus"/>
          <w:rtl/>
        </w:rPr>
        <w:t xml:space="preserve"> </w:t>
      </w:r>
      <w:r w:rsidR="00A03FD8" w:rsidRPr="00A03FD8">
        <w:rPr>
          <w:rFonts w:ascii="NoorLotus" w:hAnsi="NoorLotus" w:hint="cs"/>
          <w:rtl/>
        </w:rPr>
        <w:t>ثقات،</w:t>
      </w:r>
      <w:r w:rsidR="00A03FD8" w:rsidRPr="00A03FD8">
        <w:rPr>
          <w:rFonts w:ascii="NoorLotus" w:hAnsi="NoorLotus"/>
          <w:rtl/>
        </w:rPr>
        <w:t xml:space="preserve"> </w:t>
      </w:r>
      <w:r w:rsidR="00A03FD8" w:rsidRPr="00A03FD8">
        <w:rPr>
          <w:rFonts w:ascii="NoorLotus" w:hAnsi="NoorLotus" w:hint="cs"/>
          <w:rtl/>
        </w:rPr>
        <w:t>و</w:t>
      </w:r>
      <w:r w:rsidR="00A03FD8" w:rsidRPr="00A03FD8">
        <w:rPr>
          <w:rFonts w:ascii="NoorLotus" w:hAnsi="NoorLotus"/>
          <w:rtl/>
        </w:rPr>
        <w:t xml:space="preserve"> </w:t>
      </w:r>
      <w:r w:rsidR="00A03FD8" w:rsidRPr="00A03FD8">
        <w:rPr>
          <w:rFonts w:ascii="NoorLotus" w:hAnsi="NoorLotus" w:hint="cs"/>
          <w:rtl/>
        </w:rPr>
        <w:t>هذا</w:t>
      </w:r>
      <w:r w:rsidR="00A03FD8" w:rsidRPr="00A03FD8">
        <w:rPr>
          <w:rFonts w:ascii="NoorLotus" w:hAnsi="NoorLotus"/>
          <w:rtl/>
        </w:rPr>
        <w:t xml:space="preserve"> </w:t>
      </w:r>
      <w:r w:rsidR="00A03FD8" w:rsidRPr="00A03FD8">
        <w:rPr>
          <w:rFonts w:ascii="NoorLotus" w:hAnsi="NoorLotus" w:hint="cs"/>
          <w:rtl/>
        </w:rPr>
        <w:t>مبني</w:t>
      </w:r>
      <w:r w:rsidR="00A03FD8" w:rsidRPr="00A03FD8">
        <w:rPr>
          <w:rFonts w:ascii="NoorLotus" w:hAnsi="NoorLotus"/>
          <w:rtl/>
        </w:rPr>
        <w:t xml:space="preserve"> </w:t>
      </w:r>
      <w:r w:rsidR="00A03FD8" w:rsidRPr="00A03FD8">
        <w:rPr>
          <w:rFonts w:ascii="NoorLotus" w:hAnsi="NoorLotus" w:hint="cs"/>
          <w:rtl/>
        </w:rPr>
        <w:t>على</w:t>
      </w:r>
      <w:r w:rsidR="00A03FD8" w:rsidRPr="00A03FD8">
        <w:rPr>
          <w:rFonts w:ascii="NoorLotus" w:hAnsi="NoorLotus"/>
          <w:rtl/>
        </w:rPr>
        <w:t xml:space="preserve"> </w:t>
      </w:r>
      <w:r w:rsidR="00A03FD8" w:rsidRPr="00A03FD8">
        <w:rPr>
          <w:rFonts w:ascii="NoorLotus" w:hAnsi="NoorLotus" w:hint="cs"/>
          <w:rtl/>
        </w:rPr>
        <w:t>التغليب،</w:t>
      </w:r>
      <w:r w:rsidR="00A03FD8" w:rsidRPr="00A03FD8">
        <w:rPr>
          <w:rFonts w:ascii="NoorLotus" w:hAnsi="NoorLotus"/>
          <w:rtl/>
        </w:rPr>
        <w:t xml:space="preserve"> </w:t>
      </w:r>
      <w:r w:rsidR="00A03FD8" w:rsidRPr="00A03FD8">
        <w:rPr>
          <w:rFonts w:ascii="NoorLotus" w:hAnsi="NoorLotus" w:hint="cs"/>
          <w:rtl/>
        </w:rPr>
        <w:t>كما</w:t>
      </w:r>
      <w:r w:rsidR="00A03FD8" w:rsidRPr="00A03FD8">
        <w:rPr>
          <w:rFonts w:ascii="NoorLotus" w:hAnsi="NoorLotus"/>
          <w:rtl/>
        </w:rPr>
        <w:t xml:space="preserve"> </w:t>
      </w:r>
      <w:r w:rsidR="00A03FD8" w:rsidRPr="00A03FD8">
        <w:rPr>
          <w:rFonts w:ascii="NoorLotus" w:hAnsi="NoorLotus" w:hint="cs"/>
          <w:rtl/>
        </w:rPr>
        <w:t>يظهر</w:t>
      </w:r>
      <w:r w:rsidR="00A03FD8" w:rsidRPr="00A03FD8">
        <w:rPr>
          <w:rFonts w:ascii="NoorLotus" w:hAnsi="NoorLotus"/>
          <w:rtl/>
        </w:rPr>
        <w:t xml:space="preserve"> </w:t>
      </w:r>
      <w:r w:rsidR="00A03FD8" w:rsidRPr="00A03FD8">
        <w:rPr>
          <w:rFonts w:ascii="NoorLotus" w:hAnsi="NoorLotus" w:hint="cs"/>
          <w:rtl/>
        </w:rPr>
        <w:t>ذلك</w:t>
      </w:r>
      <w:r w:rsidR="00A03FD8" w:rsidRPr="00A03FD8">
        <w:rPr>
          <w:rFonts w:ascii="NoorLotus" w:hAnsi="NoorLotus"/>
          <w:rtl/>
        </w:rPr>
        <w:t xml:space="preserve"> </w:t>
      </w:r>
      <w:r w:rsidR="00A03FD8" w:rsidRPr="00A03FD8">
        <w:rPr>
          <w:rFonts w:ascii="NoorLotus" w:hAnsi="NoorLotus" w:hint="cs"/>
          <w:rtl/>
        </w:rPr>
        <w:t>لمن</w:t>
      </w:r>
      <w:r w:rsidR="00A03FD8" w:rsidRPr="00A03FD8">
        <w:rPr>
          <w:rFonts w:ascii="NoorLotus" w:hAnsi="NoorLotus"/>
          <w:rtl/>
        </w:rPr>
        <w:t xml:space="preserve"> </w:t>
      </w:r>
      <w:r w:rsidR="00A03FD8" w:rsidRPr="00A03FD8">
        <w:rPr>
          <w:rFonts w:ascii="NoorLotus" w:hAnsi="NoorLotus" w:hint="cs"/>
          <w:rtl/>
        </w:rPr>
        <w:t>تتبّع</w:t>
      </w:r>
      <w:r w:rsidR="00A03FD8" w:rsidRPr="00A03FD8">
        <w:rPr>
          <w:rFonts w:ascii="NoorLotus" w:hAnsi="NoorLotus"/>
          <w:rtl/>
        </w:rPr>
        <w:t xml:space="preserve"> </w:t>
      </w:r>
      <w:r w:rsidR="00A03FD8" w:rsidRPr="00A03FD8">
        <w:rPr>
          <w:rFonts w:ascii="NoorLotus" w:hAnsi="NoorLotus" w:hint="cs"/>
          <w:rtl/>
        </w:rPr>
        <w:t>سائر</w:t>
      </w:r>
      <w:r w:rsidR="00A03FD8" w:rsidRPr="00A03FD8">
        <w:rPr>
          <w:rFonts w:ascii="NoorLotus" w:hAnsi="NoorLotus"/>
          <w:rtl/>
        </w:rPr>
        <w:t xml:space="preserve"> </w:t>
      </w:r>
      <w:r w:rsidR="00A03FD8" w:rsidRPr="00A03FD8">
        <w:rPr>
          <w:rFonts w:ascii="NoorLotus" w:hAnsi="NoorLotus" w:hint="cs"/>
          <w:rtl/>
        </w:rPr>
        <w:t>الكتب</w:t>
      </w:r>
      <w:r w:rsidR="00A03FD8" w:rsidRPr="00A03FD8">
        <w:rPr>
          <w:rFonts w:ascii="NoorLotus" w:hAnsi="NoorLotus"/>
          <w:rtl/>
        </w:rPr>
        <w:t xml:space="preserve"> </w:t>
      </w:r>
      <w:r w:rsidR="00A03FD8" w:rsidRPr="00A03FD8">
        <w:rPr>
          <w:rFonts w:ascii="NoorLotus" w:hAnsi="NoorLotus" w:hint="cs"/>
          <w:rtl/>
        </w:rPr>
        <w:t>المؤلّفة</w:t>
      </w:r>
      <w:r w:rsidR="00A03FD8" w:rsidRPr="00A03FD8">
        <w:rPr>
          <w:rFonts w:ascii="NoorLotus" w:hAnsi="NoorLotus"/>
          <w:rtl/>
        </w:rPr>
        <w:t xml:space="preserve"> </w:t>
      </w:r>
      <w:r w:rsidR="00A03FD8" w:rsidRPr="00A03FD8">
        <w:rPr>
          <w:rFonts w:ascii="NoorLotus" w:hAnsi="NoorLotus" w:hint="cs"/>
          <w:rtl/>
        </w:rPr>
        <w:t>في</w:t>
      </w:r>
      <w:r w:rsidR="00A03FD8" w:rsidRPr="00A03FD8">
        <w:rPr>
          <w:rFonts w:ascii="NoorLotus" w:hAnsi="NoorLotus"/>
          <w:rtl/>
        </w:rPr>
        <w:t xml:space="preserve"> </w:t>
      </w:r>
      <w:r w:rsidR="00A03FD8" w:rsidRPr="00A03FD8">
        <w:rPr>
          <w:rFonts w:ascii="NoorLotus" w:hAnsi="NoorLotus" w:hint="cs"/>
          <w:rtl/>
        </w:rPr>
        <w:t>الأدعية</w:t>
      </w:r>
      <w:r w:rsidR="00A03FD8" w:rsidRPr="00A03FD8">
        <w:rPr>
          <w:rFonts w:ascii="NoorLotus" w:hAnsi="NoorLotus"/>
          <w:rtl/>
        </w:rPr>
        <w:t xml:space="preserve"> </w:t>
      </w:r>
      <w:r w:rsidR="00A03FD8" w:rsidRPr="00A03FD8">
        <w:rPr>
          <w:rFonts w:ascii="NoorLotus" w:hAnsi="NoorLotus" w:hint="cs"/>
          <w:rtl/>
        </w:rPr>
        <w:t>و</w:t>
      </w:r>
      <w:r w:rsidR="00A03FD8">
        <w:rPr>
          <w:rFonts w:ascii="NoorLotus" w:hAnsi="NoorLotus" w:hint="cs"/>
          <w:rtl/>
        </w:rPr>
        <w:t xml:space="preserve"> </w:t>
      </w:r>
      <w:r w:rsidR="00A03FD8" w:rsidRPr="00A03FD8">
        <w:rPr>
          <w:rFonts w:ascii="NoorLotus" w:hAnsi="NoorLotus" w:hint="cs"/>
          <w:rtl/>
        </w:rPr>
        <w:t>الزيارات،</w:t>
      </w:r>
      <w:r w:rsidR="00A03FD8" w:rsidRPr="00A03FD8">
        <w:rPr>
          <w:rFonts w:ascii="NoorLotus" w:hAnsi="NoorLotus"/>
          <w:rtl/>
        </w:rPr>
        <w:t xml:space="preserve"> </w:t>
      </w:r>
      <w:r w:rsidR="00A03FD8" w:rsidRPr="00A03FD8">
        <w:rPr>
          <w:rFonts w:ascii="NoorLotus" w:hAnsi="NoorLotus" w:hint="cs"/>
          <w:rtl/>
        </w:rPr>
        <w:t>و</w:t>
      </w:r>
      <w:r w:rsidR="00A03FD8" w:rsidRPr="00A03FD8">
        <w:rPr>
          <w:rFonts w:ascii="NoorLotus" w:hAnsi="NoorLotus"/>
          <w:rtl/>
        </w:rPr>
        <w:t xml:space="preserve"> </w:t>
      </w:r>
      <w:r w:rsidR="00A03FD8" w:rsidRPr="00A03FD8">
        <w:rPr>
          <w:rFonts w:ascii="NoorLotus" w:hAnsi="NoorLotus" w:hint="cs"/>
          <w:rtl/>
        </w:rPr>
        <w:t>أما</w:t>
      </w:r>
      <w:r w:rsidR="00A03FD8" w:rsidRPr="00A03FD8">
        <w:rPr>
          <w:rFonts w:ascii="NoorLotus" w:hAnsi="NoorLotus"/>
          <w:rtl/>
        </w:rPr>
        <w:t xml:space="preserve"> </w:t>
      </w:r>
      <w:r w:rsidR="00A03FD8" w:rsidRPr="00A03FD8">
        <w:rPr>
          <w:rFonts w:ascii="NoorLotus" w:hAnsi="NoorLotus" w:hint="cs"/>
          <w:rtl/>
        </w:rPr>
        <w:t>تفسير</w:t>
      </w:r>
      <w:r w:rsidR="00A03FD8" w:rsidRPr="00A03FD8">
        <w:rPr>
          <w:rFonts w:ascii="NoorLotus" w:hAnsi="NoorLotus"/>
          <w:rtl/>
        </w:rPr>
        <w:t xml:space="preserve"> </w:t>
      </w:r>
      <w:r w:rsidR="00A03FD8" w:rsidRPr="00A03FD8">
        <w:rPr>
          <w:rFonts w:ascii="NoorLotus" w:hAnsi="NoorLotus" w:hint="cs"/>
          <w:rtl/>
        </w:rPr>
        <w:t>علي</w:t>
      </w:r>
      <w:r w:rsidR="00A03FD8" w:rsidRPr="00A03FD8">
        <w:rPr>
          <w:rFonts w:ascii="NoorLotus" w:hAnsi="NoorLotus"/>
          <w:rtl/>
        </w:rPr>
        <w:t xml:space="preserve"> </w:t>
      </w:r>
      <w:r w:rsidR="00A03FD8" w:rsidRPr="00A03FD8">
        <w:rPr>
          <w:rFonts w:ascii="NoorLotus" w:hAnsi="NoorLotus" w:hint="cs"/>
          <w:rtl/>
        </w:rPr>
        <w:t>بن</w:t>
      </w:r>
      <w:r w:rsidR="00A03FD8" w:rsidRPr="00A03FD8">
        <w:rPr>
          <w:rFonts w:ascii="NoorLotus" w:hAnsi="NoorLotus"/>
          <w:rtl/>
        </w:rPr>
        <w:t xml:space="preserve"> </w:t>
      </w:r>
      <w:r w:rsidR="00A03FD8" w:rsidRPr="00A03FD8">
        <w:rPr>
          <w:rFonts w:ascii="NoorLotus" w:hAnsi="NoorLotus" w:hint="cs"/>
          <w:rtl/>
        </w:rPr>
        <w:t>إبراهيم</w:t>
      </w:r>
      <w:r w:rsidR="00A03FD8" w:rsidRPr="00A03FD8">
        <w:rPr>
          <w:rFonts w:ascii="NoorLotus" w:hAnsi="NoorLotus"/>
          <w:rtl/>
        </w:rPr>
        <w:t xml:space="preserve"> </w:t>
      </w:r>
      <w:r w:rsidR="00A03FD8" w:rsidRPr="00A03FD8">
        <w:rPr>
          <w:rFonts w:ascii="NoorLotus" w:hAnsi="NoorLotus" w:hint="cs"/>
          <w:rtl/>
        </w:rPr>
        <w:t>فهو</w:t>
      </w:r>
      <w:r w:rsidR="00A03FD8" w:rsidRPr="00A03FD8">
        <w:rPr>
          <w:rFonts w:ascii="NoorLotus" w:hAnsi="NoorLotus"/>
          <w:rtl/>
        </w:rPr>
        <w:t xml:space="preserve"> </w:t>
      </w:r>
      <w:r w:rsidR="00A03FD8" w:rsidRPr="00A03FD8">
        <w:rPr>
          <w:rFonts w:ascii="NoorLotus" w:hAnsi="NoorLotus" w:hint="cs"/>
          <w:rtl/>
        </w:rPr>
        <w:t>أيضا</w:t>
      </w:r>
      <w:r w:rsidR="00A03FD8" w:rsidRPr="00A03FD8">
        <w:rPr>
          <w:rFonts w:ascii="NoorLotus" w:hAnsi="NoorLotus"/>
          <w:rtl/>
        </w:rPr>
        <w:t xml:space="preserve"> </w:t>
      </w:r>
      <w:r w:rsidR="00A03FD8" w:rsidRPr="00A03FD8">
        <w:rPr>
          <w:rFonts w:ascii="NoorLotus" w:hAnsi="NoorLotus" w:hint="cs"/>
          <w:rtl/>
        </w:rPr>
        <w:t>مبني</w:t>
      </w:r>
      <w:r w:rsidR="00A03FD8" w:rsidRPr="00A03FD8">
        <w:rPr>
          <w:rFonts w:ascii="NoorLotus" w:hAnsi="NoorLotus"/>
          <w:rtl/>
        </w:rPr>
        <w:t xml:space="preserve"> </w:t>
      </w:r>
      <w:r w:rsidR="00A03FD8" w:rsidRPr="00A03FD8">
        <w:rPr>
          <w:rFonts w:ascii="NoorLotus" w:hAnsi="NoorLotus" w:hint="cs"/>
          <w:rtl/>
        </w:rPr>
        <w:t>على</w:t>
      </w:r>
      <w:r w:rsidR="00A03FD8" w:rsidRPr="00A03FD8">
        <w:rPr>
          <w:rFonts w:ascii="NoorLotus" w:hAnsi="NoorLotus"/>
          <w:rtl/>
        </w:rPr>
        <w:t xml:space="preserve"> </w:t>
      </w:r>
      <w:r w:rsidR="00A03FD8" w:rsidRPr="00A03FD8">
        <w:rPr>
          <w:rFonts w:ascii="NoorLotus" w:hAnsi="NoorLotus" w:hint="cs"/>
          <w:rtl/>
        </w:rPr>
        <w:t>التغليب</w:t>
      </w:r>
      <w:r w:rsidR="00A03FD8" w:rsidRPr="00A03FD8">
        <w:rPr>
          <w:rFonts w:ascii="NoorLotus" w:hAnsi="NoorLotus"/>
          <w:rtl/>
        </w:rPr>
        <w:t xml:space="preserve"> </w:t>
      </w:r>
      <w:r w:rsidR="00A03FD8" w:rsidRPr="00A03FD8">
        <w:rPr>
          <w:rFonts w:ascii="NoorLotus" w:hAnsi="NoorLotus" w:hint="cs"/>
          <w:rtl/>
        </w:rPr>
        <w:t>كما</w:t>
      </w:r>
      <w:r w:rsidR="00A03FD8" w:rsidRPr="00A03FD8">
        <w:rPr>
          <w:rFonts w:ascii="NoorLotus" w:hAnsi="NoorLotus"/>
          <w:rtl/>
        </w:rPr>
        <w:t xml:space="preserve"> </w:t>
      </w:r>
      <w:r w:rsidR="00A03FD8" w:rsidRPr="00A03FD8">
        <w:rPr>
          <w:rFonts w:ascii="NoorLotus" w:hAnsi="NoorLotus" w:hint="cs"/>
          <w:rtl/>
        </w:rPr>
        <w:t>يظهر</w:t>
      </w:r>
      <w:r w:rsidR="00A03FD8" w:rsidRPr="00A03FD8">
        <w:rPr>
          <w:rFonts w:ascii="NoorLotus" w:hAnsi="NoorLotus"/>
          <w:rtl/>
        </w:rPr>
        <w:t xml:space="preserve"> </w:t>
      </w:r>
      <w:r w:rsidR="00A03FD8" w:rsidRPr="00A03FD8">
        <w:rPr>
          <w:rFonts w:ascii="NoorLotus" w:hAnsi="NoorLotus" w:hint="cs"/>
          <w:rtl/>
        </w:rPr>
        <w:t>ذلك</w:t>
      </w:r>
      <w:r w:rsidR="00A03FD8" w:rsidRPr="00A03FD8">
        <w:rPr>
          <w:rFonts w:ascii="NoorLotus" w:hAnsi="NoorLotus"/>
          <w:rtl/>
        </w:rPr>
        <w:t xml:space="preserve"> </w:t>
      </w:r>
      <w:r w:rsidR="00A03FD8" w:rsidRPr="00A03FD8">
        <w:rPr>
          <w:rFonts w:ascii="NoorLotus" w:hAnsi="NoorLotus" w:hint="cs"/>
          <w:rtl/>
        </w:rPr>
        <w:t>لمن</w:t>
      </w:r>
      <w:r w:rsidR="00A03FD8" w:rsidRPr="00A03FD8">
        <w:rPr>
          <w:rFonts w:ascii="NoorLotus" w:hAnsi="NoorLotus"/>
          <w:rtl/>
        </w:rPr>
        <w:t xml:space="preserve"> </w:t>
      </w:r>
      <w:r w:rsidR="00A03FD8" w:rsidRPr="00A03FD8">
        <w:rPr>
          <w:rFonts w:ascii="NoorLotus" w:hAnsi="NoorLotus" w:hint="cs"/>
          <w:rtl/>
        </w:rPr>
        <w:t>تتبّع</w:t>
      </w:r>
      <w:r w:rsidR="00A03FD8" w:rsidRPr="00A03FD8">
        <w:rPr>
          <w:rFonts w:ascii="NoorLotus" w:hAnsi="NoorLotus"/>
          <w:rtl/>
        </w:rPr>
        <w:t xml:space="preserve"> </w:t>
      </w:r>
      <w:r w:rsidR="00A03FD8" w:rsidRPr="00A03FD8">
        <w:rPr>
          <w:rFonts w:ascii="NoorLotus" w:hAnsi="NoorLotus" w:hint="cs"/>
          <w:rtl/>
        </w:rPr>
        <w:t>الروايات</w:t>
      </w:r>
      <w:r w:rsidR="00A03FD8" w:rsidRPr="00A03FD8">
        <w:rPr>
          <w:rFonts w:ascii="NoorLotus" w:hAnsi="NoorLotus"/>
          <w:rtl/>
        </w:rPr>
        <w:t xml:space="preserve"> </w:t>
      </w:r>
      <w:r w:rsidR="00A03FD8" w:rsidRPr="00A03FD8">
        <w:rPr>
          <w:rFonts w:ascii="NoorLotus" w:hAnsi="NoorLotus" w:hint="cs"/>
          <w:rtl/>
        </w:rPr>
        <w:t>التي</w:t>
      </w:r>
      <w:r w:rsidR="00A03FD8" w:rsidRPr="00A03FD8">
        <w:rPr>
          <w:rFonts w:ascii="NoorLotus" w:hAnsi="NoorLotus"/>
          <w:rtl/>
        </w:rPr>
        <w:t xml:space="preserve"> </w:t>
      </w:r>
      <w:r w:rsidR="00A03FD8" w:rsidRPr="00A03FD8">
        <w:rPr>
          <w:rFonts w:ascii="NoorLotus" w:hAnsi="NoorLotus" w:hint="cs"/>
          <w:rtl/>
        </w:rPr>
        <w:t>أوردها</w:t>
      </w:r>
      <w:r w:rsidR="00A03FD8" w:rsidRPr="00A03FD8">
        <w:rPr>
          <w:rFonts w:ascii="NoorLotus" w:hAnsi="NoorLotus"/>
          <w:rtl/>
        </w:rPr>
        <w:t xml:space="preserve"> </w:t>
      </w:r>
      <w:r w:rsidR="00A03FD8" w:rsidRPr="00A03FD8">
        <w:rPr>
          <w:rFonts w:ascii="NoorLotus" w:hAnsi="NoorLotus" w:hint="cs"/>
          <w:rtl/>
        </w:rPr>
        <w:t>في</w:t>
      </w:r>
      <w:r w:rsidR="00A03FD8" w:rsidRPr="00A03FD8">
        <w:rPr>
          <w:rFonts w:ascii="NoorLotus" w:hAnsi="NoorLotus"/>
          <w:rtl/>
        </w:rPr>
        <w:t xml:space="preserve"> </w:t>
      </w:r>
      <w:r w:rsidR="00A03FD8" w:rsidRPr="00A03FD8">
        <w:rPr>
          <w:rFonts w:ascii="NoorLotus" w:hAnsi="NoorLotus" w:hint="cs"/>
          <w:rtl/>
        </w:rPr>
        <w:t>التفسير</w:t>
      </w:r>
      <w:r w:rsidR="00A03FD8" w:rsidRPr="00A03FD8">
        <w:rPr>
          <w:rFonts w:ascii="NoorLotus" w:hAnsi="NoorLotus" w:hint="eastAsia"/>
          <w:rtl/>
        </w:rPr>
        <w:t>»</w:t>
      </w:r>
    </w:p>
  </w:footnote>
  <w:footnote w:id="31">
    <w:p w14:paraId="58F34EA0" w14:textId="67670F5E" w:rsidR="00DB0BA6" w:rsidRDefault="00DB0BA6" w:rsidP="00DB0BA6">
      <w:pPr>
        <w:pStyle w:val="FootnoteText"/>
        <w:rPr>
          <w:rtl/>
        </w:rPr>
      </w:pPr>
      <w:r>
        <w:rPr>
          <w:rStyle w:val="FootnoteReference"/>
        </w:rPr>
        <w:footnoteRef/>
      </w:r>
      <w:r>
        <w:rPr>
          <w:rtl/>
        </w:rPr>
        <w:t xml:space="preserve"> </w:t>
      </w:r>
      <w:r w:rsidRPr="00DB0BA6">
        <w:rPr>
          <w:rFonts w:hint="cs"/>
          <w:rtl/>
        </w:rPr>
        <w:t>رجال الكشي، ص: 598‌</w:t>
      </w:r>
      <w:r>
        <w:rPr>
          <w:rFonts w:hint="cs"/>
          <w:rtl/>
        </w:rPr>
        <w:t>: «</w:t>
      </w:r>
      <w:r w:rsidRPr="00DB0BA6">
        <w:rPr>
          <w:rFonts w:hint="cs"/>
          <w:rtl/>
        </w:rPr>
        <w:t>نَصْرُ بْنُ الصَّبَّاحِ، قَالَ: عَلِيُّ بْنُ إِسْمَاعِيلَ ثِقَةٌ، وَ هُوَ عَلِيُّ بْنُ السُّدِّيِّ لَقَبُ إِسْمَاعِيلَ بِالسُّدِّيِّ.</w:t>
      </w:r>
      <w:r>
        <w:rPr>
          <w:rFonts w:hint="cs"/>
          <w:rtl/>
        </w:rPr>
        <w:t>»</w:t>
      </w:r>
    </w:p>
  </w:footnote>
  <w:footnote w:id="32">
    <w:p w14:paraId="461AC111" w14:textId="72C7E2F1" w:rsidR="004B3937" w:rsidRPr="00B946DB" w:rsidRDefault="001D5E2A" w:rsidP="00D70CC9">
      <w:pPr>
        <w:pStyle w:val="FootnoteText"/>
        <w:contextualSpacing/>
        <w:jc w:val="both"/>
        <w:rPr>
          <w:rFonts w:ascii="NoorLotus" w:hAnsi="NoorLotus"/>
          <w:color w:val="3C3C3C"/>
          <w:rtl/>
        </w:rPr>
      </w:pPr>
      <w:r w:rsidRPr="00B946DB">
        <w:rPr>
          <w:rStyle w:val="FootnoteReference"/>
          <w:rFonts w:cs="NoorLotus"/>
          <w:color w:val="3C3C3C"/>
          <w:sz w:val="20"/>
        </w:rPr>
        <w:footnoteRef/>
      </w:r>
      <w:r w:rsidRPr="00B946DB">
        <w:rPr>
          <w:rFonts w:ascii="Cambria" w:hAnsi="Cambria" w:cs="Cambria" w:hint="cs"/>
          <w:color w:val="3C3C3C"/>
          <w:rtl/>
        </w:rPr>
        <w:t> </w:t>
      </w:r>
      <w:r w:rsidRPr="00B946DB">
        <w:rPr>
          <w:rFonts w:ascii="NoorLotus" w:hAnsi="NoorLotus" w:hint="cs"/>
          <w:color w:val="3C3C3C"/>
          <w:rtl/>
        </w:rPr>
        <w:t>شبیری</w:t>
      </w:r>
      <w:r w:rsidRPr="00B946DB">
        <w:rPr>
          <w:rFonts w:ascii="NoorLotus" w:hAnsi="NoorLotus"/>
          <w:color w:val="3C3C3C"/>
          <w:rtl/>
        </w:rPr>
        <w:t xml:space="preserve"> </w:t>
      </w:r>
      <w:r w:rsidRPr="00B946DB">
        <w:rPr>
          <w:rFonts w:ascii="NoorLotus" w:hAnsi="NoorLotus" w:hint="cs"/>
          <w:color w:val="3C3C3C"/>
          <w:rtl/>
        </w:rPr>
        <w:t>زنجانی</w:t>
      </w:r>
      <w:r w:rsidRPr="00B946DB">
        <w:rPr>
          <w:rFonts w:ascii="NoorLotus" w:hAnsi="NoorLotus"/>
          <w:color w:val="3C3C3C"/>
          <w:rtl/>
        </w:rPr>
        <w:t xml:space="preserve"> </w:t>
      </w:r>
      <w:r w:rsidRPr="00B946DB">
        <w:rPr>
          <w:rFonts w:ascii="NoorLotus" w:hAnsi="NoorLotus" w:hint="cs"/>
          <w:color w:val="3C3C3C"/>
          <w:rtl/>
        </w:rPr>
        <w:t>موسی</w:t>
      </w:r>
      <w:r w:rsidRPr="00B946DB">
        <w:rPr>
          <w:rFonts w:ascii="NoorLotus" w:hAnsi="NoorLotus"/>
          <w:color w:val="3C3C3C"/>
          <w:rtl/>
        </w:rPr>
        <w:t>. کتاب نکاح (شبیری). ج 23، مؤسسه پژوهشی رای‌ پرداز، ص 7241. «</w:t>
      </w:r>
      <w:r w:rsidRPr="00B946DB">
        <w:rPr>
          <w:rFonts w:ascii="NoorLotus" w:eastAsia="Times New Roman" w:hAnsi="NoorLotus"/>
          <w:color w:val="3C3C3C"/>
          <w:rtl/>
        </w:rPr>
        <w:t xml:space="preserve"> </w:t>
      </w:r>
      <w:r w:rsidRPr="00B946DB">
        <w:rPr>
          <w:rFonts w:ascii="NoorLotus" w:hAnsi="NoorLotus"/>
          <w:color w:val="3C3C3C"/>
          <w:rtl/>
        </w:rPr>
        <w:t xml:space="preserve">فقط در آن طريق على ابن اسماعيل به نحو مطلق ذكر شده است كه مراد على بن اسماعيل بن عيسى قمى است و اگر چه درباره او توثيق صريحى در دست نيست، ولى به نظر مختار ثقه است.» </w:t>
      </w:r>
      <w:r w:rsidR="004B3937" w:rsidRPr="00B946DB">
        <w:rPr>
          <w:rFonts w:ascii="NoorLotus" w:hAnsi="NoorLotus"/>
          <w:color w:val="3C3C3C"/>
          <w:rtl/>
        </w:rPr>
        <w:t>کتاب نکاح (تعلیقه)، ج9، ص3031</w:t>
      </w:r>
      <w:r w:rsidR="00962398" w:rsidRPr="00B946DB">
        <w:rPr>
          <w:rFonts w:ascii="NoorLotus" w:hAnsi="NoorLotus"/>
          <w:color w:val="3C3C3C"/>
          <w:rtl/>
        </w:rPr>
        <w:t>؛ ج22، ص6886. «د. و به حدس قوى اين على بن اسماعيل كه شيخ هم نام او را در مشيخه نبرده و طريقى به او نداشته على بن اسماعيل بن عيسى قمى است كه با على بن سندى قمى يكى است و در كتاب نوادر الحكمه روايات زيادى از او نقل شده است.</w:t>
      </w:r>
      <w:r w:rsidR="00D70CC9">
        <w:rPr>
          <w:rFonts w:ascii="NoorLotus" w:hAnsi="NoorLotus" w:hint="cs"/>
          <w:color w:val="3C3C3C"/>
          <w:rtl/>
        </w:rPr>
        <w:t xml:space="preserve"> </w:t>
      </w:r>
      <w:r w:rsidR="00962398" w:rsidRPr="00B946DB">
        <w:rPr>
          <w:rFonts w:ascii="NoorLotus" w:hAnsi="NoorLotus"/>
          <w:color w:val="3C3C3C"/>
          <w:rtl/>
        </w:rPr>
        <w:t>توضيح آن كه به نظر مى‌رسد شيخ بعضى از احاديث تهذيب را از خود كتب اصلى نقل نكرده و با واسطه ديده و از كتاب واسطه نقل كرده است چنان كه كتاب احمد بن محمد بن خالد البرقى را نيز نديده ولى حديثش را نقل كرده و يا كتاب محمد بن يحيى العطار را نداشته و به وسيله كلينى نقل كرده است. و به ظن قوى اين روايت را هم از نوادر الحكمه أخذ كرده است نه از كتاب خود على بن اسماعيل. به هر حال طبق تحقيق قميين (صدوق، ابن وليد و ابن نوح كه البته قمى نيست كه كتاب نوادر الحكمه را بررسى كرده و راويان غير معتبر را استثناء كرده‌اند از آنجا كه اين راوى استثنا نشده است، مى‌توان اعتبارش را از اين طريق نتيجه گرفت به علاوه كه طريق كافى براى اعتبار آن كافى است.«</w:t>
      </w:r>
    </w:p>
  </w:footnote>
  <w:footnote w:id="33">
    <w:p w14:paraId="5E6DBE33" w14:textId="15B431BB" w:rsidR="001D5E2A" w:rsidRPr="00B946DB" w:rsidRDefault="001D5E2A" w:rsidP="006F1F70">
      <w:pPr>
        <w:pStyle w:val="FootnoteText"/>
        <w:contextualSpacing/>
        <w:jc w:val="both"/>
        <w:rPr>
          <w:rFonts w:ascii="NoorLotus" w:hAnsi="NoorLotus"/>
          <w:color w:val="3C3C3C"/>
          <w:rtl/>
          <w:lang w:bidi="ar"/>
        </w:rPr>
      </w:pPr>
      <w:r w:rsidRPr="00B946DB">
        <w:rPr>
          <w:rStyle w:val="FootnoteReference"/>
          <w:rFonts w:cs="NoorLotus"/>
          <w:color w:val="3C3C3C"/>
          <w:sz w:val="20"/>
        </w:rPr>
        <w:footnoteRef/>
      </w:r>
      <w:r w:rsidRPr="00B946DB">
        <w:rPr>
          <w:rFonts w:ascii="Cambria" w:hAnsi="Cambria" w:cs="Cambria" w:hint="cs"/>
          <w:color w:val="3C3C3C"/>
          <w:rtl/>
        </w:rPr>
        <w:t> </w:t>
      </w:r>
      <w:r w:rsidRPr="00B946DB">
        <w:rPr>
          <w:rFonts w:ascii="NoorLotus" w:hAnsi="NoorLotus" w:hint="cs"/>
          <w:color w:val="3C3C3C"/>
          <w:rtl/>
        </w:rPr>
        <w:t>خوئی</w:t>
      </w:r>
      <w:r w:rsidRPr="00B946DB">
        <w:rPr>
          <w:rFonts w:ascii="NoorLotus" w:hAnsi="NoorLotus"/>
          <w:color w:val="3C3C3C"/>
          <w:rtl/>
        </w:rPr>
        <w:t xml:space="preserve"> </w:t>
      </w:r>
      <w:r w:rsidRPr="00B946DB">
        <w:rPr>
          <w:rFonts w:ascii="NoorLotus" w:hAnsi="NoorLotus" w:hint="cs"/>
          <w:color w:val="3C3C3C"/>
          <w:rtl/>
        </w:rPr>
        <w:t>ابوالقاسم</w:t>
      </w:r>
      <w:r w:rsidRPr="00B946DB">
        <w:rPr>
          <w:rFonts w:ascii="NoorLotus" w:hAnsi="NoorLotus"/>
          <w:color w:val="3C3C3C"/>
          <w:rtl/>
        </w:rPr>
        <w:t>. دراسات في علم الأصول. ج 4، مؤسسة دائرة معارف الفقه الاسلامي، 1419، ص 35.</w:t>
      </w:r>
      <w:r w:rsidRPr="00B946DB">
        <w:rPr>
          <w:rFonts w:ascii="NoorLotus" w:hAnsi="NoorLotus"/>
          <w:color w:val="3C3C3C"/>
          <w:rtl/>
          <w:lang w:bidi="ar-SA"/>
        </w:rPr>
        <w:t xml:space="preserve"> «</w:t>
      </w:r>
      <w:r w:rsidRPr="00B946DB">
        <w:rPr>
          <w:rFonts w:ascii="NoorLotus" w:eastAsia="Times New Roman" w:hAnsi="NoorLotus"/>
          <w:color w:val="3C3C3C"/>
          <w:rtl/>
          <w:lang w:bidi="ar"/>
        </w:rPr>
        <w:t xml:space="preserve"> </w:t>
      </w:r>
      <w:r w:rsidRPr="00B946DB">
        <w:rPr>
          <w:rFonts w:ascii="NoorLotus" w:hAnsi="NoorLotus"/>
          <w:color w:val="3C3C3C"/>
          <w:rtl/>
          <w:lang w:bidi="ar"/>
        </w:rPr>
        <w:t>و بما ذكرناه ظهر الجواب عما أورده الشيخ على التمسك بموثقة إسحاق ابن عمار عن أبي الحسن الأول عليه السّلام «قال: إذا شككت فابن علي اليقين. قلت: هذا أصل. قال: نعم»</w:t>
      </w:r>
      <w:r w:rsidRPr="00B946DB">
        <w:rPr>
          <w:rFonts w:ascii="NoorLotus" w:hAnsi="NoorLotus"/>
          <w:color w:val="3C3C3C"/>
          <w:vertAlign w:val="superscript"/>
          <w:rtl/>
          <w:lang w:bidi="ar"/>
        </w:rPr>
        <w:footnoteRef/>
      </w:r>
      <w:r w:rsidRPr="00B946DB">
        <w:rPr>
          <w:rFonts w:ascii="NoorLotus" w:hAnsi="NoorLotus"/>
          <w:color w:val="3C3C3C"/>
          <w:rtl/>
          <w:lang w:bidi="ar"/>
        </w:rPr>
        <w:t xml:space="preserve"> من لزوم حملها على قاعدة اليقين في الصلاة، لأن حملها على الاستصحاب و البناء على الأقل مناف للمذهب</w:t>
      </w:r>
      <w:r w:rsidRPr="00B946DB">
        <w:rPr>
          <w:rFonts w:ascii="NoorLotus" w:hAnsi="NoorLotus"/>
          <w:color w:val="3C3C3C"/>
          <w:vertAlign w:val="superscript"/>
          <w:rtl/>
          <w:lang w:bidi="ar"/>
        </w:rPr>
        <w:footnoteRef/>
      </w:r>
      <w:r w:rsidRPr="00B946DB">
        <w:rPr>
          <w:rFonts w:ascii="NoorLotus" w:hAnsi="NoorLotus"/>
          <w:color w:val="3C3C3C"/>
          <w:rtl/>
          <w:lang w:bidi="ar"/>
        </w:rPr>
        <w:t>، بل لا مجال في الموثقة لذاك التوهم ليحتاج إلى الجواب، لأنها لم ترد في الشك في عدد ركعات الصلاة، خصوصا بعد قول الراوي هذا أصل، و قوله عليه السّلام (نعم)، فانه صريح في عدم الاختصاص بمورد دون آخر، فإذا فرضنا قيام الدليل على عدم جريان الاستصحاب عند الشك في عدد الركعات يقيد به إطلاقه من دون لزوم الحمل على التقية. هذا مضافا إلى عدم استقامة حملها على البناء على اليقين، أي تحصيل اليقين بفراغ الذّمّة بالبيان المتقدم، فان البناء على اليقين غير تحصيله، و إذا كان هو المراد لكان المناسب ان يقول: إذا شككت فحصل اليقين. نعم ربما تحمل الموثقة على قاعدة اليقين، أعني الشك الساري، و يدفعه: ظهور عنوان اليقين في اليقين الفعلي عند البناء عليه، و لا يستقيم فعلية اليقين و الشك معا عند البناء على اليقين إلاّ في مورد الاستصحاب. و أما في مورد القاعدة فاليقين منتف في ظرف البناء عليه.</w:t>
      </w:r>
      <w:r w:rsidR="006F1F70">
        <w:rPr>
          <w:rFonts w:ascii="NoorLotus" w:hAnsi="NoorLotus" w:hint="cs"/>
          <w:color w:val="3C3C3C"/>
          <w:rtl/>
          <w:lang w:bidi="ar"/>
        </w:rPr>
        <w:t>»</w:t>
      </w:r>
    </w:p>
  </w:footnote>
  <w:footnote w:id="34">
    <w:p w14:paraId="27ED44FE" w14:textId="1A58630C" w:rsidR="00F254D5" w:rsidRPr="00847B30" w:rsidRDefault="00F254D5" w:rsidP="00847B30">
      <w:pPr>
        <w:pStyle w:val="FootnoteText"/>
        <w:contextualSpacing/>
        <w:jc w:val="both"/>
        <w:rPr>
          <w:rFonts w:ascii="NoorLotus" w:hAnsi="NoorLotus"/>
          <w:color w:val="3C3C3C"/>
          <w:rtl/>
          <w:lang w:bidi="ar"/>
        </w:rPr>
      </w:pPr>
      <w:r w:rsidRPr="00B946DB">
        <w:rPr>
          <w:rStyle w:val="FootnoteReference"/>
          <w:rFonts w:cs="NoorLotus"/>
          <w:color w:val="3C3C3C"/>
          <w:sz w:val="20"/>
        </w:rPr>
        <w:footnoteRef/>
      </w:r>
      <w:r w:rsidRPr="00B946DB">
        <w:rPr>
          <w:rFonts w:ascii="Cambria" w:hAnsi="Cambria" w:cs="Cambria" w:hint="cs"/>
          <w:color w:val="3C3C3C"/>
          <w:rtl/>
        </w:rPr>
        <w:t> </w:t>
      </w:r>
      <w:r w:rsidRPr="00B946DB">
        <w:rPr>
          <w:rFonts w:ascii="NoorLotus" w:hAnsi="NoorLotus" w:hint="cs"/>
          <w:color w:val="3C3C3C"/>
          <w:rtl/>
        </w:rPr>
        <w:t>انصاری</w:t>
      </w:r>
      <w:r w:rsidRPr="00B946DB">
        <w:rPr>
          <w:rFonts w:ascii="NoorLotus" w:hAnsi="NoorLotus"/>
          <w:color w:val="3C3C3C"/>
          <w:rtl/>
        </w:rPr>
        <w:t xml:space="preserve"> </w:t>
      </w:r>
      <w:r w:rsidRPr="00B946DB">
        <w:rPr>
          <w:rFonts w:ascii="NoorLotus" w:hAnsi="NoorLotus" w:hint="cs"/>
          <w:color w:val="3C3C3C"/>
          <w:rtl/>
        </w:rPr>
        <w:t>مرتضی</w:t>
      </w:r>
      <w:r w:rsidRPr="00B946DB">
        <w:rPr>
          <w:rFonts w:ascii="NoorLotus" w:hAnsi="NoorLotus"/>
          <w:color w:val="3C3C3C"/>
          <w:rtl/>
        </w:rPr>
        <w:t xml:space="preserve"> </w:t>
      </w:r>
      <w:r w:rsidRPr="00B946DB">
        <w:rPr>
          <w:rFonts w:ascii="NoorLotus" w:hAnsi="NoorLotus" w:hint="cs"/>
          <w:color w:val="3C3C3C"/>
          <w:rtl/>
        </w:rPr>
        <w:t>بن</w:t>
      </w:r>
      <w:r w:rsidRPr="00B946DB">
        <w:rPr>
          <w:rFonts w:ascii="NoorLotus" w:hAnsi="NoorLotus"/>
          <w:color w:val="3C3C3C"/>
          <w:rtl/>
        </w:rPr>
        <w:t xml:space="preserve"> </w:t>
      </w:r>
      <w:r w:rsidRPr="00B946DB">
        <w:rPr>
          <w:rFonts w:ascii="NoorLotus" w:hAnsi="NoorLotus" w:hint="cs"/>
          <w:color w:val="3C3C3C"/>
          <w:rtl/>
        </w:rPr>
        <w:t>محمدامین</w:t>
      </w:r>
      <w:r w:rsidRPr="00B946DB">
        <w:rPr>
          <w:rFonts w:ascii="NoorLotus" w:hAnsi="NoorLotus"/>
          <w:color w:val="3C3C3C"/>
          <w:rtl/>
        </w:rPr>
        <w:t>. فرائد الأصول / مجمع الفکر. ج 3، مجمع الفکر الإسلامي، 1428، ص 67.</w:t>
      </w:r>
      <w:r w:rsidR="00FE0CD9" w:rsidRPr="00B946DB">
        <w:rPr>
          <w:rFonts w:ascii="NoorLotus" w:hAnsi="NoorLotus"/>
          <w:color w:val="3C3C3C"/>
          <w:rtl/>
          <w:lang w:bidi="ar-SA"/>
        </w:rPr>
        <w:t xml:space="preserve"> «</w:t>
      </w:r>
      <w:r w:rsidR="00FE0CD9" w:rsidRPr="00B946DB">
        <w:rPr>
          <w:rFonts w:ascii="NoorLotus" w:hAnsi="NoorLotus"/>
          <w:color w:val="3C3C3C"/>
          <w:rtl/>
          <w:lang w:bidi="ar"/>
        </w:rPr>
        <w:t>و ممّا ذكرنا ظهر عدم صحّة الاستدلال بموثّقة عمّار عن أبي الحسن عليه السّلام: «قال: إذا شككت فابن على اليقين. قلت: هذا أصل‌؟.</w:t>
      </w:r>
      <w:r w:rsidR="00FB6D04">
        <w:rPr>
          <w:rFonts w:ascii="NoorLotus" w:hAnsi="NoorLotus" w:hint="cs"/>
          <w:color w:val="3C3C3C"/>
          <w:rtl/>
          <w:lang w:bidi="ar"/>
        </w:rPr>
        <w:t xml:space="preserve"> </w:t>
      </w:r>
      <w:r w:rsidR="00FE0CD9" w:rsidRPr="00B946DB">
        <w:rPr>
          <w:rFonts w:ascii="NoorLotus" w:hAnsi="NoorLotus"/>
          <w:color w:val="3C3C3C"/>
          <w:rtl/>
          <w:lang w:bidi="ar"/>
        </w:rPr>
        <w:t>قال: نعم». فإنّ جعل البناء على الأقلّ أصلا ينافي ما جعله الشارع أصلا في غير واحد من الأخبار، مثل: قوله عليه السّلام: «أجمع لك السهو كلّه في كلمتين: متى ما شككت فابن على الأكثر»، و قوله عليه السّلام فيما تقدّم: «أ لا اعلّمك شيئا... إلى آخر ما تقدّم».</w:t>
      </w:r>
      <w:r w:rsidR="00847B30">
        <w:rPr>
          <w:rFonts w:ascii="NoorLotus" w:hAnsi="NoorLotus" w:hint="cs"/>
          <w:color w:val="3C3C3C"/>
          <w:rtl/>
          <w:lang w:bidi="ar"/>
        </w:rPr>
        <w:t xml:space="preserve"> </w:t>
      </w:r>
      <w:r w:rsidR="00FE0CD9" w:rsidRPr="00B946DB">
        <w:rPr>
          <w:rFonts w:ascii="NoorLotus" w:hAnsi="NoorLotus"/>
          <w:color w:val="3C3C3C"/>
          <w:rtl/>
          <w:lang w:bidi="ar"/>
        </w:rPr>
        <w:t>فالوجه فيه: إمّا الحمل على التقيّة، و إمّا ما ذكره بعض</w:t>
      </w:r>
      <w:r w:rsidR="00847B30">
        <w:rPr>
          <w:rFonts w:ascii="NoorLotus" w:hAnsi="NoorLotus" w:hint="cs"/>
          <w:color w:val="3C3C3C"/>
          <w:vertAlign w:val="superscript"/>
          <w:rtl/>
          <w:lang w:bidi="ar"/>
        </w:rPr>
        <w:t xml:space="preserve"> </w:t>
      </w:r>
      <w:r w:rsidR="00FE0CD9" w:rsidRPr="00B946DB">
        <w:rPr>
          <w:rFonts w:ascii="NoorLotus" w:hAnsi="NoorLotus"/>
          <w:color w:val="3C3C3C"/>
          <w:rtl/>
          <w:lang w:bidi="ar"/>
        </w:rPr>
        <w:t>الأصحاب في معنى الرواية: بإرادة البناء على الأكثر، ثمّ الاحتياط بفعل ما ينفع لأجل الصلاة على تقدير الحاجة، و لا يضرّ بها على تقدير الاستغناء.</w:t>
      </w:r>
      <w:r w:rsidR="00847B30">
        <w:rPr>
          <w:rFonts w:ascii="NoorLotus" w:hAnsi="NoorLotus" w:hint="cs"/>
          <w:color w:val="3C3C3C"/>
          <w:rtl/>
          <w:lang w:bidi="ar"/>
        </w:rPr>
        <w:t xml:space="preserve"> </w:t>
      </w:r>
      <w:r w:rsidR="00FE0CD9" w:rsidRPr="00B946DB">
        <w:rPr>
          <w:rFonts w:ascii="NoorLotus" w:hAnsi="NoorLotus"/>
          <w:color w:val="3C3C3C"/>
          <w:rtl/>
          <w:lang w:bidi="ar"/>
        </w:rPr>
        <w:t>نعم، يمكن أن يقال بعدم الدليل على اختصاص الموثّقة بشكوك الصلاة، فضلا عن الشكّ في ركعاتها، فهو أصل كلّي خرج منه الشكّ في عدد الركعات، و هو غير قادح.</w:t>
      </w:r>
      <w:r w:rsidR="00847B30">
        <w:rPr>
          <w:rFonts w:ascii="NoorLotus" w:hAnsi="NoorLotus" w:hint="cs"/>
          <w:color w:val="3C3C3C"/>
          <w:rtl/>
          <w:lang w:bidi="ar"/>
        </w:rPr>
        <w:t xml:space="preserve"> </w:t>
      </w:r>
      <w:r w:rsidR="00FE0CD9" w:rsidRPr="00B946DB">
        <w:rPr>
          <w:rFonts w:ascii="NoorLotus" w:hAnsi="NoorLotus"/>
          <w:color w:val="3C3C3C"/>
          <w:rtl/>
          <w:lang w:bidi="ar"/>
        </w:rPr>
        <w:t>لكن يرد عليه: عدم الدلالة على إرادة اليقين السابق على الشكّ‌، و لا المتيقّن السابق على المشكوك اللاحق، فهي أضعف دلالة من الرواية الآتية الصريحة في اليقين السابق؛ لاحتمالها لإرادة إيجاب العمل بالاحتياط، فافهم</w:t>
      </w:r>
      <w:r w:rsidR="00847B30">
        <w:rPr>
          <w:rFonts w:ascii="NoorLotus" w:hAnsi="NoorLotus" w:hint="cs"/>
          <w:color w:val="3C3C3C"/>
          <w:rtl/>
          <w:lang w:bidi="ar"/>
        </w:rPr>
        <w:t>.»</w:t>
      </w:r>
    </w:p>
  </w:footnote>
  <w:footnote w:id="35">
    <w:p w14:paraId="022F3DC9" w14:textId="3BBBD738" w:rsidR="003972A1" w:rsidRPr="00B946DB" w:rsidRDefault="003972A1"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186289" w:rsidRPr="00B946DB">
        <w:rPr>
          <w:rFonts w:ascii="NoorLotus" w:hAnsi="NoorLotus"/>
          <w:rtl/>
        </w:rPr>
        <w:t>الاسراء،36.</w:t>
      </w:r>
    </w:p>
  </w:footnote>
  <w:footnote w:id="36">
    <w:p w14:paraId="2BB511F6" w14:textId="60B31731" w:rsidR="006A1A84" w:rsidRPr="00B946DB" w:rsidRDefault="006A1A84" w:rsidP="00A03FD8">
      <w:pPr>
        <w:pStyle w:val="FootnoteText"/>
        <w:contextualSpacing/>
        <w:jc w:val="both"/>
        <w:rPr>
          <w:rFonts w:ascii="NoorLotus" w:hAnsi="NoorLotus"/>
        </w:rPr>
      </w:pPr>
      <w:r w:rsidRPr="00B946DB">
        <w:rPr>
          <w:rStyle w:val="FootnoteReference"/>
          <w:rFonts w:cs="NoorLotus"/>
          <w:sz w:val="20"/>
        </w:rPr>
        <w:footnoteRef/>
      </w:r>
      <w:r w:rsidRPr="00B946DB">
        <w:rPr>
          <w:rFonts w:ascii="NoorLotus" w:hAnsi="NoorLotus"/>
          <w:rtl/>
        </w:rPr>
        <w:t xml:space="preserve"> </w:t>
      </w:r>
      <w:r w:rsidR="000623DB" w:rsidRPr="00B946DB">
        <w:rPr>
          <w:rFonts w:ascii="NoorLotus" w:hAnsi="NoorLotus"/>
          <w:rtl/>
        </w:rPr>
        <w:t>نهج البلاغه (للصبحی الصالح)، ص375.</w:t>
      </w:r>
    </w:p>
  </w:footnote>
  <w:footnote w:id="37">
    <w:p w14:paraId="42707F1C" w14:textId="1FEE7A1B" w:rsidR="00615F60" w:rsidRDefault="00615F60" w:rsidP="00615F60">
      <w:pPr>
        <w:pStyle w:val="FootnoteText"/>
        <w:jc w:val="both"/>
      </w:pPr>
      <w:r>
        <w:rPr>
          <w:rStyle w:val="FootnoteReference"/>
        </w:rPr>
        <w:footnoteRef/>
      </w:r>
      <w:r>
        <w:rPr>
          <w:rtl/>
        </w:rPr>
        <w:t xml:space="preserve"> </w:t>
      </w:r>
      <w:r>
        <w:rPr>
          <w:rFonts w:hint="cs"/>
          <w:rtl/>
        </w:rPr>
        <w:t>مقرر: یعنی اگر این روایت بخواهد دلالت بر استصحاب کند نیز نیاز به فرض حدوث یقین سابق دارد که در این روایت وجود ندارد.</w:t>
      </w:r>
    </w:p>
  </w:footnote>
  <w:footnote w:id="38">
    <w:p w14:paraId="295E4A0F" w14:textId="77777777" w:rsidR="00FE0CD9" w:rsidRPr="00B946DB" w:rsidRDefault="00FE0CD9" w:rsidP="00A03FD8">
      <w:pPr>
        <w:pStyle w:val="FootnoteText"/>
        <w:contextualSpacing/>
        <w:jc w:val="both"/>
        <w:rPr>
          <w:rFonts w:ascii="NoorLotus" w:hAnsi="NoorLotus"/>
          <w:color w:val="3C3C3C"/>
          <w:rtl/>
          <w:lang w:bidi="ar-SA"/>
        </w:rPr>
      </w:pPr>
      <w:r w:rsidRPr="00B946DB">
        <w:rPr>
          <w:rStyle w:val="FootnoteReference"/>
          <w:rFonts w:cs="NoorLotus"/>
          <w:color w:val="3C3C3C"/>
          <w:sz w:val="20"/>
        </w:rPr>
        <w:footnoteRef/>
      </w:r>
      <w:r w:rsidRPr="00B946DB">
        <w:rPr>
          <w:rFonts w:ascii="Cambria" w:hAnsi="Cambria" w:cs="Cambria" w:hint="cs"/>
          <w:color w:val="3C3C3C"/>
          <w:rtl/>
        </w:rPr>
        <w:t> </w:t>
      </w:r>
      <w:r w:rsidRPr="00B946DB">
        <w:rPr>
          <w:rFonts w:ascii="NoorLotus" w:hAnsi="NoorLotus" w:hint="cs"/>
          <w:color w:val="3C3C3C"/>
          <w:rtl/>
        </w:rPr>
        <w:t>خوئی</w:t>
      </w:r>
      <w:r w:rsidRPr="00B946DB">
        <w:rPr>
          <w:rFonts w:ascii="NoorLotus" w:hAnsi="NoorLotus"/>
          <w:color w:val="3C3C3C"/>
          <w:rtl/>
        </w:rPr>
        <w:t xml:space="preserve"> </w:t>
      </w:r>
      <w:r w:rsidRPr="00B946DB">
        <w:rPr>
          <w:rFonts w:ascii="NoorLotus" w:hAnsi="NoorLotus" w:hint="cs"/>
          <w:color w:val="3C3C3C"/>
          <w:rtl/>
        </w:rPr>
        <w:t>ابوالقاسم</w:t>
      </w:r>
      <w:r w:rsidRPr="00B946DB">
        <w:rPr>
          <w:rFonts w:ascii="NoorLotus" w:hAnsi="NoorLotus"/>
          <w:color w:val="3C3C3C"/>
          <w:rtl/>
        </w:rPr>
        <w:t>. دراسات في علم الأصول. ج 4، مؤسسة دائرة معارف الفقه الاسلامي، 1419، ص 36.</w:t>
      </w:r>
    </w:p>
  </w:footnote>
  <w:footnote w:id="39">
    <w:p w14:paraId="613E2870" w14:textId="0D6143DD" w:rsidR="00890F7B" w:rsidRPr="00B946DB" w:rsidRDefault="00890F7B" w:rsidP="001C64DF">
      <w:pPr>
        <w:pStyle w:val="FootnoteText"/>
        <w:contextualSpacing/>
        <w:jc w:val="both"/>
        <w:rPr>
          <w:rFonts w:ascii="NoorLotus" w:hAnsi="NoorLotus"/>
          <w:color w:val="3C3C3C"/>
          <w:rtl/>
          <w:lang w:bidi="ar"/>
        </w:rPr>
      </w:pPr>
      <w:r w:rsidRPr="00B946DB">
        <w:rPr>
          <w:rStyle w:val="FootnoteReference"/>
          <w:rFonts w:cs="NoorLotus"/>
          <w:color w:val="3C3C3C"/>
          <w:sz w:val="20"/>
        </w:rPr>
        <w:footnoteRef/>
      </w:r>
      <w:r w:rsidRPr="00B946DB">
        <w:rPr>
          <w:rFonts w:ascii="Cambria" w:hAnsi="Cambria" w:cs="Cambria" w:hint="cs"/>
          <w:color w:val="3C3C3C"/>
          <w:rtl/>
        </w:rPr>
        <w:t> </w:t>
      </w:r>
      <w:r w:rsidRPr="00B946DB">
        <w:rPr>
          <w:rFonts w:ascii="NoorLotus" w:hAnsi="NoorLotus" w:hint="cs"/>
          <w:color w:val="3C3C3C"/>
          <w:rtl/>
        </w:rPr>
        <w:t>صدر</w:t>
      </w:r>
      <w:r w:rsidRPr="00B946DB">
        <w:rPr>
          <w:rFonts w:ascii="NoorLotus" w:hAnsi="NoorLotus"/>
          <w:color w:val="3C3C3C"/>
          <w:rtl/>
        </w:rPr>
        <w:t xml:space="preserve"> </w:t>
      </w:r>
      <w:r w:rsidRPr="00B946DB">
        <w:rPr>
          <w:rFonts w:ascii="NoorLotus" w:hAnsi="NoorLotus" w:hint="cs"/>
          <w:color w:val="3C3C3C"/>
          <w:rtl/>
        </w:rPr>
        <w:t>محمد</w:t>
      </w:r>
      <w:r w:rsidRPr="00B946DB">
        <w:rPr>
          <w:rFonts w:ascii="NoorLotus" w:hAnsi="NoorLotus"/>
          <w:color w:val="3C3C3C"/>
          <w:rtl/>
        </w:rPr>
        <w:t xml:space="preserve"> </w:t>
      </w:r>
      <w:r w:rsidRPr="00B946DB">
        <w:rPr>
          <w:rFonts w:ascii="NoorLotus" w:hAnsi="NoorLotus" w:hint="cs"/>
          <w:color w:val="3C3C3C"/>
          <w:rtl/>
        </w:rPr>
        <w:t>باقر</w:t>
      </w:r>
      <w:r w:rsidRPr="00B946DB">
        <w:rPr>
          <w:rFonts w:ascii="NoorLotus" w:hAnsi="NoorLotus"/>
          <w:color w:val="3C3C3C"/>
          <w:rtl/>
        </w:rPr>
        <w:t>. مباحث الأصول (محمد باقر الصدر). ج 2، دار البشير، 1430، ص 146.</w:t>
      </w:r>
      <w:r w:rsidRPr="00B946DB">
        <w:rPr>
          <w:rFonts w:ascii="NoorLotus" w:hAnsi="NoorLotus"/>
          <w:color w:val="3C3C3C"/>
          <w:rtl/>
          <w:lang w:bidi="ar-SA"/>
        </w:rPr>
        <w:t>«</w:t>
      </w:r>
      <w:r w:rsidRPr="00B946DB">
        <w:rPr>
          <w:rFonts w:ascii="NoorLotus" w:eastAsia="Times New Roman" w:hAnsi="NoorLotus"/>
          <w:color w:val="3C3C3C"/>
          <w:rtl/>
          <w:lang w:bidi="ar"/>
        </w:rPr>
        <w:t xml:space="preserve"> </w:t>
      </w:r>
      <w:r w:rsidRPr="00B946DB">
        <w:rPr>
          <w:rFonts w:ascii="NoorLotus" w:hAnsi="NoorLotus"/>
          <w:color w:val="3C3C3C"/>
          <w:rtl/>
          <w:lang w:bidi="ar"/>
        </w:rPr>
        <w:t>توضيحه: أن هذه الجملة - كما عرفت - تستبطن فرض يقين مفروغاً عنه يُبنىٰ عليه العمل، وهذا اليقين المستبطن في الكلام هل هو مستبطن في جانب الشرط</w:t>
      </w:r>
      <w:r w:rsidR="001C64DF">
        <w:rPr>
          <w:rFonts w:ascii="NoorLotus" w:hAnsi="NoorLotus" w:hint="cs"/>
          <w:color w:val="3C3C3C"/>
          <w:rtl/>
          <w:lang w:bidi="a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750A0" w14:textId="77777777" w:rsidR="00C26A06" w:rsidRDefault="00C26A06" w:rsidP="007F1053">
    <w:pPr>
      <w:pStyle w:val="Header"/>
    </w:pPr>
  </w:p>
  <w:p w14:paraId="7BFCF21F" w14:textId="77777777" w:rsidR="00C26A06" w:rsidRDefault="00C26A06" w:rsidP="007F1053"/>
  <w:p w14:paraId="31E193F6" w14:textId="77777777" w:rsidR="00C26A06" w:rsidRDefault="00C26A06"/>
  <w:p w14:paraId="35F61238" w14:textId="77777777" w:rsidR="00C26A06" w:rsidRDefault="00C26A06"/>
  <w:p w14:paraId="3C25BD9E" w14:textId="77777777" w:rsidR="00C26A06" w:rsidRDefault="00C26A06"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21A30" w14:textId="19B444D0" w:rsidR="00C26A06" w:rsidRPr="009E10DD" w:rsidRDefault="00C26A06"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9 اصول 1405 </w:t>
    </w:r>
    <w:r>
      <w:rPr>
        <w:sz w:val="18"/>
        <w:szCs w:val="18"/>
        <w:rtl/>
      </w:rPr>
      <w:tab/>
    </w:r>
    <w:r>
      <w:rPr>
        <w:rFonts w:hint="cs"/>
        <w:sz w:val="18"/>
        <w:szCs w:val="18"/>
        <w:rtl/>
      </w:rPr>
      <w:t xml:space="preserve"> </w:t>
    </w:r>
    <w:r>
      <w:rPr>
        <w:sz w:val="18"/>
        <w:szCs w:val="18"/>
        <w:rtl/>
      </w:rPr>
      <w:t>تاری</w:t>
    </w:r>
    <w:r>
      <w:rPr>
        <w:rFonts w:hint="cs"/>
        <w:sz w:val="18"/>
        <w:szCs w:val="18"/>
        <w:rtl/>
      </w:rPr>
      <w:t>خ:(25/06</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A06"/>
    <w:rsid w:val="000268E0"/>
    <w:rsid w:val="00032690"/>
    <w:rsid w:val="000623DB"/>
    <w:rsid w:val="00063B59"/>
    <w:rsid w:val="00085DFA"/>
    <w:rsid w:val="000A53E8"/>
    <w:rsid w:val="000C47E4"/>
    <w:rsid w:val="000C6212"/>
    <w:rsid w:val="000D53A7"/>
    <w:rsid w:val="000E159B"/>
    <w:rsid w:val="000E530C"/>
    <w:rsid w:val="000F3AAC"/>
    <w:rsid w:val="0011028F"/>
    <w:rsid w:val="0011371C"/>
    <w:rsid w:val="00122CEB"/>
    <w:rsid w:val="00123580"/>
    <w:rsid w:val="00132722"/>
    <w:rsid w:val="001416F8"/>
    <w:rsid w:val="00165A11"/>
    <w:rsid w:val="00170139"/>
    <w:rsid w:val="00186289"/>
    <w:rsid w:val="00191CE9"/>
    <w:rsid w:val="00194465"/>
    <w:rsid w:val="00196A9C"/>
    <w:rsid w:val="001A5916"/>
    <w:rsid w:val="001A7F24"/>
    <w:rsid w:val="001B5EB7"/>
    <w:rsid w:val="001B6FD2"/>
    <w:rsid w:val="001C64DF"/>
    <w:rsid w:val="001D5E2A"/>
    <w:rsid w:val="001D7F4D"/>
    <w:rsid w:val="001E57A7"/>
    <w:rsid w:val="001E66E0"/>
    <w:rsid w:val="0021580D"/>
    <w:rsid w:val="002342C8"/>
    <w:rsid w:val="00254C72"/>
    <w:rsid w:val="00255C00"/>
    <w:rsid w:val="002732C8"/>
    <w:rsid w:val="002778C4"/>
    <w:rsid w:val="0028527E"/>
    <w:rsid w:val="00292118"/>
    <w:rsid w:val="002959B5"/>
    <w:rsid w:val="002A3EE4"/>
    <w:rsid w:val="002B603A"/>
    <w:rsid w:val="002D098B"/>
    <w:rsid w:val="002D641B"/>
    <w:rsid w:val="002E08B3"/>
    <w:rsid w:val="003023AB"/>
    <w:rsid w:val="00306BDB"/>
    <w:rsid w:val="00324D9B"/>
    <w:rsid w:val="003271AD"/>
    <w:rsid w:val="003314DD"/>
    <w:rsid w:val="00337351"/>
    <w:rsid w:val="00351F85"/>
    <w:rsid w:val="003566CF"/>
    <w:rsid w:val="003972A1"/>
    <w:rsid w:val="003B4048"/>
    <w:rsid w:val="003E6845"/>
    <w:rsid w:val="003F772F"/>
    <w:rsid w:val="004042DB"/>
    <w:rsid w:val="00416502"/>
    <w:rsid w:val="0044366F"/>
    <w:rsid w:val="0046005A"/>
    <w:rsid w:val="00461802"/>
    <w:rsid w:val="00462041"/>
    <w:rsid w:val="00464E3E"/>
    <w:rsid w:val="00472CEE"/>
    <w:rsid w:val="00483780"/>
    <w:rsid w:val="004A2C8E"/>
    <w:rsid w:val="004B103D"/>
    <w:rsid w:val="004B185D"/>
    <w:rsid w:val="004B3937"/>
    <w:rsid w:val="004B4F35"/>
    <w:rsid w:val="004B5F93"/>
    <w:rsid w:val="004C3CA6"/>
    <w:rsid w:val="004E202E"/>
    <w:rsid w:val="00505B56"/>
    <w:rsid w:val="00530C4A"/>
    <w:rsid w:val="0053566D"/>
    <w:rsid w:val="005673FD"/>
    <w:rsid w:val="0057066D"/>
    <w:rsid w:val="00575BF8"/>
    <w:rsid w:val="00581D36"/>
    <w:rsid w:val="00590F81"/>
    <w:rsid w:val="00592044"/>
    <w:rsid w:val="005D0E61"/>
    <w:rsid w:val="005D3A75"/>
    <w:rsid w:val="00604FAC"/>
    <w:rsid w:val="00615F60"/>
    <w:rsid w:val="00654BCF"/>
    <w:rsid w:val="0066049E"/>
    <w:rsid w:val="0066102F"/>
    <w:rsid w:val="00666032"/>
    <w:rsid w:val="006732D5"/>
    <w:rsid w:val="00673BA8"/>
    <w:rsid w:val="00685125"/>
    <w:rsid w:val="006A1A84"/>
    <w:rsid w:val="006B51C1"/>
    <w:rsid w:val="006C53EB"/>
    <w:rsid w:val="006D755D"/>
    <w:rsid w:val="006E1A86"/>
    <w:rsid w:val="006F1F70"/>
    <w:rsid w:val="007009FC"/>
    <w:rsid w:val="00706C66"/>
    <w:rsid w:val="0070736C"/>
    <w:rsid w:val="007078F9"/>
    <w:rsid w:val="0071404C"/>
    <w:rsid w:val="00736812"/>
    <w:rsid w:val="00765E44"/>
    <w:rsid w:val="0077149B"/>
    <w:rsid w:val="00793917"/>
    <w:rsid w:val="007947E3"/>
    <w:rsid w:val="00797695"/>
    <w:rsid w:val="007A4926"/>
    <w:rsid w:val="007A6D6A"/>
    <w:rsid w:val="007C5F96"/>
    <w:rsid w:val="007E37F6"/>
    <w:rsid w:val="00805666"/>
    <w:rsid w:val="0080570D"/>
    <w:rsid w:val="00821838"/>
    <w:rsid w:val="0083579B"/>
    <w:rsid w:val="0083650C"/>
    <w:rsid w:val="00837FB6"/>
    <w:rsid w:val="00841BE3"/>
    <w:rsid w:val="00847B30"/>
    <w:rsid w:val="00887B10"/>
    <w:rsid w:val="00890F7B"/>
    <w:rsid w:val="00894249"/>
    <w:rsid w:val="00895D1B"/>
    <w:rsid w:val="008A269D"/>
    <w:rsid w:val="008A2B1E"/>
    <w:rsid w:val="008A45F1"/>
    <w:rsid w:val="008B0734"/>
    <w:rsid w:val="008C033D"/>
    <w:rsid w:val="008D7A48"/>
    <w:rsid w:val="008F323C"/>
    <w:rsid w:val="009071A9"/>
    <w:rsid w:val="00915CCD"/>
    <w:rsid w:val="00922C35"/>
    <w:rsid w:val="00930E89"/>
    <w:rsid w:val="00931BB4"/>
    <w:rsid w:val="009548CC"/>
    <w:rsid w:val="00955D03"/>
    <w:rsid w:val="0096202D"/>
    <w:rsid w:val="00962398"/>
    <w:rsid w:val="00972098"/>
    <w:rsid w:val="00995E00"/>
    <w:rsid w:val="0099699C"/>
    <w:rsid w:val="009A5696"/>
    <w:rsid w:val="009B1E90"/>
    <w:rsid w:val="009B3B0A"/>
    <w:rsid w:val="009B593F"/>
    <w:rsid w:val="009F4AA6"/>
    <w:rsid w:val="009F704B"/>
    <w:rsid w:val="00A03FD8"/>
    <w:rsid w:val="00A04584"/>
    <w:rsid w:val="00A04D14"/>
    <w:rsid w:val="00A118C7"/>
    <w:rsid w:val="00A418B0"/>
    <w:rsid w:val="00A45E04"/>
    <w:rsid w:val="00A50AD4"/>
    <w:rsid w:val="00A574F3"/>
    <w:rsid w:val="00A61950"/>
    <w:rsid w:val="00A77C8B"/>
    <w:rsid w:val="00A81437"/>
    <w:rsid w:val="00A931D7"/>
    <w:rsid w:val="00AB00A2"/>
    <w:rsid w:val="00AB4B99"/>
    <w:rsid w:val="00AC64A6"/>
    <w:rsid w:val="00AD4263"/>
    <w:rsid w:val="00AD7E4D"/>
    <w:rsid w:val="00AE34E9"/>
    <w:rsid w:val="00AF422D"/>
    <w:rsid w:val="00B03392"/>
    <w:rsid w:val="00B35C48"/>
    <w:rsid w:val="00B37E2C"/>
    <w:rsid w:val="00B56DCD"/>
    <w:rsid w:val="00B67A30"/>
    <w:rsid w:val="00B67C45"/>
    <w:rsid w:val="00B946DB"/>
    <w:rsid w:val="00BA0119"/>
    <w:rsid w:val="00BA079C"/>
    <w:rsid w:val="00BB29EF"/>
    <w:rsid w:val="00BB2DE3"/>
    <w:rsid w:val="00BB6010"/>
    <w:rsid w:val="00BC1866"/>
    <w:rsid w:val="00BE7593"/>
    <w:rsid w:val="00C07FCC"/>
    <w:rsid w:val="00C10C03"/>
    <w:rsid w:val="00C16623"/>
    <w:rsid w:val="00C26A06"/>
    <w:rsid w:val="00C5485D"/>
    <w:rsid w:val="00CA4C86"/>
    <w:rsid w:val="00CC2048"/>
    <w:rsid w:val="00CC2A3C"/>
    <w:rsid w:val="00CE0122"/>
    <w:rsid w:val="00CE3332"/>
    <w:rsid w:val="00CE5742"/>
    <w:rsid w:val="00D051F4"/>
    <w:rsid w:val="00D17CEB"/>
    <w:rsid w:val="00D57B23"/>
    <w:rsid w:val="00D6388E"/>
    <w:rsid w:val="00D70CC9"/>
    <w:rsid w:val="00D84DE5"/>
    <w:rsid w:val="00DB0BA6"/>
    <w:rsid w:val="00DB5EEA"/>
    <w:rsid w:val="00DC1B06"/>
    <w:rsid w:val="00E3558C"/>
    <w:rsid w:val="00E652EC"/>
    <w:rsid w:val="00E711B2"/>
    <w:rsid w:val="00E81C71"/>
    <w:rsid w:val="00E86D70"/>
    <w:rsid w:val="00EA4857"/>
    <w:rsid w:val="00EB2808"/>
    <w:rsid w:val="00EC3F34"/>
    <w:rsid w:val="00ED58F3"/>
    <w:rsid w:val="00F04702"/>
    <w:rsid w:val="00F04CAB"/>
    <w:rsid w:val="00F06D99"/>
    <w:rsid w:val="00F15258"/>
    <w:rsid w:val="00F254D5"/>
    <w:rsid w:val="00F27439"/>
    <w:rsid w:val="00F32323"/>
    <w:rsid w:val="00F34384"/>
    <w:rsid w:val="00F506F7"/>
    <w:rsid w:val="00F513B4"/>
    <w:rsid w:val="00F541C4"/>
    <w:rsid w:val="00F5590D"/>
    <w:rsid w:val="00F60BF0"/>
    <w:rsid w:val="00F8415C"/>
    <w:rsid w:val="00F849CD"/>
    <w:rsid w:val="00F95E7B"/>
    <w:rsid w:val="00FB6D04"/>
    <w:rsid w:val="00FB7DAE"/>
    <w:rsid w:val="00FC2B4A"/>
    <w:rsid w:val="00FD744C"/>
    <w:rsid w:val="00FE0950"/>
    <w:rsid w:val="00FE0CD9"/>
    <w:rsid w:val="00FF2CEE"/>
    <w:rsid w:val="00FF3D2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13597"/>
  <w15:chartTrackingRefBased/>
  <w15:docId w15:val="{64429120-CC26-4077-B3E7-33CEE03A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A06"/>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26A0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26A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A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A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A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C26A06"/>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C26A06"/>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C26A06"/>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C26A06"/>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C26A06"/>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C26A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A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A06"/>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C26A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A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6A06"/>
    <w:rPr>
      <w:rFonts w:cs="NoorLotus"/>
      <w:i/>
      <w:iCs/>
      <w:color w:val="404040" w:themeColor="text1" w:themeTint="BF"/>
      <w:szCs w:val="28"/>
    </w:rPr>
  </w:style>
  <w:style w:type="paragraph" w:styleId="ListParagraph">
    <w:name w:val="List Paragraph"/>
    <w:basedOn w:val="Normal"/>
    <w:uiPriority w:val="34"/>
    <w:qFormat/>
    <w:rsid w:val="00C26A06"/>
    <w:pPr>
      <w:ind w:left="720"/>
      <w:contextualSpacing/>
    </w:pPr>
  </w:style>
  <w:style w:type="character" w:styleId="IntenseEmphasis">
    <w:name w:val="Intense Emphasis"/>
    <w:basedOn w:val="DefaultParagraphFont"/>
    <w:uiPriority w:val="21"/>
    <w:qFormat/>
    <w:rsid w:val="00C26A06"/>
    <w:rPr>
      <w:i/>
      <w:iCs/>
      <w:color w:val="365F91" w:themeColor="accent1" w:themeShade="BF"/>
    </w:rPr>
  </w:style>
  <w:style w:type="paragraph" w:styleId="IntenseQuote">
    <w:name w:val="Intense Quote"/>
    <w:basedOn w:val="Normal"/>
    <w:next w:val="Normal"/>
    <w:link w:val="IntenseQuoteChar"/>
    <w:uiPriority w:val="30"/>
    <w:qFormat/>
    <w:rsid w:val="00C26A0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26A06"/>
    <w:rPr>
      <w:rFonts w:cs="NoorLotus"/>
      <w:i/>
      <w:iCs/>
      <w:color w:val="365F91" w:themeColor="accent1" w:themeShade="BF"/>
      <w:szCs w:val="28"/>
    </w:rPr>
  </w:style>
  <w:style w:type="character" w:styleId="IntenseReference">
    <w:name w:val="Intense Reference"/>
    <w:basedOn w:val="DefaultParagraphFont"/>
    <w:uiPriority w:val="32"/>
    <w:qFormat/>
    <w:rsid w:val="00C26A06"/>
    <w:rPr>
      <w:b/>
      <w:bCs/>
      <w:smallCaps/>
      <w:color w:val="365F91" w:themeColor="accent1" w:themeShade="BF"/>
      <w:spacing w:val="5"/>
    </w:rPr>
  </w:style>
  <w:style w:type="paragraph" w:styleId="Header">
    <w:name w:val="header"/>
    <w:basedOn w:val="Normal"/>
    <w:link w:val="HeaderChar"/>
    <w:uiPriority w:val="99"/>
    <w:unhideWhenUsed/>
    <w:rsid w:val="00C26A06"/>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C26A06"/>
    <w:rPr>
      <w:rFonts w:ascii="NoorLotus" w:eastAsia="Calibri" w:hAnsi="NoorLotus" w:cs="NoorLotus"/>
      <w:b/>
      <w:bCs/>
      <w:sz w:val="28"/>
      <w:szCs w:val="28"/>
    </w:rPr>
  </w:style>
  <w:style w:type="paragraph" w:styleId="Footer">
    <w:name w:val="footer"/>
    <w:basedOn w:val="Normal"/>
    <w:link w:val="FooterChar"/>
    <w:uiPriority w:val="99"/>
    <w:unhideWhenUsed/>
    <w:rsid w:val="00C26A06"/>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C26A06"/>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C26A06"/>
    <w:pPr>
      <w:spacing w:after="0" w:line="240" w:lineRule="auto"/>
    </w:pPr>
    <w:rPr>
      <w:sz w:val="20"/>
      <w:szCs w:val="20"/>
    </w:rPr>
  </w:style>
  <w:style w:type="character" w:customStyle="1" w:styleId="FootnoteTextChar">
    <w:name w:val="Footnote Text Char"/>
    <w:basedOn w:val="DefaultParagraphFont"/>
    <w:link w:val="FootnoteText"/>
    <w:uiPriority w:val="99"/>
    <w:rsid w:val="00C26A06"/>
    <w:rPr>
      <w:rFonts w:cs="NoorLotus"/>
      <w:sz w:val="20"/>
      <w:szCs w:val="20"/>
    </w:rPr>
  </w:style>
  <w:style w:type="character" w:styleId="Hyperlink">
    <w:name w:val="Hyperlink"/>
    <w:basedOn w:val="DefaultParagraphFont"/>
    <w:uiPriority w:val="99"/>
    <w:unhideWhenUsed/>
    <w:rsid w:val="00C26A06"/>
    <w:rPr>
      <w:color w:val="0000FF" w:themeColor="hyperlink"/>
      <w:u w:val="single"/>
    </w:rPr>
  </w:style>
  <w:style w:type="paragraph" w:styleId="TOCHeading">
    <w:name w:val="TOC Heading"/>
    <w:basedOn w:val="Heading1"/>
    <w:next w:val="Normal"/>
    <w:uiPriority w:val="39"/>
    <w:unhideWhenUsed/>
    <w:qFormat/>
    <w:rsid w:val="00C26A06"/>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C26A06"/>
    <w:pPr>
      <w:spacing w:after="100"/>
      <w:ind w:left="220"/>
    </w:pPr>
  </w:style>
  <w:style w:type="paragraph" w:styleId="TOC1">
    <w:name w:val="toc 1"/>
    <w:basedOn w:val="Normal"/>
    <w:next w:val="Normal"/>
    <w:autoRedefine/>
    <w:uiPriority w:val="39"/>
    <w:unhideWhenUsed/>
    <w:rsid w:val="00C26A06"/>
    <w:pPr>
      <w:spacing w:after="100"/>
    </w:pPr>
  </w:style>
  <w:style w:type="paragraph" w:styleId="TOC3">
    <w:name w:val="toc 3"/>
    <w:basedOn w:val="Normal"/>
    <w:next w:val="Normal"/>
    <w:autoRedefine/>
    <w:uiPriority w:val="39"/>
    <w:unhideWhenUsed/>
    <w:rsid w:val="00C26A06"/>
    <w:pPr>
      <w:spacing w:after="100"/>
      <w:ind w:left="440"/>
    </w:pPr>
  </w:style>
  <w:style w:type="paragraph" w:styleId="NormalWeb">
    <w:name w:val="Normal (Web)"/>
    <w:basedOn w:val="Normal"/>
    <w:uiPriority w:val="99"/>
    <w:semiHidden/>
    <w:unhideWhenUsed/>
    <w:rsid w:val="00C26A0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315420">
      <w:bodyDiv w:val="1"/>
      <w:marLeft w:val="0"/>
      <w:marRight w:val="0"/>
      <w:marTop w:val="0"/>
      <w:marBottom w:val="0"/>
      <w:divBdr>
        <w:top w:val="none" w:sz="0" w:space="0" w:color="auto"/>
        <w:left w:val="none" w:sz="0" w:space="0" w:color="auto"/>
        <w:bottom w:val="none" w:sz="0" w:space="0" w:color="auto"/>
        <w:right w:val="none" w:sz="0" w:space="0" w:color="auto"/>
      </w:divBdr>
    </w:div>
    <w:div w:id="114808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44F50-C012-4B81-A0D5-03554AFBA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9</Pages>
  <Words>2215</Words>
  <Characters>12628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132</cp:revision>
  <cp:lastPrinted>2026-09-19T04:47:00Z</cp:lastPrinted>
  <dcterms:created xsi:type="dcterms:W3CDTF">2026-09-16T10:34:00Z</dcterms:created>
  <dcterms:modified xsi:type="dcterms:W3CDTF">2026-09-30T10:22:00Z</dcterms:modified>
</cp:coreProperties>
</file>