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E25D90" w14:textId="77777777" w:rsidR="00F03039" w:rsidRDefault="00F03039" w:rsidP="00F03039">
      <w:pPr>
        <w:rPr>
          <w:rFonts w:cs="IRMitra"/>
          <w:b/>
          <w:bCs/>
          <w:color w:val="0070C0"/>
        </w:rPr>
      </w:pPr>
      <w:bookmarkStart w:id="0" w:name="_Toc240223009"/>
      <w:r>
        <w:rPr>
          <w:rFonts w:cs="IRMitra"/>
          <w:b/>
          <w:bCs/>
          <w:color w:val="0070C0"/>
          <w:rtl/>
        </w:rPr>
        <w:t>دروس خارج فقه استاد معظم حاج شیخ محمدتقی شهیدی</w:t>
      </w:r>
    </w:p>
    <w:p w14:paraId="1E2C1DE7" w14:textId="4A0A2727" w:rsidR="00F03039" w:rsidRDefault="00F03039" w:rsidP="00F03039">
      <w:pPr>
        <w:autoSpaceDE w:val="0"/>
        <w:autoSpaceDN w:val="0"/>
        <w:adjustRightInd w:val="0"/>
        <w:spacing w:after="0" w:line="240" w:lineRule="auto"/>
        <w:rPr>
          <w:rFonts w:cs="IRMitra"/>
          <w:b/>
          <w:bCs/>
          <w:color w:val="800000"/>
          <w:kern w:val="0"/>
          <w:shd w:val="clear" w:color="auto" w:fill="FFFFFF"/>
          <w:rtl/>
          <w:lang w:val="x-none"/>
          <w14:ligatures w14:val="none"/>
        </w:rPr>
      </w:pPr>
      <w:r>
        <w:rPr>
          <w:rFonts w:cs="IRMitra"/>
          <w:b/>
          <w:bCs/>
          <w:color w:val="800000"/>
          <w:kern w:val="0"/>
          <w:shd w:val="clear" w:color="auto" w:fill="FFFFFF"/>
          <w:rtl/>
          <w:lang w:val="x-none"/>
          <w14:ligatures w14:val="none"/>
        </w:rPr>
        <w:t xml:space="preserve">کتاب صلاة - سال </w:t>
      </w:r>
      <w:r>
        <w:rPr>
          <w:rFonts w:cs="IRMitra" w:hint="cs"/>
          <w:b/>
          <w:bCs/>
          <w:color w:val="800000"/>
          <w:kern w:val="0"/>
          <w:shd w:val="clear" w:color="auto" w:fill="FFFFFF"/>
          <w:rtl/>
          <w:lang w:val="x-none"/>
          <w14:ligatures w14:val="none"/>
        </w:rPr>
        <w:t>یازدهم</w:t>
      </w:r>
    </w:p>
    <w:p w14:paraId="1D83F06D" w14:textId="0EC5889F" w:rsidR="00F03039" w:rsidRPr="00F03039" w:rsidRDefault="00F03039" w:rsidP="00F03039">
      <w:pPr>
        <w:autoSpaceDE w:val="0"/>
        <w:autoSpaceDN w:val="0"/>
        <w:adjustRightInd w:val="0"/>
        <w:spacing w:after="0" w:line="240" w:lineRule="auto"/>
        <w:rPr>
          <w:rFonts w:cs="IRMitra"/>
          <w:b/>
          <w:bCs/>
          <w:color w:val="800000"/>
          <w:kern w:val="0"/>
          <w:shd w:val="clear" w:color="auto" w:fill="FFFFFF"/>
          <w:rtl/>
          <w14:ligatures w14:val="none"/>
        </w:rPr>
      </w:pPr>
      <w:r>
        <w:rPr>
          <w:rFonts w:cs="IRMitra"/>
          <w:b/>
          <w:bCs/>
          <w:color w:val="800000"/>
          <w:kern w:val="0"/>
          <w:shd w:val="clear" w:color="auto" w:fill="FFFFFF"/>
          <w:rtl/>
          <w:lang w:val="x-none"/>
          <w14:ligatures w14:val="none"/>
        </w:rPr>
        <w:t>سال 140</w:t>
      </w:r>
      <w:r>
        <w:rPr>
          <w:rFonts w:cs="IRMitra" w:hint="cs"/>
          <w:b/>
          <w:bCs/>
          <w:color w:val="800000"/>
          <w:kern w:val="0"/>
          <w:shd w:val="clear" w:color="auto" w:fill="FFFFFF"/>
          <w:rtl/>
          <w:lang w:val="x-none"/>
          <w14:ligatures w14:val="none"/>
        </w:rPr>
        <w:t>5</w:t>
      </w:r>
      <w:r>
        <w:rPr>
          <w:rFonts w:cs="IRMitra"/>
          <w:b/>
          <w:bCs/>
          <w:color w:val="800000"/>
          <w:kern w:val="0"/>
          <w:shd w:val="clear" w:color="auto" w:fill="FFFFFF"/>
          <w:rtl/>
          <w:lang w:val="x-none"/>
          <w14:ligatures w14:val="none"/>
        </w:rPr>
        <w:t>-140</w:t>
      </w:r>
      <w:r>
        <w:rPr>
          <w:rFonts w:cs="IRMitra" w:hint="cs"/>
          <w:b/>
          <w:bCs/>
          <w:color w:val="800000"/>
          <w:kern w:val="0"/>
          <w:shd w:val="clear" w:color="auto" w:fill="FFFFFF"/>
          <w:rtl/>
          <w14:ligatures w14:val="none"/>
        </w:rPr>
        <w:t>6</w:t>
      </w:r>
    </w:p>
    <w:p w14:paraId="69AB4057" w14:textId="77777777" w:rsidR="00F03039" w:rsidRDefault="00F03039" w:rsidP="00F03039">
      <w:pPr>
        <w:autoSpaceDE w:val="0"/>
        <w:autoSpaceDN w:val="0"/>
        <w:adjustRightInd w:val="0"/>
        <w:spacing w:after="0" w:line="240" w:lineRule="auto"/>
        <w:rPr>
          <w:rFonts w:cs="IRMitra"/>
          <w:b/>
          <w:bCs/>
          <w:color w:val="800000"/>
          <w:kern w:val="0"/>
          <w:shd w:val="clear" w:color="auto" w:fill="FFFFFF"/>
          <w:rtl/>
          <w:lang w:val="x-none"/>
          <w14:ligatures w14:val="none"/>
        </w:rPr>
      </w:pPr>
      <w:r>
        <w:rPr>
          <w:rFonts w:cs="IRMitra"/>
          <w:b/>
          <w:bCs/>
          <w:color w:val="800000"/>
          <w:kern w:val="0"/>
          <w:shd w:val="clear" w:color="auto" w:fill="FFFFFF"/>
          <w:rtl/>
          <w:lang w:val="x-none"/>
          <w14:ligatures w14:val="none"/>
        </w:rPr>
        <w:t>متن تقریر</w:t>
      </w:r>
    </w:p>
    <w:p w14:paraId="7342832F" w14:textId="700DE86D" w:rsidR="00F03039" w:rsidRDefault="00F03039" w:rsidP="00F51CD3">
      <w:pPr>
        <w:rPr>
          <w:rFonts w:cs="IRMitra"/>
          <w:b/>
          <w:bCs/>
          <w:color w:val="C00000"/>
        </w:rPr>
      </w:pPr>
      <w:r>
        <w:rPr>
          <w:rFonts w:cs="IRMitra"/>
          <w:b/>
          <w:bCs/>
          <w:color w:val="C00000"/>
          <w:rtl/>
        </w:rPr>
        <w:t xml:space="preserve">جلسۀ </w:t>
      </w:r>
      <w:r>
        <w:rPr>
          <w:rFonts w:cs="IRMitra" w:hint="cs"/>
          <w:b/>
          <w:bCs/>
          <w:color w:val="C00000"/>
          <w:rtl/>
        </w:rPr>
        <w:t>01</w:t>
      </w:r>
      <w:r>
        <w:rPr>
          <w:rFonts w:cs="IRMitra"/>
          <w:b/>
          <w:bCs/>
          <w:color w:val="C00000"/>
          <w:rtl/>
        </w:rPr>
        <w:t>-</w:t>
      </w:r>
      <w:r>
        <w:rPr>
          <w:rFonts w:cs="IRMitra"/>
          <w:b/>
          <w:bCs/>
          <w:color w:val="C00000"/>
        </w:rPr>
        <w:t>125</w:t>
      </w:r>
      <w:r w:rsidR="00F51CD3">
        <w:rPr>
          <w:rFonts w:cs="IRMitra"/>
          <w:b/>
          <w:bCs/>
          <w:color w:val="C00000"/>
        </w:rPr>
        <w:t>7</w:t>
      </w:r>
      <w:bookmarkStart w:id="1" w:name="_GoBack"/>
      <w:bookmarkEnd w:id="1"/>
    </w:p>
    <w:p w14:paraId="59AF94A3" w14:textId="7B093161" w:rsidR="00F03039" w:rsidRPr="00F03039" w:rsidRDefault="00F03039" w:rsidP="00F03039">
      <w:pPr>
        <w:autoSpaceDE w:val="0"/>
        <w:autoSpaceDN w:val="0"/>
        <w:adjustRightInd w:val="0"/>
        <w:spacing w:after="0" w:line="240" w:lineRule="auto"/>
        <w:rPr>
          <w:rFonts w:cs="IRMitra"/>
          <w:b/>
          <w:bCs/>
          <w:color w:val="C00000"/>
          <w:kern w:val="0"/>
          <w:shd w:val="clear" w:color="auto" w:fill="FFFFFF"/>
          <w:rtl/>
          <w14:ligatures w14:val="none"/>
        </w:rPr>
      </w:pPr>
      <w:r>
        <w:rPr>
          <w:rFonts w:cs="IRMitra"/>
          <w:b/>
          <w:bCs/>
          <w:color w:val="C00000"/>
          <w:kern w:val="0"/>
          <w:shd w:val="clear" w:color="auto" w:fill="FFFFFF"/>
          <w:lang w:val="x-none"/>
          <w14:ligatures w14:val="none"/>
        </w:rPr>
        <w:t>‌</w:t>
      </w:r>
      <w:r>
        <w:rPr>
          <w:rFonts w:cs="IRMitra" w:hint="cs"/>
          <w:b/>
          <w:bCs/>
          <w:color w:val="C00000"/>
          <w:kern w:val="0"/>
          <w:shd w:val="clear" w:color="auto" w:fill="FFFFFF"/>
          <w:rtl/>
          <w:lang w:val="x-none"/>
          <w14:ligatures w14:val="none"/>
        </w:rPr>
        <w:t>یک‌</w:t>
      </w:r>
      <w:r>
        <w:rPr>
          <w:rFonts w:cs="IRMitra"/>
          <w:b/>
          <w:bCs/>
          <w:color w:val="C00000"/>
          <w:kern w:val="0"/>
          <w:shd w:val="clear" w:color="auto" w:fill="FFFFFF"/>
          <w:rtl/>
          <w:lang w:val="x-none"/>
          <w14:ligatures w14:val="none"/>
        </w:rPr>
        <w:t xml:space="preserve">شنبه – </w:t>
      </w:r>
      <w:r>
        <w:rPr>
          <w:rFonts w:cs="IRMitra" w:hint="cs"/>
          <w:b/>
          <w:bCs/>
          <w:color w:val="C00000"/>
          <w:kern w:val="0"/>
          <w:shd w:val="clear" w:color="auto" w:fill="FFFFFF"/>
          <w:rtl/>
          <w:lang w:val="x-none"/>
          <w14:ligatures w14:val="none"/>
        </w:rPr>
        <w:t>15</w:t>
      </w:r>
      <w:r>
        <w:rPr>
          <w:rFonts w:cs="IRMitra"/>
          <w:b/>
          <w:bCs/>
          <w:color w:val="C00000"/>
          <w:kern w:val="0"/>
          <w:shd w:val="clear" w:color="auto" w:fill="FFFFFF"/>
          <w:rtl/>
          <w:lang w:val="x-none"/>
          <w14:ligatures w14:val="none"/>
        </w:rPr>
        <w:t>/</w:t>
      </w:r>
      <w:r>
        <w:rPr>
          <w:rFonts w:cs="IRMitra"/>
          <w:b/>
          <w:bCs/>
          <w:color w:val="C00000"/>
          <w:kern w:val="0"/>
          <w:shd w:val="clear" w:color="auto" w:fill="FFFFFF"/>
          <w14:ligatures w14:val="none"/>
        </w:rPr>
        <w:t>06</w:t>
      </w:r>
      <w:r>
        <w:rPr>
          <w:rFonts w:cs="IRMitra"/>
          <w:b/>
          <w:bCs/>
          <w:color w:val="C00000"/>
          <w:kern w:val="0"/>
          <w:shd w:val="clear" w:color="auto" w:fill="FFFFFF"/>
          <w:rtl/>
          <w:lang w:val="x-none"/>
          <w14:ligatures w14:val="none"/>
        </w:rPr>
        <w:t>/140</w:t>
      </w:r>
      <w:r>
        <w:rPr>
          <w:rFonts w:cs="IRMitra" w:hint="cs"/>
          <w:b/>
          <w:bCs/>
          <w:color w:val="C00000"/>
          <w:kern w:val="0"/>
          <w:shd w:val="clear" w:color="auto" w:fill="FFFFFF"/>
          <w:rtl/>
          <w14:ligatures w14:val="none"/>
        </w:rPr>
        <w:t>6</w:t>
      </w:r>
    </w:p>
    <w:p w14:paraId="3FE62714" w14:textId="77777777" w:rsidR="00F03039" w:rsidRDefault="00F03039" w:rsidP="00F03039">
      <w:pPr>
        <w:rPr>
          <w:rFonts w:cs="IRMitra"/>
          <w:color w:val="00B050"/>
          <w:rtl/>
        </w:rPr>
      </w:pPr>
      <w:r>
        <w:rPr>
          <w:rFonts w:cs="IRMitra"/>
          <w:color w:val="00B050"/>
          <w:kern w:val="0"/>
          <w:rtl/>
          <w:lang w:val="x-none"/>
          <w14:ligatures w14:val="none"/>
        </w:rPr>
        <w:t xml:space="preserve">أعوذ باللّه من الشیطان الرجیم بسم </w:t>
      </w:r>
      <w:r>
        <w:rPr>
          <w:rFonts w:cs="IRMitra"/>
          <w:color w:val="00B050"/>
          <w:kern w:val="0"/>
          <w:lang w:val="x-none"/>
          <w14:ligatures w14:val="none"/>
        </w:rPr>
        <w:t>‌</w:t>
      </w:r>
      <w:r>
        <w:rPr>
          <w:rFonts w:cs="IRMitra"/>
          <w:color w:val="00B050"/>
          <w:kern w:val="0"/>
          <w:rtl/>
          <w:lang w:val="x-none"/>
          <w14:ligatures w14:val="none"/>
        </w:rPr>
        <w:t>اللّه الرحمن الرحیم الحمد للّه ربّ العالمین و صلّی الله علی سیّدنا محمّد و آله الطاهرین سیّما بقیّة اللّه فی الأرضین و اللعن علی أعدائهم أجمعین.</w:t>
      </w:r>
    </w:p>
    <w:p w14:paraId="713F3223" w14:textId="77777777" w:rsidR="00BB1861" w:rsidRDefault="00BB1861" w:rsidP="00BB1861">
      <w:pPr>
        <w:pStyle w:val="Heading1"/>
        <w:rPr>
          <w:rtl/>
        </w:rPr>
      </w:pPr>
      <w:r>
        <w:rPr>
          <w:rFonts w:hint="cs"/>
          <w:rtl/>
        </w:rPr>
        <w:t>ادامه مساله 16</w:t>
      </w:r>
      <w:bookmarkEnd w:id="0"/>
    </w:p>
    <w:p w14:paraId="20735104" w14:textId="77777777" w:rsidR="00BB1861" w:rsidRDefault="00BB1861" w:rsidP="00BB1861">
      <w:pPr>
        <w:rPr>
          <w:color w:val="0000FF"/>
          <w:rtl/>
        </w:rPr>
      </w:pPr>
      <w:r w:rsidRPr="0026614F">
        <w:rPr>
          <w:color w:val="0000FF"/>
          <w:rtl/>
        </w:rPr>
        <w:t>(مسألة 16): يجوز العدول من الائتمام إلى الانفراد و لو اختياراً في جميع أحوال الصلاة على الأقوى، و إن كان ذلك من نيّته في أوّل الصلاة لكن الأحوط عدم العدول إلّا لضرورة و لو دنيويّة خصوصاً في الصورة الثانية</w:t>
      </w:r>
      <w:r w:rsidRPr="0026614F">
        <w:rPr>
          <w:rStyle w:val="FootnoteReference"/>
          <w:color w:val="0000FF"/>
          <w:rtl/>
        </w:rPr>
        <w:footnoteReference w:id="2"/>
      </w:r>
      <w:r w:rsidRPr="0026614F">
        <w:rPr>
          <w:rFonts w:hint="cs"/>
          <w:color w:val="0000FF"/>
          <w:rtl/>
        </w:rPr>
        <w:t>.</w:t>
      </w:r>
    </w:p>
    <w:p w14:paraId="02F7DA4D" w14:textId="77777777" w:rsidR="00BB1861" w:rsidRPr="00A029C1" w:rsidRDefault="00BB1861" w:rsidP="00BB1861">
      <w:pPr>
        <w:pStyle w:val="Heading2"/>
        <w:rPr>
          <w:rtl/>
        </w:rPr>
      </w:pPr>
      <w:bookmarkStart w:id="2" w:name="_Toc240223010"/>
      <w:r>
        <w:rPr>
          <w:rFonts w:hint="cs"/>
          <w:rtl/>
        </w:rPr>
        <w:t>عدول از جماعت به فرادی</w:t>
      </w:r>
      <w:bookmarkEnd w:id="2"/>
    </w:p>
    <w:p w14:paraId="797E7943" w14:textId="77777777" w:rsidR="00BB1861" w:rsidRDefault="00BB1861" w:rsidP="00BB1861">
      <w:pPr>
        <w:rPr>
          <w:rtl/>
        </w:rPr>
      </w:pPr>
      <w:r w:rsidRPr="00A029C1">
        <w:rPr>
          <w:rtl/>
        </w:rPr>
        <w:t xml:space="preserve">مسائل </w:t>
      </w:r>
      <w:r>
        <w:rPr>
          <w:rFonts w:hint="cs"/>
          <w:rtl/>
        </w:rPr>
        <w:t xml:space="preserve">16 و 17 و 18 </w:t>
      </w:r>
      <w:r w:rsidRPr="00A029C1">
        <w:rPr>
          <w:rtl/>
        </w:rPr>
        <w:t>مربوط به عدول از ن</w:t>
      </w:r>
      <w:r w:rsidRPr="00A029C1">
        <w:rPr>
          <w:rFonts w:hint="cs"/>
          <w:rtl/>
        </w:rPr>
        <w:t>ی</w:t>
      </w:r>
      <w:r w:rsidRPr="00A029C1">
        <w:rPr>
          <w:rFonts w:hint="eastAsia"/>
          <w:rtl/>
        </w:rPr>
        <w:t>ت</w:t>
      </w:r>
      <w:r w:rsidRPr="00A029C1">
        <w:rPr>
          <w:rtl/>
        </w:rPr>
        <w:t xml:space="preserve"> نماز جماعت به ن</w:t>
      </w:r>
      <w:r w:rsidRPr="00A029C1">
        <w:rPr>
          <w:rFonts w:hint="cs"/>
          <w:rtl/>
        </w:rPr>
        <w:t>ی</w:t>
      </w:r>
      <w:r w:rsidRPr="00A029C1">
        <w:rPr>
          <w:rFonts w:hint="eastAsia"/>
          <w:rtl/>
        </w:rPr>
        <w:t>ت</w:t>
      </w:r>
      <w:r w:rsidRPr="00A029C1">
        <w:rPr>
          <w:rtl/>
        </w:rPr>
        <w:t xml:space="preserve"> نماز فراد</w:t>
      </w:r>
      <w:r>
        <w:rPr>
          <w:rFonts w:hint="cs"/>
          <w:rtl/>
        </w:rPr>
        <w:t>ی است.</w:t>
      </w:r>
    </w:p>
    <w:p w14:paraId="03FEEF84" w14:textId="77777777" w:rsidR="00BB1861" w:rsidRDefault="00BB1861" w:rsidP="00BB1861">
      <w:pPr>
        <w:pStyle w:val="Heading3"/>
        <w:rPr>
          <w:rtl/>
        </w:rPr>
      </w:pPr>
      <w:bookmarkStart w:id="3" w:name="_Toc240223011"/>
      <w:r>
        <w:rPr>
          <w:rFonts w:hint="cs"/>
          <w:rtl/>
        </w:rPr>
        <w:t>نظر مشهور</w:t>
      </w:r>
      <w:bookmarkEnd w:id="3"/>
    </w:p>
    <w:p w14:paraId="66373BD8" w14:textId="77777777" w:rsidR="00BB1861" w:rsidRPr="00A029C1" w:rsidRDefault="00BB1861" w:rsidP="00BB1861">
      <w:pPr>
        <w:rPr>
          <w:rtl/>
        </w:rPr>
      </w:pPr>
      <w:r w:rsidRPr="00A029C1">
        <w:rPr>
          <w:rtl/>
        </w:rPr>
        <w:t xml:space="preserve">صاحب عروه </w:t>
      </w:r>
      <w:r>
        <w:rPr>
          <w:rFonts w:hint="cs"/>
          <w:rtl/>
        </w:rPr>
        <w:t xml:space="preserve">مانند مشهور قائل هستند که </w:t>
      </w:r>
      <w:r w:rsidRPr="00A029C1">
        <w:rPr>
          <w:rtl/>
        </w:rPr>
        <w:t>«</w:t>
      </w:r>
      <w:r w:rsidRPr="00A029C1">
        <w:rPr>
          <w:rFonts w:hint="cs"/>
          <w:color w:val="0000FF"/>
          <w:rtl/>
        </w:rPr>
        <w:t>ی</w:t>
      </w:r>
      <w:r w:rsidRPr="00A029C1">
        <w:rPr>
          <w:rFonts w:hint="eastAsia"/>
          <w:color w:val="0000FF"/>
          <w:rtl/>
        </w:rPr>
        <w:t>جوز</w:t>
      </w:r>
      <w:r w:rsidRPr="00A029C1">
        <w:rPr>
          <w:color w:val="0000FF"/>
          <w:rtl/>
        </w:rPr>
        <w:t xml:space="preserve"> العدول من الائتمام ال</w:t>
      </w:r>
      <w:r w:rsidRPr="00A029C1">
        <w:rPr>
          <w:rFonts w:hint="cs"/>
          <w:color w:val="0000FF"/>
          <w:rtl/>
        </w:rPr>
        <w:t>ی</w:t>
      </w:r>
      <w:r w:rsidRPr="00A029C1">
        <w:rPr>
          <w:color w:val="0000FF"/>
          <w:rtl/>
        </w:rPr>
        <w:t xml:space="preserve"> الانفراد ولو اخت</w:t>
      </w:r>
      <w:r w:rsidRPr="00A029C1">
        <w:rPr>
          <w:rFonts w:hint="cs"/>
          <w:color w:val="0000FF"/>
          <w:rtl/>
        </w:rPr>
        <w:t>ی</w:t>
      </w:r>
      <w:r w:rsidRPr="00A029C1">
        <w:rPr>
          <w:rFonts w:hint="eastAsia"/>
          <w:color w:val="0000FF"/>
          <w:rtl/>
        </w:rPr>
        <w:t>ارا</w:t>
      </w:r>
      <w:r w:rsidRPr="00A029C1">
        <w:rPr>
          <w:color w:val="0000FF"/>
          <w:rtl/>
        </w:rPr>
        <w:t xml:space="preserve"> ف</w:t>
      </w:r>
      <w:r w:rsidRPr="00A029C1">
        <w:rPr>
          <w:rFonts w:hint="cs"/>
          <w:color w:val="0000FF"/>
          <w:rtl/>
        </w:rPr>
        <w:t>ی</w:t>
      </w:r>
      <w:r w:rsidRPr="00A029C1">
        <w:rPr>
          <w:color w:val="0000FF"/>
          <w:rtl/>
        </w:rPr>
        <w:t xml:space="preserve"> جم</w:t>
      </w:r>
      <w:r w:rsidRPr="00A029C1">
        <w:rPr>
          <w:rFonts w:hint="cs"/>
          <w:color w:val="0000FF"/>
          <w:rtl/>
        </w:rPr>
        <w:t>ی</w:t>
      </w:r>
      <w:r w:rsidRPr="00A029C1">
        <w:rPr>
          <w:rFonts w:hint="eastAsia"/>
          <w:color w:val="0000FF"/>
          <w:rtl/>
        </w:rPr>
        <w:t>ع</w:t>
      </w:r>
      <w:r w:rsidRPr="00A029C1">
        <w:rPr>
          <w:color w:val="0000FF"/>
          <w:rtl/>
        </w:rPr>
        <w:t xml:space="preserve"> احوال الصلاة عل</w:t>
      </w:r>
      <w:r w:rsidRPr="00A029C1">
        <w:rPr>
          <w:rFonts w:hint="cs"/>
          <w:color w:val="0000FF"/>
          <w:rtl/>
        </w:rPr>
        <w:t>ی</w:t>
      </w:r>
      <w:r w:rsidRPr="00A029C1">
        <w:rPr>
          <w:color w:val="0000FF"/>
          <w:rtl/>
        </w:rPr>
        <w:t xml:space="preserve"> الاقو</w:t>
      </w:r>
      <w:r w:rsidRPr="00A029C1">
        <w:rPr>
          <w:rFonts w:hint="cs"/>
          <w:color w:val="0000FF"/>
          <w:rtl/>
        </w:rPr>
        <w:t>ی</w:t>
      </w:r>
      <w:r w:rsidRPr="00A029C1">
        <w:rPr>
          <w:color w:val="0000FF"/>
          <w:rtl/>
        </w:rPr>
        <w:t xml:space="preserve"> و ان کان ذلک من ن</w:t>
      </w:r>
      <w:r w:rsidRPr="00A029C1">
        <w:rPr>
          <w:rFonts w:hint="cs"/>
          <w:color w:val="0000FF"/>
          <w:rtl/>
        </w:rPr>
        <w:t>ی</w:t>
      </w:r>
      <w:r w:rsidRPr="00A029C1">
        <w:rPr>
          <w:rFonts w:hint="eastAsia"/>
          <w:color w:val="0000FF"/>
          <w:rtl/>
        </w:rPr>
        <w:t>ته</w:t>
      </w:r>
      <w:r w:rsidRPr="00A029C1">
        <w:rPr>
          <w:color w:val="0000FF"/>
          <w:rtl/>
        </w:rPr>
        <w:t xml:space="preserve"> ف</w:t>
      </w:r>
      <w:r w:rsidRPr="00A029C1">
        <w:rPr>
          <w:rFonts w:hint="cs"/>
          <w:color w:val="0000FF"/>
          <w:rtl/>
        </w:rPr>
        <w:t>ی</w:t>
      </w:r>
      <w:r w:rsidRPr="00A029C1">
        <w:rPr>
          <w:color w:val="0000FF"/>
          <w:rtl/>
        </w:rPr>
        <w:t xml:space="preserve"> اول الصلاة</w:t>
      </w:r>
      <w:r w:rsidRPr="00A029C1">
        <w:rPr>
          <w:rtl/>
        </w:rPr>
        <w:t>». در معاصر</w:t>
      </w:r>
      <w:r w:rsidRPr="00A029C1">
        <w:rPr>
          <w:rFonts w:hint="cs"/>
          <w:rtl/>
        </w:rPr>
        <w:t>ی</w:t>
      </w:r>
      <w:r w:rsidRPr="00A029C1">
        <w:rPr>
          <w:rFonts w:hint="eastAsia"/>
          <w:rtl/>
        </w:rPr>
        <w:t>ن</w:t>
      </w:r>
      <w:r w:rsidRPr="00A029C1">
        <w:rPr>
          <w:rtl/>
        </w:rPr>
        <w:t xml:space="preserve"> هم آقا</w:t>
      </w:r>
      <w:r w:rsidRPr="00A029C1">
        <w:rPr>
          <w:rFonts w:hint="cs"/>
          <w:rtl/>
        </w:rPr>
        <w:t>ی</w:t>
      </w:r>
      <w:r w:rsidRPr="00A029C1">
        <w:rPr>
          <w:rtl/>
        </w:rPr>
        <w:t xml:space="preserve"> زنجان</w:t>
      </w:r>
      <w:r w:rsidRPr="00A029C1">
        <w:rPr>
          <w:rFonts w:hint="cs"/>
          <w:rtl/>
        </w:rPr>
        <w:t>ی</w:t>
      </w:r>
      <w:r w:rsidRPr="00A029C1">
        <w:rPr>
          <w:rtl/>
        </w:rPr>
        <w:t xml:space="preserve"> </w:t>
      </w:r>
      <w:r>
        <w:rPr>
          <w:rFonts w:hint="cs"/>
          <w:rtl/>
        </w:rPr>
        <w:t>به این مطلب فتوا می دهند</w:t>
      </w:r>
      <w:r>
        <w:rPr>
          <w:rStyle w:val="FootnoteReference"/>
          <w:rtl/>
        </w:rPr>
        <w:footnoteReference w:id="3"/>
      </w:r>
      <w:r>
        <w:rPr>
          <w:rFonts w:hint="cs"/>
          <w:rtl/>
        </w:rPr>
        <w:t xml:space="preserve">. در مساله </w:t>
      </w:r>
      <w:r w:rsidRPr="00A029C1">
        <w:rPr>
          <w:rtl/>
        </w:rPr>
        <w:t>۱۷</w:t>
      </w:r>
      <w:r>
        <w:rPr>
          <w:rFonts w:hint="cs"/>
          <w:rtl/>
        </w:rPr>
        <w:t xml:space="preserve"> نیز</w:t>
      </w:r>
      <w:r w:rsidRPr="00A029C1">
        <w:rPr>
          <w:rtl/>
        </w:rPr>
        <w:t xml:space="preserve"> صاحب عروه </w:t>
      </w:r>
      <w:r>
        <w:rPr>
          <w:rFonts w:hint="cs"/>
          <w:rtl/>
        </w:rPr>
        <w:t xml:space="preserve">مانند مشهور بیان می کنند که ماموم می تواند در اثنای قرائت امام جماعت نیت فرادی کند و آنچه امام قبل از عدول ماموم خوانده مجزی است و ماموم ادامه آن را قرائت می کند. مثلا اگر ماموم بعد از اینکه </w:t>
      </w:r>
      <w:r w:rsidRPr="00A029C1">
        <w:rPr>
          <w:rtl/>
        </w:rPr>
        <w:t xml:space="preserve">امام «مالک </w:t>
      </w:r>
      <w:r w:rsidRPr="00A029C1">
        <w:rPr>
          <w:rFonts w:hint="cs"/>
          <w:rtl/>
        </w:rPr>
        <w:t>ی</w:t>
      </w:r>
      <w:r w:rsidRPr="00A029C1">
        <w:rPr>
          <w:rFonts w:hint="eastAsia"/>
          <w:rtl/>
        </w:rPr>
        <w:t>وم</w:t>
      </w:r>
      <w:r w:rsidRPr="00A029C1">
        <w:rPr>
          <w:rtl/>
        </w:rPr>
        <w:t xml:space="preserve"> الد</w:t>
      </w:r>
      <w:r w:rsidRPr="00A029C1">
        <w:rPr>
          <w:rFonts w:hint="cs"/>
          <w:rtl/>
        </w:rPr>
        <w:t>ی</w:t>
      </w:r>
      <w:r w:rsidRPr="00A029C1">
        <w:rPr>
          <w:rFonts w:hint="eastAsia"/>
          <w:rtl/>
        </w:rPr>
        <w:t>ن»</w:t>
      </w:r>
      <w:r>
        <w:rPr>
          <w:rFonts w:hint="cs"/>
          <w:rtl/>
        </w:rPr>
        <w:t xml:space="preserve"> را گفت، عدول کرد، از اینجا به بعد یعنی از </w:t>
      </w:r>
      <w:r w:rsidRPr="00A029C1">
        <w:rPr>
          <w:rtl/>
        </w:rPr>
        <w:t>«ا</w:t>
      </w:r>
      <w:r w:rsidRPr="00A029C1">
        <w:rPr>
          <w:rFonts w:hint="cs"/>
          <w:rtl/>
        </w:rPr>
        <w:t>ی</w:t>
      </w:r>
      <w:r w:rsidRPr="00A029C1">
        <w:rPr>
          <w:rFonts w:hint="eastAsia"/>
          <w:rtl/>
        </w:rPr>
        <w:t>اک</w:t>
      </w:r>
      <w:r w:rsidRPr="00A029C1">
        <w:rPr>
          <w:rtl/>
        </w:rPr>
        <w:t xml:space="preserve"> نعبد و ا</w:t>
      </w:r>
      <w:r w:rsidRPr="00A029C1">
        <w:rPr>
          <w:rFonts w:hint="cs"/>
          <w:rtl/>
        </w:rPr>
        <w:t>ی</w:t>
      </w:r>
      <w:r w:rsidRPr="00A029C1">
        <w:rPr>
          <w:rFonts w:hint="eastAsia"/>
          <w:rtl/>
        </w:rPr>
        <w:t>اک</w:t>
      </w:r>
      <w:r w:rsidRPr="00A029C1">
        <w:rPr>
          <w:rtl/>
        </w:rPr>
        <w:t xml:space="preserve"> نستع</w:t>
      </w:r>
      <w:r w:rsidRPr="00A029C1">
        <w:rPr>
          <w:rFonts w:hint="cs"/>
          <w:rtl/>
        </w:rPr>
        <w:t>ی</w:t>
      </w:r>
      <w:r w:rsidRPr="00A029C1">
        <w:rPr>
          <w:rFonts w:hint="eastAsia"/>
          <w:rtl/>
        </w:rPr>
        <w:t>ن»</w:t>
      </w:r>
      <w:r>
        <w:rPr>
          <w:rFonts w:hint="cs"/>
          <w:rtl/>
        </w:rPr>
        <w:t xml:space="preserve"> به بعد را ماموم می خواند.</w:t>
      </w:r>
    </w:p>
    <w:p w14:paraId="6FFFC3B4" w14:textId="77777777" w:rsidR="00BB1861" w:rsidRDefault="00BB1861" w:rsidP="00BB1861">
      <w:pPr>
        <w:rPr>
          <w:rtl/>
        </w:rPr>
      </w:pPr>
      <w:r>
        <w:rPr>
          <w:rFonts w:hint="cs"/>
          <w:rtl/>
        </w:rPr>
        <w:t xml:space="preserve">اما </w:t>
      </w:r>
      <w:r w:rsidRPr="00A029C1">
        <w:rPr>
          <w:rtl/>
        </w:rPr>
        <w:t>آقا</w:t>
      </w:r>
      <w:r w:rsidRPr="00A029C1">
        <w:rPr>
          <w:rFonts w:hint="cs"/>
          <w:rtl/>
        </w:rPr>
        <w:t>ی</w:t>
      </w:r>
      <w:r w:rsidRPr="00A029C1">
        <w:rPr>
          <w:rtl/>
        </w:rPr>
        <w:t xml:space="preserve"> بروجرد</w:t>
      </w:r>
      <w:r w:rsidRPr="00A029C1">
        <w:rPr>
          <w:rFonts w:hint="cs"/>
          <w:rtl/>
        </w:rPr>
        <w:t>ی</w:t>
      </w:r>
      <w:r w:rsidRPr="00A029C1">
        <w:rPr>
          <w:rFonts w:hint="eastAsia"/>
          <w:rtl/>
        </w:rPr>
        <w:t>،</w:t>
      </w:r>
      <w:r w:rsidRPr="00A029C1">
        <w:rPr>
          <w:rtl/>
        </w:rPr>
        <w:t xml:space="preserve"> </w:t>
      </w:r>
      <w:r>
        <w:rPr>
          <w:rFonts w:hint="cs"/>
          <w:rtl/>
        </w:rPr>
        <w:t xml:space="preserve">در ذیل مساله 16 و مساله 18 بیان کرده اند که </w:t>
      </w:r>
      <w:r w:rsidRPr="00A029C1">
        <w:rPr>
          <w:rtl/>
        </w:rPr>
        <w:t>جواز عدول از ن</w:t>
      </w:r>
      <w:r w:rsidRPr="00A029C1">
        <w:rPr>
          <w:rFonts w:hint="cs"/>
          <w:rtl/>
        </w:rPr>
        <w:t>ی</w:t>
      </w:r>
      <w:r w:rsidRPr="00A029C1">
        <w:rPr>
          <w:rFonts w:hint="eastAsia"/>
          <w:rtl/>
        </w:rPr>
        <w:t>ت</w:t>
      </w:r>
      <w:r w:rsidRPr="00A029C1">
        <w:rPr>
          <w:rtl/>
        </w:rPr>
        <w:t xml:space="preserve"> جماعت به ن</w:t>
      </w:r>
      <w:r w:rsidRPr="00A029C1">
        <w:rPr>
          <w:rFonts w:hint="cs"/>
          <w:rtl/>
        </w:rPr>
        <w:t>ی</w:t>
      </w:r>
      <w:r w:rsidRPr="00A029C1">
        <w:rPr>
          <w:rFonts w:hint="eastAsia"/>
          <w:rtl/>
        </w:rPr>
        <w:t>ت</w:t>
      </w:r>
      <w:r w:rsidRPr="00A029C1">
        <w:rPr>
          <w:rtl/>
        </w:rPr>
        <w:t xml:space="preserve"> فراد</w:t>
      </w:r>
      <w:r>
        <w:rPr>
          <w:rFonts w:hint="cs"/>
          <w:rtl/>
        </w:rPr>
        <w:t>ی</w:t>
      </w:r>
      <w:r w:rsidRPr="00A029C1">
        <w:rPr>
          <w:rtl/>
        </w:rPr>
        <w:t xml:space="preserve"> در اثنا</w:t>
      </w:r>
      <w:r w:rsidRPr="00A029C1">
        <w:rPr>
          <w:rFonts w:hint="cs"/>
          <w:rtl/>
        </w:rPr>
        <w:t>ی</w:t>
      </w:r>
      <w:r w:rsidRPr="00A029C1">
        <w:rPr>
          <w:rtl/>
        </w:rPr>
        <w:t xml:space="preserve"> نماز، شد</w:t>
      </w:r>
      <w:r w:rsidRPr="00A029C1">
        <w:rPr>
          <w:rFonts w:hint="cs"/>
          <w:rtl/>
        </w:rPr>
        <w:t>ی</w:t>
      </w:r>
      <w:r w:rsidRPr="00A029C1">
        <w:rPr>
          <w:rFonts w:hint="eastAsia"/>
          <w:rtl/>
        </w:rPr>
        <w:t>داً</w:t>
      </w:r>
      <w:r w:rsidRPr="00A029C1">
        <w:rPr>
          <w:rtl/>
        </w:rPr>
        <w:t xml:space="preserve"> مشکل است؛ و لذا احت</w:t>
      </w:r>
      <w:r w:rsidRPr="00A029C1">
        <w:rPr>
          <w:rFonts w:hint="cs"/>
          <w:rtl/>
        </w:rPr>
        <w:t>ی</w:t>
      </w:r>
      <w:r w:rsidRPr="00A029C1">
        <w:rPr>
          <w:rFonts w:hint="eastAsia"/>
          <w:rtl/>
        </w:rPr>
        <w:t>اط</w:t>
      </w:r>
      <w:r w:rsidRPr="00A029C1">
        <w:rPr>
          <w:rtl/>
        </w:rPr>
        <w:t xml:space="preserve"> واجب ا</w:t>
      </w:r>
      <w:r w:rsidRPr="00A029C1">
        <w:rPr>
          <w:rFonts w:hint="cs"/>
          <w:rtl/>
        </w:rPr>
        <w:t>ی</w:t>
      </w:r>
      <w:r w:rsidRPr="00A029C1">
        <w:rPr>
          <w:rFonts w:hint="eastAsia"/>
          <w:rtl/>
        </w:rPr>
        <w:t>ن</w:t>
      </w:r>
      <w:r w:rsidRPr="00A029C1">
        <w:rPr>
          <w:rtl/>
        </w:rPr>
        <w:t xml:space="preserve"> است که فقط به مورد اضطرار اکتفا بکند</w:t>
      </w:r>
      <w:r>
        <w:rPr>
          <w:rFonts w:hint="cs"/>
          <w:rtl/>
        </w:rPr>
        <w:t xml:space="preserve"> </w:t>
      </w:r>
      <w:r w:rsidRPr="00A029C1">
        <w:rPr>
          <w:rtl/>
        </w:rPr>
        <w:t>«</w:t>
      </w:r>
      <w:r w:rsidRPr="000E58A6">
        <w:rPr>
          <w:color w:val="000080"/>
          <w:rtl/>
        </w:rPr>
        <w:t>هذه المسئلة عند</w:t>
      </w:r>
      <w:r w:rsidRPr="000E58A6">
        <w:rPr>
          <w:rFonts w:hint="cs"/>
          <w:color w:val="000080"/>
          <w:rtl/>
        </w:rPr>
        <w:t>ی</w:t>
      </w:r>
      <w:r w:rsidRPr="000E58A6">
        <w:rPr>
          <w:color w:val="000080"/>
          <w:rtl/>
        </w:rPr>
        <w:t xml:space="preserve"> ف</w:t>
      </w:r>
      <w:r w:rsidRPr="000E58A6">
        <w:rPr>
          <w:rFonts w:hint="cs"/>
          <w:color w:val="000080"/>
          <w:rtl/>
        </w:rPr>
        <w:t>ی</w:t>
      </w:r>
      <w:r w:rsidRPr="000E58A6">
        <w:rPr>
          <w:color w:val="000080"/>
          <w:rtl/>
        </w:rPr>
        <w:t xml:space="preserve"> غا</w:t>
      </w:r>
      <w:r w:rsidRPr="000E58A6">
        <w:rPr>
          <w:rFonts w:hint="cs"/>
          <w:color w:val="000080"/>
          <w:rtl/>
        </w:rPr>
        <w:t>ی</w:t>
      </w:r>
      <w:r w:rsidRPr="000E58A6">
        <w:rPr>
          <w:rFonts w:hint="eastAsia"/>
          <w:color w:val="000080"/>
          <w:rtl/>
        </w:rPr>
        <w:t>ة</w:t>
      </w:r>
      <w:r w:rsidRPr="000E58A6">
        <w:rPr>
          <w:color w:val="000080"/>
          <w:rtl/>
        </w:rPr>
        <w:t xml:space="preserve"> الاشکال</w:t>
      </w:r>
      <w:r w:rsidRPr="00A029C1">
        <w:rPr>
          <w:rtl/>
        </w:rPr>
        <w:t>»</w:t>
      </w:r>
      <w:r>
        <w:rPr>
          <w:rStyle w:val="FootnoteReference"/>
          <w:rtl/>
        </w:rPr>
        <w:footnoteReference w:id="4"/>
      </w:r>
      <w:r w:rsidRPr="00A029C1">
        <w:rPr>
          <w:rtl/>
        </w:rPr>
        <w:t>.</w:t>
      </w:r>
    </w:p>
    <w:p w14:paraId="4203C25B" w14:textId="77777777" w:rsidR="00BB1861" w:rsidRPr="00A029C1" w:rsidRDefault="00BB1861" w:rsidP="00BB1861">
      <w:pPr>
        <w:rPr>
          <w:rtl/>
        </w:rPr>
      </w:pPr>
      <w:r w:rsidRPr="00A029C1">
        <w:rPr>
          <w:rFonts w:hint="eastAsia"/>
          <w:rtl/>
        </w:rPr>
        <w:lastRenderedPageBreak/>
        <w:t>ش</w:t>
      </w:r>
      <w:r w:rsidRPr="00A029C1">
        <w:rPr>
          <w:rFonts w:hint="cs"/>
          <w:rtl/>
        </w:rPr>
        <w:t>ی</w:t>
      </w:r>
      <w:r w:rsidRPr="00A029C1">
        <w:rPr>
          <w:rFonts w:hint="eastAsia"/>
          <w:rtl/>
        </w:rPr>
        <w:t>خ</w:t>
      </w:r>
      <w:r w:rsidRPr="00A029C1">
        <w:rPr>
          <w:rtl/>
        </w:rPr>
        <w:t xml:space="preserve"> طوس</w:t>
      </w:r>
      <w:r w:rsidRPr="00A029C1">
        <w:rPr>
          <w:rFonts w:hint="cs"/>
          <w:rtl/>
        </w:rPr>
        <w:t>ی</w:t>
      </w:r>
      <w:r w:rsidRPr="00A029C1">
        <w:rPr>
          <w:rtl/>
        </w:rPr>
        <w:t xml:space="preserve"> </w:t>
      </w:r>
      <w:r>
        <w:rPr>
          <w:rFonts w:hint="cs"/>
          <w:rtl/>
        </w:rPr>
        <w:t>در خلاف عدول را مطلقاً جایز دانسته</w:t>
      </w:r>
      <w:r>
        <w:rPr>
          <w:rStyle w:val="FootnoteReference"/>
          <w:rtl/>
        </w:rPr>
        <w:footnoteReference w:id="5"/>
      </w:r>
      <w:r>
        <w:rPr>
          <w:rFonts w:hint="cs"/>
          <w:rtl/>
        </w:rPr>
        <w:t xml:space="preserve"> اما در </w:t>
      </w:r>
      <w:r w:rsidRPr="00A029C1">
        <w:rPr>
          <w:rtl/>
        </w:rPr>
        <w:t>مبسوط تصر</w:t>
      </w:r>
      <w:r w:rsidRPr="00A029C1">
        <w:rPr>
          <w:rFonts w:hint="cs"/>
          <w:rtl/>
        </w:rPr>
        <w:t>ی</w:t>
      </w:r>
      <w:r w:rsidRPr="00A029C1">
        <w:rPr>
          <w:rFonts w:hint="eastAsia"/>
          <w:rtl/>
        </w:rPr>
        <w:t>ح</w:t>
      </w:r>
      <w:r w:rsidRPr="00A029C1">
        <w:rPr>
          <w:rtl/>
        </w:rPr>
        <w:t xml:space="preserve"> م</w:t>
      </w:r>
      <w:r w:rsidRPr="00A029C1">
        <w:rPr>
          <w:rFonts w:hint="cs"/>
          <w:rtl/>
        </w:rPr>
        <w:t>ی‌</w:t>
      </w:r>
      <w:r w:rsidRPr="00A029C1">
        <w:rPr>
          <w:rFonts w:hint="eastAsia"/>
          <w:rtl/>
        </w:rPr>
        <w:t>ک</w:t>
      </w:r>
      <w:r>
        <w:rPr>
          <w:rFonts w:hint="cs"/>
          <w:rtl/>
        </w:rPr>
        <w:t>ن</w:t>
      </w:r>
      <w:r w:rsidRPr="00A029C1">
        <w:rPr>
          <w:rFonts w:hint="eastAsia"/>
          <w:rtl/>
        </w:rPr>
        <w:t>ند</w:t>
      </w:r>
      <w:r w:rsidRPr="00A029C1">
        <w:rPr>
          <w:rtl/>
        </w:rPr>
        <w:t xml:space="preserve"> </w:t>
      </w:r>
      <w:r>
        <w:rPr>
          <w:rFonts w:hint="cs"/>
          <w:rtl/>
        </w:rPr>
        <w:t xml:space="preserve">که </w:t>
      </w:r>
      <w:r w:rsidRPr="00A029C1">
        <w:rPr>
          <w:rtl/>
        </w:rPr>
        <w:t>عدول در صورت</w:t>
      </w:r>
      <w:r w:rsidRPr="00A029C1">
        <w:rPr>
          <w:rFonts w:hint="cs"/>
          <w:rtl/>
        </w:rPr>
        <w:t>ی</w:t>
      </w:r>
      <w:r w:rsidRPr="00A029C1">
        <w:rPr>
          <w:rtl/>
        </w:rPr>
        <w:t xml:space="preserve"> که </w:t>
      </w:r>
      <w:r>
        <w:rPr>
          <w:rFonts w:hint="cs"/>
          <w:rtl/>
        </w:rPr>
        <w:t>از روی عذر باشد، جایز است</w:t>
      </w:r>
      <w:r>
        <w:rPr>
          <w:rStyle w:val="FootnoteReference"/>
          <w:rtl/>
        </w:rPr>
        <w:footnoteReference w:id="6"/>
      </w:r>
      <w:r>
        <w:rPr>
          <w:rFonts w:hint="cs"/>
          <w:rtl/>
        </w:rPr>
        <w:t xml:space="preserve">. </w:t>
      </w:r>
      <w:r w:rsidRPr="00A029C1">
        <w:rPr>
          <w:rtl/>
        </w:rPr>
        <w:t xml:space="preserve">علامه در تذکره فرموده: عدول </w:t>
      </w:r>
      <w:r>
        <w:rPr>
          <w:rFonts w:hint="cs"/>
          <w:rtl/>
        </w:rPr>
        <w:t>«</w:t>
      </w:r>
      <w:r w:rsidRPr="00A029C1">
        <w:rPr>
          <w:rtl/>
        </w:rPr>
        <w:t>عند علماءنا»</w:t>
      </w:r>
      <w:r>
        <w:rPr>
          <w:rFonts w:hint="cs"/>
          <w:rtl/>
        </w:rPr>
        <w:t xml:space="preserve"> جایز است</w:t>
      </w:r>
      <w:r>
        <w:rPr>
          <w:rStyle w:val="FootnoteReference"/>
          <w:rtl/>
        </w:rPr>
        <w:footnoteReference w:id="7"/>
      </w:r>
      <w:r w:rsidRPr="00A029C1">
        <w:rPr>
          <w:rtl/>
        </w:rPr>
        <w:t xml:space="preserve">. </w:t>
      </w:r>
      <w:r>
        <w:rPr>
          <w:rFonts w:hint="cs"/>
          <w:rtl/>
        </w:rPr>
        <w:t>اما نمی توان با اعتماد به کلام ایشان در مورد جواز مطلق عدول ادعای اجماع کرد زیرا شیخ طوسی در مبسوط فقط عدول از روی عذر را جایز دانسته است.</w:t>
      </w:r>
    </w:p>
    <w:p w14:paraId="2544018A" w14:textId="77777777" w:rsidR="00BB1861" w:rsidRPr="00A029C1" w:rsidRDefault="00BB1861" w:rsidP="00BB1861">
      <w:pPr>
        <w:pStyle w:val="Heading3"/>
        <w:rPr>
          <w:rtl/>
        </w:rPr>
      </w:pPr>
      <w:bookmarkStart w:id="4" w:name="_Toc240223012"/>
      <w:r>
        <w:rPr>
          <w:rFonts w:hint="cs"/>
          <w:rtl/>
        </w:rPr>
        <w:t>کلام آقای خویی</w:t>
      </w:r>
      <w:bookmarkEnd w:id="4"/>
    </w:p>
    <w:p w14:paraId="3CFBD4DD" w14:textId="2658BC11" w:rsidR="00BB1861" w:rsidRPr="00A029C1" w:rsidRDefault="00BB1861" w:rsidP="00BB1861">
      <w:pPr>
        <w:rPr>
          <w:rtl/>
        </w:rPr>
      </w:pPr>
      <w:r w:rsidRPr="00A029C1">
        <w:rPr>
          <w:rtl/>
        </w:rPr>
        <w:t>آقا</w:t>
      </w:r>
      <w:r w:rsidRPr="00A029C1">
        <w:rPr>
          <w:rFonts w:hint="cs"/>
          <w:rtl/>
        </w:rPr>
        <w:t>ی</w:t>
      </w:r>
      <w:r w:rsidRPr="00A029C1">
        <w:rPr>
          <w:rtl/>
        </w:rPr>
        <w:t xml:space="preserve"> حائر</w:t>
      </w:r>
      <w:r w:rsidRPr="00A029C1">
        <w:rPr>
          <w:rFonts w:hint="cs"/>
          <w:rtl/>
        </w:rPr>
        <w:t>ی</w:t>
      </w:r>
      <w:r>
        <w:rPr>
          <w:rStyle w:val="FootnoteReference"/>
          <w:rtl/>
        </w:rPr>
        <w:footnoteReference w:id="8"/>
      </w:r>
      <w:r w:rsidRPr="00A029C1">
        <w:rPr>
          <w:rtl/>
        </w:rPr>
        <w:t xml:space="preserve"> </w:t>
      </w:r>
      <w:r>
        <w:rPr>
          <w:rFonts w:hint="cs"/>
          <w:rtl/>
        </w:rPr>
        <w:t xml:space="preserve">و </w:t>
      </w:r>
      <w:r w:rsidRPr="00A029C1">
        <w:rPr>
          <w:rtl/>
        </w:rPr>
        <w:t>آقا</w:t>
      </w:r>
      <w:r w:rsidRPr="00A029C1">
        <w:rPr>
          <w:rFonts w:hint="cs"/>
          <w:rtl/>
        </w:rPr>
        <w:t>ی</w:t>
      </w:r>
      <w:r w:rsidRPr="00A029C1">
        <w:rPr>
          <w:rtl/>
        </w:rPr>
        <w:t xml:space="preserve"> خو</w:t>
      </w:r>
      <w:r w:rsidR="00E82CAC">
        <w:rPr>
          <w:rFonts w:hint="cs"/>
          <w:rtl/>
        </w:rPr>
        <w:t>ی</w:t>
      </w:r>
      <w:r w:rsidRPr="00A029C1">
        <w:rPr>
          <w:rFonts w:hint="cs"/>
          <w:rtl/>
        </w:rPr>
        <w:t>ی</w:t>
      </w:r>
      <w:r>
        <w:rPr>
          <w:rFonts w:hint="cs"/>
          <w:rtl/>
        </w:rPr>
        <w:t xml:space="preserve"> </w:t>
      </w:r>
      <w:r w:rsidRPr="00A029C1">
        <w:rPr>
          <w:rtl/>
        </w:rPr>
        <w:t>تفص</w:t>
      </w:r>
      <w:r w:rsidRPr="00A029C1">
        <w:rPr>
          <w:rFonts w:hint="cs"/>
          <w:rtl/>
        </w:rPr>
        <w:t>ی</w:t>
      </w:r>
      <w:r w:rsidRPr="00A029C1">
        <w:rPr>
          <w:rFonts w:hint="eastAsia"/>
          <w:rtl/>
        </w:rPr>
        <w:t>ل</w:t>
      </w:r>
      <w:r w:rsidRPr="00A029C1">
        <w:rPr>
          <w:rtl/>
        </w:rPr>
        <w:t xml:space="preserve"> داده‌اند. </w:t>
      </w:r>
      <w:r>
        <w:rPr>
          <w:rFonts w:hint="cs"/>
          <w:rtl/>
        </w:rPr>
        <w:t xml:space="preserve">اگر نمازگزار در ابتدای نماز قصد عدول در اثنای نماز نداشته باشد و بنا داشته باشد که تا انتهای نماز اقتدا کند، اما در اثنای نماز به هر دلیلی </w:t>
      </w:r>
      <w:r w:rsidRPr="00A029C1">
        <w:rPr>
          <w:rtl/>
        </w:rPr>
        <w:t>پش</w:t>
      </w:r>
      <w:r w:rsidRPr="00A029C1">
        <w:rPr>
          <w:rFonts w:hint="cs"/>
          <w:rtl/>
        </w:rPr>
        <w:t>ی</w:t>
      </w:r>
      <w:r w:rsidRPr="00A029C1">
        <w:rPr>
          <w:rFonts w:hint="eastAsia"/>
          <w:rtl/>
        </w:rPr>
        <w:t>مان</w:t>
      </w:r>
      <w:r w:rsidRPr="00A029C1">
        <w:rPr>
          <w:rtl/>
        </w:rPr>
        <w:t xml:space="preserve"> </w:t>
      </w:r>
      <w:r>
        <w:rPr>
          <w:rFonts w:hint="cs"/>
          <w:rtl/>
        </w:rPr>
        <w:t xml:space="preserve">شود </w:t>
      </w:r>
      <w:r w:rsidRPr="00A029C1">
        <w:rPr>
          <w:rtl/>
        </w:rPr>
        <w:t>و ن</w:t>
      </w:r>
      <w:r w:rsidRPr="00A029C1">
        <w:rPr>
          <w:rFonts w:hint="cs"/>
          <w:rtl/>
        </w:rPr>
        <w:t>ی</w:t>
      </w:r>
      <w:r w:rsidRPr="00A029C1">
        <w:rPr>
          <w:rFonts w:hint="eastAsia"/>
          <w:rtl/>
        </w:rPr>
        <w:t>ت</w:t>
      </w:r>
      <w:r w:rsidRPr="00A029C1">
        <w:rPr>
          <w:rtl/>
        </w:rPr>
        <w:t xml:space="preserve"> فراد</w:t>
      </w:r>
      <w:r>
        <w:rPr>
          <w:rFonts w:hint="cs"/>
          <w:rtl/>
        </w:rPr>
        <w:t xml:space="preserve">ی کند، اشکالی ندارد. </w:t>
      </w:r>
      <w:r w:rsidRPr="00A029C1">
        <w:rPr>
          <w:rtl/>
        </w:rPr>
        <w:t>اما اگر از اول نماز، تصم</w:t>
      </w:r>
      <w:r w:rsidRPr="00A029C1">
        <w:rPr>
          <w:rFonts w:hint="cs"/>
          <w:rtl/>
        </w:rPr>
        <w:t>ی</w:t>
      </w:r>
      <w:r w:rsidRPr="00A029C1">
        <w:rPr>
          <w:rFonts w:hint="eastAsia"/>
          <w:rtl/>
        </w:rPr>
        <w:t>م</w:t>
      </w:r>
      <w:r w:rsidRPr="00A029C1">
        <w:rPr>
          <w:rtl/>
        </w:rPr>
        <w:t xml:space="preserve"> </w:t>
      </w:r>
      <w:r>
        <w:rPr>
          <w:rFonts w:hint="cs"/>
          <w:rtl/>
        </w:rPr>
        <w:t xml:space="preserve">داشته باشد که عدول کند یا مردد است که عدول کند یا نکند، این جماعت دارای اشکال است. </w:t>
      </w:r>
    </w:p>
    <w:p w14:paraId="2421F1F0" w14:textId="0DD074A2" w:rsidR="00BB1861" w:rsidRDefault="00BB1861" w:rsidP="00BB1861">
      <w:pPr>
        <w:rPr>
          <w:rtl/>
        </w:rPr>
      </w:pPr>
      <w:r w:rsidRPr="00A029C1">
        <w:rPr>
          <w:rtl/>
        </w:rPr>
        <w:t xml:space="preserve">طبق </w:t>
      </w:r>
      <w:r>
        <w:rPr>
          <w:rFonts w:hint="cs"/>
          <w:rtl/>
        </w:rPr>
        <w:t xml:space="preserve">این </w:t>
      </w:r>
      <w:r w:rsidRPr="00A029C1">
        <w:rPr>
          <w:rtl/>
        </w:rPr>
        <w:t>تفص</w:t>
      </w:r>
      <w:r w:rsidRPr="00A029C1">
        <w:rPr>
          <w:rFonts w:hint="cs"/>
          <w:rtl/>
        </w:rPr>
        <w:t>ی</w:t>
      </w:r>
      <w:r w:rsidRPr="00A029C1">
        <w:rPr>
          <w:rFonts w:hint="eastAsia"/>
          <w:rtl/>
        </w:rPr>
        <w:t>ل،</w:t>
      </w:r>
      <w:r w:rsidRPr="00A029C1">
        <w:rPr>
          <w:rtl/>
        </w:rPr>
        <w:t xml:space="preserve"> </w:t>
      </w:r>
      <w:r>
        <w:rPr>
          <w:rFonts w:hint="cs"/>
          <w:rtl/>
        </w:rPr>
        <w:t xml:space="preserve">اگر ماموم در ابتدا نماز، قصد انفراد نداشته باشد و مردد هم نباشد، در هر زمانی ولو اختیاراً می تواند از نیت جماعت عدول کند و تا زمان عدول نماز او، مصداق نماز جماعت است. در نتیجه اگر ماموم اقتدا کرد و در رکعت اول سهواً زودتر از امام به رکوع رفت و برای تبعیت از امام دوباره سر از رکوع برداشت و با امام به رکوع رفت، اما </w:t>
      </w:r>
      <w:r w:rsidR="00E82CAC">
        <w:rPr>
          <w:rFonts w:hint="cs"/>
          <w:rtl/>
        </w:rPr>
        <w:t xml:space="preserve">در </w:t>
      </w:r>
      <w:r w:rsidRPr="00A029C1">
        <w:rPr>
          <w:rtl/>
        </w:rPr>
        <w:t xml:space="preserve">رکعت دوم قصد عدول </w:t>
      </w:r>
      <w:r>
        <w:rPr>
          <w:rFonts w:hint="cs"/>
          <w:rtl/>
        </w:rPr>
        <w:t xml:space="preserve">کرد، نمازش صحیح است. </w:t>
      </w:r>
    </w:p>
    <w:p w14:paraId="454B3AE3" w14:textId="77777777" w:rsidR="00BB1861" w:rsidRPr="00A029C1" w:rsidRDefault="00BB1861" w:rsidP="00BB1861">
      <w:pPr>
        <w:rPr>
          <w:rtl/>
        </w:rPr>
      </w:pPr>
      <w:r>
        <w:rPr>
          <w:rFonts w:hint="cs"/>
          <w:rtl/>
        </w:rPr>
        <w:t>آقای خویی می فرمایند: اینطور نیست که صحت این نماز از باب جریان حدیث «لاتعاد» باشد و گفته شود که این ماموم فکر می کرد که تا انتهای نماز، نیت جماعت خواهد داشت بنابراین معذور بوده است و حدیث «لاتعاد» شامل او می شود</w:t>
      </w:r>
      <w:r w:rsidRPr="00D74F3E">
        <w:rPr>
          <w:rFonts w:hint="cs"/>
          <w:rtl/>
        </w:rPr>
        <w:t xml:space="preserve"> </w:t>
      </w:r>
      <w:r>
        <w:rPr>
          <w:rFonts w:hint="cs"/>
          <w:rtl/>
        </w:rPr>
        <w:t xml:space="preserve">زیرا زیاده رکنی که در رکعت اول انجام شد، مشمول حدیث «لا تعاد» نیست. بلکه صحت نماز از این باب  است که </w:t>
      </w:r>
      <w:r w:rsidRPr="00A029C1">
        <w:rPr>
          <w:rtl/>
        </w:rPr>
        <w:t>اطلاق دل</w:t>
      </w:r>
      <w:r w:rsidRPr="00A029C1">
        <w:rPr>
          <w:rFonts w:hint="cs"/>
          <w:rtl/>
        </w:rPr>
        <w:t>ی</w:t>
      </w:r>
      <w:r w:rsidRPr="00A029C1">
        <w:rPr>
          <w:rFonts w:hint="eastAsia"/>
          <w:rtl/>
        </w:rPr>
        <w:t>ل</w:t>
      </w:r>
      <w:r w:rsidRPr="00A029C1">
        <w:rPr>
          <w:rtl/>
        </w:rPr>
        <w:t xml:space="preserve"> مشروع</w:t>
      </w:r>
      <w:r w:rsidRPr="00A029C1">
        <w:rPr>
          <w:rFonts w:hint="cs"/>
          <w:rtl/>
        </w:rPr>
        <w:t>ی</w:t>
      </w:r>
      <w:r w:rsidRPr="00A029C1">
        <w:rPr>
          <w:rFonts w:hint="eastAsia"/>
          <w:rtl/>
        </w:rPr>
        <w:t>ت</w:t>
      </w:r>
      <w:r w:rsidRPr="00A029C1">
        <w:rPr>
          <w:rtl/>
        </w:rPr>
        <w:t xml:space="preserve"> جماعت، </w:t>
      </w:r>
      <w:r>
        <w:rPr>
          <w:rFonts w:hint="cs"/>
          <w:rtl/>
        </w:rPr>
        <w:t>تا زمانی که ماموم قصد انفراد نداشت شامل نماز او می شد. اما کسی که از ابتدا قصد دارد که در اثنای نماز نیت فرادی کند یا مردد است، اطلاق ادله مشروعیت جماعت شامل نماز او نمی شود</w:t>
      </w:r>
      <w:r>
        <w:rPr>
          <w:rStyle w:val="FootnoteReference"/>
          <w:rtl/>
        </w:rPr>
        <w:footnoteReference w:id="9"/>
      </w:r>
      <w:r>
        <w:rPr>
          <w:rFonts w:hint="cs"/>
          <w:rtl/>
        </w:rPr>
        <w:t xml:space="preserve">. </w:t>
      </w:r>
    </w:p>
    <w:p w14:paraId="721EE0DE" w14:textId="77777777" w:rsidR="00BB1861" w:rsidRPr="00A029C1" w:rsidRDefault="00BB1861" w:rsidP="00BB1861">
      <w:pPr>
        <w:rPr>
          <w:rtl/>
        </w:rPr>
      </w:pPr>
      <w:r>
        <w:rPr>
          <w:rFonts w:hint="cs"/>
          <w:rtl/>
        </w:rPr>
        <w:t xml:space="preserve">آقای خویی نسبت به کسی که در </w:t>
      </w:r>
      <w:r w:rsidRPr="00A029C1">
        <w:rPr>
          <w:rtl/>
        </w:rPr>
        <w:t xml:space="preserve">وسط قرائت امام </w:t>
      </w:r>
      <w:r w:rsidRPr="00A029C1">
        <w:rPr>
          <w:rFonts w:hint="cs"/>
          <w:rtl/>
        </w:rPr>
        <w:t>ی</w:t>
      </w:r>
      <w:r w:rsidRPr="00A029C1">
        <w:rPr>
          <w:rFonts w:hint="eastAsia"/>
          <w:rtl/>
        </w:rPr>
        <w:t>ا</w:t>
      </w:r>
      <w:r w:rsidRPr="00A029C1">
        <w:rPr>
          <w:rtl/>
        </w:rPr>
        <w:t xml:space="preserve"> حت</w:t>
      </w:r>
      <w:r w:rsidRPr="00A029C1">
        <w:rPr>
          <w:rFonts w:hint="cs"/>
          <w:rtl/>
        </w:rPr>
        <w:t>ی</w:t>
      </w:r>
      <w:r w:rsidRPr="00A029C1">
        <w:rPr>
          <w:rtl/>
        </w:rPr>
        <w:t xml:space="preserve"> بعد از قرائت امام و قبل از رکوع، </w:t>
      </w:r>
      <w:r>
        <w:rPr>
          <w:rFonts w:hint="cs"/>
          <w:rtl/>
        </w:rPr>
        <w:t xml:space="preserve">از نیت جماعت عدول می کند، </w:t>
      </w:r>
      <w:r w:rsidRPr="00A029C1">
        <w:rPr>
          <w:rtl/>
        </w:rPr>
        <w:t xml:space="preserve">با نظر صاحب عروه موافق </w:t>
      </w:r>
      <w:r>
        <w:rPr>
          <w:rFonts w:hint="cs"/>
          <w:rtl/>
        </w:rPr>
        <w:t>نیستند</w:t>
      </w:r>
      <w:r w:rsidRPr="00A029C1">
        <w:rPr>
          <w:rtl/>
        </w:rPr>
        <w:t>.</w:t>
      </w:r>
      <w:r>
        <w:rPr>
          <w:rFonts w:hint="cs"/>
          <w:rtl/>
        </w:rPr>
        <w:t xml:space="preserve"> ایشان قائل هستند که در این موارد </w:t>
      </w:r>
      <w:r w:rsidRPr="00A029C1">
        <w:rPr>
          <w:rtl/>
        </w:rPr>
        <w:t>دل</w:t>
      </w:r>
      <w:r w:rsidRPr="00A029C1">
        <w:rPr>
          <w:rFonts w:hint="cs"/>
          <w:rtl/>
        </w:rPr>
        <w:t>ی</w:t>
      </w:r>
      <w:r w:rsidRPr="00A029C1">
        <w:rPr>
          <w:rFonts w:hint="eastAsia"/>
          <w:rtl/>
        </w:rPr>
        <w:t>ل</w:t>
      </w:r>
      <w:r w:rsidRPr="00A029C1">
        <w:rPr>
          <w:rtl/>
        </w:rPr>
        <w:t xml:space="preserve"> بر ا</w:t>
      </w:r>
      <w:r w:rsidRPr="00A029C1">
        <w:rPr>
          <w:rFonts w:hint="cs"/>
          <w:rtl/>
        </w:rPr>
        <w:t>ی</w:t>
      </w:r>
      <w:r w:rsidRPr="00A029C1">
        <w:rPr>
          <w:rFonts w:hint="eastAsia"/>
          <w:rtl/>
        </w:rPr>
        <w:t>ن‌که</w:t>
      </w:r>
      <w:r w:rsidRPr="00A029C1">
        <w:rPr>
          <w:rtl/>
        </w:rPr>
        <w:t xml:space="preserve"> امام جماعت، قرائت مأموم را تحمل م</w:t>
      </w:r>
      <w:r w:rsidRPr="00A029C1">
        <w:rPr>
          <w:rFonts w:hint="cs"/>
          <w:rtl/>
        </w:rPr>
        <w:t>ی‌</w:t>
      </w:r>
      <w:r w:rsidRPr="00A029C1">
        <w:rPr>
          <w:rFonts w:hint="eastAsia"/>
          <w:rtl/>
        </w:rPr>
        <w:t>کند،</w:t>
      </w:r>
      <w:r w:rsidRPr="00A029C1">
        <w:rPr>
          <w:rtl/>
        </w:rPr>
        <w:t xml:space="preserve"> </w:t>
      </w:r>
      <w:r>
        <w:rPr>
          <w:rFonts w:hint="cs"/>
          <w:rtl/>
        </w:rPr>
        <w:t>وجود ندارد</w:t>
      </w:r>
      <w:r w:rsidRPr="00A029C1">
        <w:rPr>
          <w:rtl/>
        </w:rPr>
        <w:t xml:space="preserve">. </w:t>
      </w:r>
      <w:r>
        <w:rPr>
          <w:rFonts w:hint="cs"/>
          <w:rtl/>
        </w:rPr>
        <w:t xml:space="preserve">امام جماعت تا زمانی که ائتمام باقی باشد، قرائت ماموم را تحمل می کند. </w:t>
      </w:r>
      <w:r>
        <w:rPr>
          <w:rFonts w:hint="cs"/>
          <w:rtl/>
        </w:rPr>
        <w:lastRenderedPageBreak/>
        <w:t>زمانی که ماموم قبل از رکوع قصد فرادی می کند، ائتمام تمام می شود و در نتیجه امام قرائت این نمازگزار را تحمل نمی کند و ماموم باید حمد و سوره را قرائت کند</w:t>
      </w:r>
      <w:r>
        <w:rPr>
          <w:rStyle w:val="FootnoteReference"/>
          <w:rtl/>
        </w:rPr>
        <w:footnoteReference w:id="10"/>
      </w:r>
      <w:r>
        <w:rPr>
          <w:rFonts w:hint="cs"/>
          <w:rtl/>
        </w:rPr>
        <w:t xml:space="preserve">. </w:t>
      </w:r>
    </w:p>
    <w:p w14:paraId="25A58CA7" w14:textId="77777777" w:rsidR="00BB1861" w:rsidRPr="00A029C1" w:rsidRDefault="00BB1861" w:rsidP="00BB1861">
      <w:pPr>
        <w:pStyle w:val="Heading3"/>
        <w:rPr>
          <w:rtl/>
        </w:rPr>
      </w:pPr>
      <w:bookmarkStart w:id="5" w:name="_Toc240223013"/>
      <w:r>
        <w:rPr>
          <w:rFonts w:hint="cs"/>
          <w:rtl/>
        </w:rPr>
        <w:t>کلام آقای سیستانی</w:t>
      </w:r>
      <w:bookmarkEnd w:id="5"/>
    </w:p>
    <w:p w14:paraId="5B119AA3" w14:textId="77777777" w:rsidR="00BB1861" w:rsidRDefault="00BB1861" w:rsidP="00BB1861">
      <w:pPr>
        <w:rPr>
          <w:rtl/>
        </w:rPr>
      </w:pPr>
      <w:r w:rsidRPr="00A029C1">
        <w:rPr>
          <w:rFonts w:hint="eastAsia"/>
          <w:rtl/>
        </w:rPr>
        <w:t>آقا</w:t>
      </w:r>
      <w:r w:rsidRPr="00A029C1">
        <w:rPr>
          <w:rFonts w:hint="cs"/>
          <w:rtl/>
        </w:rPr>
        <w:t>ی</w:t>
      </w:r>
      <w:r w:rsidRPr="00A029C1">
        <w:rPr>
          <w:rtl/>
        </w:rPr>
        <w:t xml:space="preserve"> س</w:t>
      </w:r>
      <w:r w:rsidRPr="00A029C1">
        <w:rPr>
          <w:rFonts w:hint="cs"/>
          <w:rtl/>
        </w:rPr>
        <w:t>ی</w:t>
      </w:r>
      <w:r w:rsidRPr="00A029C1">
        <w:rPr>
          <w:rFonts w:hint="eastAsia"/>
          <w:rtl/>
        </w:rPr>
        <w:t>ستان</w:t>
      </w:r>
      <w:r w:rsidRPr="00A029C1">
        <w:rPr>
          <w:rFonts w:hint="cs"/>
          <w:rtl/>
        </w:rPr>
        <w:t>ی</w:t>
      </w:r>
      <w:r>
        <w:rPr>
          <w:rStyle w:val="FootnoteReference"/>
          <w:rtl/>
        </w:rPr>
        <w:footnoteReference w:id="11"/>
      </w:r>
      <w:r w:rsidRPr="00A029C1">
        <w:rPr>
          <w:rtl/>
        </w:rPr>
        <w:t xml:space="preserve"> </w:t>
      </w:r>
      <w:r>
        <w:rPr>
          <w:rFonts w:hint="cs"/>
          <w:rtl/>
        </w:rPr>
        <w:t xml:space="preserve">مانند آقای بروجردی قائل هستند که </w:t>
      </w:r>
      <w:r w:rsidRPr="00A029C1">
        <w:rPr>
          <w:rtl/>
        </w:rPr>
        <w:t xml:space="preserve">اگر </w:t>
      </w:r>
      <w:r>
        <w:rPr>
          <w:rFonts w:hint="cs"/>
          <w:rtl/>
        </w:rPr>
        <w:t xml:space="preserve">ماموم </w:t>
      </w:r>
      <w:r w:rsidRPr="00A029C1">
        <w:rPr>
          <w:rtl/>
        </w:rPr>
        <w:t>در اثنا</w:t>
      </w:r>
      <w:r w:rsidRPr="00A029C1">
        <w:rPr>
          <w:rFonts w:hint="cs"/>
          <w:rtl/>
        </w:rPr>
        <w:t>ی</w:t>
      </w:r>
      <w:r w:rsidRPr="00A029C1">
        <w:rPr>
          <w:rtl/>
        </w:rPr>
        <w:t xml:space="preserve"> نماز </w:t>
      </w:r>
      <w:r>
        <w:rPr>
          <w:rFonts w:hint="cs"/>
          <w:rtl/>
        </w:rPr>
        <w:t xml:space="preserve">و </w:t>
      </w:r>
      <w:r w:rsidRPr="00A029C1">
        <w:rPr>
          <w:rtl/>
        </w:rPr>
        <w:t>از رو</w:t>
      </w:r>
      <w:r w:rsidRPr="00A029C1">
        <w:rPr>
          <w:rFonts w:hint="cs"/>
          <w:rtl/>
        </w:rPr>
        <w:t>ی</w:t>
      </w:r>
      <w:r w:rsidRPr="00A029C1">
        <w:rPr>
          <w:rtl/>
        </w:rPr>
        <w:t xml:space="preserve"> عذر</w:t>
      </w:r>
      <w:r>
        <w:rPr>
          <w:rFonts w:hint="cs"/>
          <w:rtl/>
        </w:rPr>
        <w:t xml:space="preserve">، عدول به فرادی کند، نماز جماعت تا زمان عدول صحیح بوده است و بر این مطلب تسالم است. مراد ایشان از عذر هم یا حرج است یا اضطرار زیرا </w:t>
      </w:r>
      <w:r w:rsidRPr="00A029C1">
        <w:rPr>
          <w:rtl/>
        </w:rPr>
        <w:t xml:space="preserve">صرف خسته بودن </w:t>
      </w:r>
      <w:r>
        <w:rPr>
          <w:rFonts w:hint="cs"/>
          <w:rtl/>
        </w:rPr>
        <w:t xml:space="preserve"> یا حوصله سر رفتن، عذر نیست. </w:t>
      </w:r>
    </w:p>
    <w:p w14:paraId="4D66535A" w14:textId="77777777" w:rsidR="00BB1861" w:rsidRPr="00A029C1" w:rsidRDefault="00BB1861" w:rsidP="00BB1861">
      <w:pPr>
        <w:rPr>
          <w:rtl/>
        </w:rPr>
      </w:pPr>
      <w:r w:rsidRPr="00A029C1">
        <w:rPr>
          <w:rtl/>
        </w:rPr>
        <w:t>اگر بدون عذر</w:t>
      </w:r>
      <w:r>
        <w:rPr>
          <w:rFonts w:hint="cs"/>
          <w:rtl/>
        </w:rPr>
        <w:t xml:space="preserve"> عدول کند ولو از ابتدا قصد ائتمام تا انتهای نماز را داشت، از ابتدا </w:t>
      </w:r>
      <w:r w:rsidRPr="00A029C1">
        <w:rPr>
          <w:rtl/>
        </w:rPr>
        <w:t>دل</w:t>
      </w:r>
      <w:r w:rsidRPr="00A029C1">
        <w:rPr>
          <w:rFonts w:hint="cs"/>
          <w:rtl/>
        </w:rPr>
        <w:t>ی</w:t>
      </w:r>
      <w:r w:rsidRPr="00A029C1">
        <w:rPr>
          <w:rFonts w:hint="eastAsia"/>
          <w:rtl/>
        </w:rPr>
        <w:t>ل</w:t>
      </w:r>
      <w:r w:rsidRPr="00A029C1">
        <w:rPr>
          <w:rtl/>
        </w:rPr>
        <w:t xml:space="preserve"> بر مشروع</w:t>
      </w:r>
      <w:r w:rsidRPr="00A029C1">
        <w:rPr>
          <w:rFonts w:hint="cs"/>
          <w:rtl/>
        </w:rPr>
        <w:t>ی</w:t>
      </w:r>
      <w:r w:rsidRPr="00A029C1">
        <w:rPr>
          <w:rFonts w:hint="eastAsia"/>
          <w:rtl/>
        </w:rPr>
        <w:t>ت</w:t>
      </w:r>
      <w:r w:rsidRPr="00A029C1">
        <w:rPr>
          <w:rtl/>
        </w:rPr>
        <w:t xml:space="preserve"> ا</w:t>
      </w:r>
      <w:r w:rsidRPr="00A029C1">
        <w:rPr>
          <w:rFonts w:hint="cs"/>
          <w:rtl/>
        </w:rPr>
        <w:t>ی</w:t>
      </w:r>
      <w:r w:rsidRPr="00A029C1">
        <w:rPr>
          <w:rFonts w:hint="eastAsia"/>
          <w:rtl/>
        </w:rPr>
        <w:t>ن</w:t>
      </w:r>
      <w:r w:rsidRPr="00A029C1">
        <w:rPr>
          <w:rtl/>
        </w:rPr>
        <w:t xml:space="preserve"> نماز جماعت </w:t>
      </w:r>
      <w:r>
        <w:rPr>
          <w:rFonts w:hint="cs"/>
          <w:rtl/>
        </w:rPr>
        <w:t xml:space="preserve">وجود ندارد و از ابتدا باید نماز فرادی در نظر گرفته شود. در نتیجه اگر در رکعت اول به دلیل متابعت از امام رکوع زیاده ای انجام داده باشد و در رکعت دوم بدون عذر از نیت جماعت عدول کند، نمازش باطل خواهد بود اما اگر زیاده رکوع نکرده و تنها </w:t>
      </w:r>
      <w:r w:rsidRPr="00A029C1">
        <w:rPr>
          <w:rtl/>
        </w:rPr>
        <w:t xml:space="preserve">قرائت حمد و سوره را </w:t>
      </w:r>
      <w:r>
        <w:rPr>
          <w:rFonts w:hint="cs"/>
          <w:rtl/>
        </w:rPr>
        <w:t xml:space="preserve">ترک کرده باشد و بدون عذر قصد عدول از جماعت کند با اینکه نماز او از ابتدا مصداق نماز جماعت نبوده است اما به عنوان نماز فرادی صحیح است زیرا ترک قرائت از روی عمد نبوده و در نتیجه حدیث «لاتعاد» جاری شده و این نماز را تصحیح می کند. </w:t>
      </w:r>
    </w:p>
    <w:p w14:paraId="6998925D" w14:textId="77777777" w:rsidR="00BB1861" w:rsidRPr="00A029C1" w:rsidRDefault="00BB1861" w:rsidP="00BB1861">
      <w:pPr>
        <w:pStyle w:val="Heading3"/>
        <w:rPr>
          <w:rtl/>
        </w:rPr>
      </w:pPr>
      <w:bookmarkStart w:id="6" w:name="_Toc240223014"/>
      <w:r>
        <w:rPr>
          <w:rFonts w:hint="cs"/>
          <w:rtl/>
        </w:rPr>
        <w:t>اشکال اول</w:t>
      </w:r>
      <w:bookmarkEnd w:id="6"/>
    </w:p>
    <w:p w14:paraId="1D33DE7E" w14:textId="77777777" w:rsidR="00BB1861" w:rsidRDefault="00BB1861" w:rsidP="00BB1861">
      <w:pPr>
        <w:rPr>
          <w:rtl/>
        </w:rPr>
      </w:pPr>
      <w:r>
        <w:rPr>
          <w:rFonts w:hint="cs"/>
          <w:rtl/>
        </w:rPr>
        <w:t xml:space="preserve">ما نیز مانند </w:t>
      </w:r>
      <w:r w:rsidRPr="00A029C1">
        <w:rPr>
          <w:rtl/>
        </w:rPr>
        <w:t>آقا</w:t>
      </w:r>
      <w:r w:rsidRPr="00A029C1">
        <w:rPr>
          <w:rFonts w:hint="cs"/>
          <w:rtl/>
        </w:rPr>
        <w:t>ی</w:t>
      </w:r>
      <w:r w:rsidRPr="00A029C1">
        <w:rPr>
          <w:rtl/>
        </w:rPr>
        <w:t xml:space="preserve"> بروجرد</w:t>
      </w:r>
      <w:r w:rsidRPr="00A029C1">
        <w:rPr>
          <w:rFonts w:hint="cs"/>
          <w:rtl/>
        </w:rPr>
        <w:t>ی</w:t>
      </w:r>
      <w:r w:rsidRPr="00A029C1">
        <w:rPr>
          <w:rtl/>
        </w:rPr>
        <w:t xml:space="preserve"> و آقا</w:t>
      </w:r>
      <w:r w:rsidRPr="00A029C1">
        <w:rPr>
          <w:rFonts w:hint="cs"/>
          <w:rtl/>
        </w:rPr>
        <w:t>ی</w:t>
      </w:r>
      <w:r w:rsidRPr="00A029C1">
        <w:rPr>
          <w:rtl/>
        </w:rPr>
        <w:t xml:space="preserve"> س</w:t>
      </w:r>
      <w:r w:rsidRPr="00A029C1">
        <w:rPr>
          <w:rFonts w:hint="cs"/>
          <w:rtl/>
        </w:rPr>
        <w:t>ی</w:t>
      </w:r>
      <w:r w:rsidRPr="00A029C1">
        <w:rPr>
          <w:rFonts w:hint="eastAsia"/>
          <w:rtl/>
        </w:rPr>
        <w:t>ستان</w:t>
      </w:r>
      <w:r w:rsidRPr="00A029C1">
        <w:rPr>
          <w:rFonts w:hint="cs"/>
          <w:rtl/>
        </w:rPr>
        <w:t>ی</w:t>
      </w:r>
      <w:r w:rsidRPr="00A029C1">
        <w:rPr>
          <w:rtl/>
        </w:rPr>
        <w:t xml:space="preserve"> </w:t>
      </w:r>
      <w:r>
        <w:rPr>
          <w:rFonts w:hint="cs"/>
          <w:rtl/>
        </w:rPr>
        <w:t xml:space="preserve">می پذیریم که </w:t>
      </w:r>
      <w:r w:rsidRPr="00A029C1">
        <w:rPr>
          <w:rtl/>
        </w:rPr>
        <w:t>دل</w:t>
      </w:r>
      <w:r w:rsidRPr="00A029C1">
        <w:rPr>
          <w:rFonts w:hint="cs"/>
          <w:rtl/>
        </w:rPr>
        <w:t>ی</w:t>
      </w:r>
      <w:r w:rsidRPr="00A029C1">
        <w:rPr>
          <w:rFonts w:hint="eastAsia"/>
          <w:rtl/>
        </w:rPr>
        <w:t>ل</w:t>
      </w:r>
      <w:r w:rsidRPr="00A029C1">
        <w:rPr>
          <w:rFonts w:hint="cs"/>
          <w:rtl/>
        </w:rPr>
        <w:t>ی</w:t>
      </w:r>
      <w:r w:rsidRPr="00A029C1">
        <w:rPr>
          <w:rtl/>
        </w:rPr>
        <w:t xml:space="preserve"> بر مشروع</w:t>
      </w:r>
      <w:r w:rsidRPr="00A029C1">
        <w:rPr>
          <w:rFonts w:hint="cs"/>
          <w:rtl/>
        </w:rPr>
        <w:t>ی</w:t>
      </w:r>
      <w:r w:rsidRPr="00A029C1">
        <w:rPr>
          <w:rFonts w:hint="eastAsia"/>
          <w:rtl/>
        </w:rPr>
        <w:t>ت</w:t>
      </w:r>
      <w:r w:rsidRPr="00A029C1">
        <w:rPr>
          <w:rtl/>
        </w:rPr>
        <w:t xml:space="preserve"> جماعت </w:t>
      </w:r>
      <w:r>
        <w:rPr>
          <w:rFonts w:hint="cs"/>
          <w:rtl/>
        </w:rPr>
        <w:t>در بعض نماز وجود ندارد چه اینکه از ابتدای نماز قصد عدول داشته باشد چه اینکه در اثنای نماز قصد عدول کند.</w:t>
      </w:r>
      <w:r w:rsidRPr="00A029C1">
        <w:rPr>
          <w:rtl/>
        </w:rPr>
        <w:t xml:space="preserve"> </w:t>
      </w:r>
    </w:p>
    <w:p w14:paraId="69EB400B" w14:textId="77777777" w:rsidR="00BB1861" w:rsidRDefault="00BB1861" w:rsidP="00BB1861">
      <w:pPr>
        <w:rPr>
          <w:rtl/>
        </w:rPr>
      </w:pPr>
      <w:r w:rsidRPr="00A029C1">
        <w:rPr>
          <w:rtl/>
        </w:rPr>
        <w:t>آقا</w:t>
      </w:r>
      <w:r w:rsidRPr="00A029C1">
        <w:rPr>
          <w:rFonts w:hint="cs"/>
          <w:rtl/>
        </w:rPr>
        <w:t>ی</w:t>
      </w:r>
      <w:r w:rsidRPr="00A029C1">
        <w:rPr>
          <w:rtl/>
        </w:rPr>
        <w:t xml:space="preserve"> </w:t>
      </w:r>
      <w:r>
        <w:rPr>
          <w:rtl/>
        </w:rPr>
        <w:t>خویی</w:t>
      </w:r>
      <w:r w:rsidRPr="00A029C1">
        <w:rPr>
          <w:rtl/>
        </w:rPr>
        <w:t xml:space="preserve"> </w:t>
      </w:r>
      <w:r>
        <w:rPr>
          <w:rFonts w:hint="cs"/>
          <w:rtl/>
        </w:rPr>
        <w:t>در مورد شخصی که در رکعت اول به دلیل متابعت از امام، زیاده رکوع انجام داده و در رکعت دوم قصد عدول می کند با اینکه از ابتدای نماز قصد عدول نداشت، قائل هستند که مقتضای جریان «</w:t>
      </w:r>
      <w:r w:rsidRPr="00A029C1">
        <w:rPr>
          <w:rtl/>
        </w:rPr>
        <w:t>من زاد ف</w:t>
      </w:r>
      <w:r w:rsidRPr="00A029C1">
        <w:rPr>
          <w:rFonts w:hint="cs"/>
          <w:rtl/>
        </w:rPr>
        <w:t>ی</w:t>
      </w:r>
      <w:r w:rsidRPr="00A029C1">
        <w:rPr>
          <w:rtl/>
        </w:rPr>
        <w:t xml:space="preserve"> صلاته فعل</w:t>
      </w:r>
      <w:r w:rsidRPr="00A029C1">
        <w:rPr>
          <w:rFonts w:hint="cs"/>
          <w:rtl/>
        </w:rPr>
        <w:t>ی</w:t>
      </w:r>
      <w:r w:rsidRPr="00A029C1">
        <w:rPr>
          <w:rFonts w:hint="eastAsia"/>
          <w:rtl/>
        </w:rPr>
        <w:t>ه</w:t>
      </w:r>
      <w:r w:rsidRPr="00A029C1">
        <w:rPr>
          <w:rtl/>
        </w:rPr>
        <w:t xml:space="preserve"> الاعادة</w:t>
      </w:r>
      <w:r>
        <w:rPr>
          <w:rFonts w:hint="cs"/>
          <w:rtl/>
        </w:rPr>
        <w:t>» بطلان این نماز است اما اطلاق دلیل مخصص یعنی اطلاق «</w:t>
      </w:r>
      <w:r w:rsidRPr="00A029C1">
        <w:rPr>
          <w:rtl/>
        </w:rPr>
        <w:t>اذا زاد المأموم رکوعا متابعة للامام فلا بأس</w:t>
      </w:r>
      <w:r>
        <w:rPr>
          <w:rFonts w:hint="cs"/>
          <w:rtl/>
        </w:rPr>
        <w:t>» شامل این شخص هم می شود.</w:t>
      </w:r>
    </w:p>
    <w:p w14:paraId="0104CFA6" w14:textId="77777777" w:rsidR="00BB1861" w:rsidRDefault="00BB1861" w:rsidP="00BB1861">
      <w:pPr>
        <w:rPr>
          <w:rtl/>
        </w:rPr>
      </w:pPr>
      <w:r>
        <w:rPr>
          <w:rFonts w:hint="cs"/>
          <w:rtl/>
        </w:rPr>
        <w:t>اشکال اول اینکه اگر اطلاق روایتی مانند صحیحه علی بن یقطین شامل اقتدا در بعض نماز بشود، ایشان باید قائل شود که اطلاق، صورتی را که ماموم از ابتدای نماز هم قصد عدول در اثنای نماز را دارد، شامل می شود. در صحیحه علی بن یقطین بیان شده: «</w:t>
      </w:r>
      <w:r w:rsidRPr="00325524">
        <w:rPr>
          <w:color w:val="008000"/>
          <w:rtl/>
        </w:rPr>
        <w:t xml:space="preserve">وَ بِإِسْنَادِهِ عَنْ أَحْمَدَ بْنِ مُحَمَّدٍ عَنِ الْحَسَنِ بْنِ عَلِيِّ بْنِ يَقْطِينٍ عَنْ أَخِيهِ الْحُسَيْنِ عَنْ أَبِيهِ عَلِيِّ بْنِ يَقْطِينٍ قَالَ: سَأَلْتُ أَبَا الْحَسَنِ ع عَنِ الرَّجُلِ يَرْكَعُ مَعَ الْإِمَامِ يَقْتَدِي بِهِ ثُمَّ </w:t>
      </w:r>
      <w:r w:rsidRPr="00325524">
        <w:rPr>
          <w:color w:val="008000"/>
          <w:rtl/>
        </w:rPr>
        <w:lastRenderedPageBreak/>
        <w:t>يَرْفَعُ رَأْسَهُ قَبْلَ الْإِمَامِ قَالَ يُعِيدُ رُكُوعَهُ مَعَهُ</w:t>
      </w:r>
      <w:r>
        <w:rPr>
          <w:rFonts w:hint="cs"/>
          <w:rtl/>
        </w:rPr>
        <w:t>»</w:t>
      </w:r>
      <w:r>
        <w:rPr>
          <w:rStyle w:val="FootnoteReference"/>
          <w:rtl/>
        </w:rPr>
        <w:footnoteReference w:id="12"/>
      </w:r>
      <w:r>
        <w:rPr>
          <w:rFonts w:hint="cs"/>
          <w:rtl/>
        </w:rPr>
        <w:t>.  اما اگر اطلاق نداشته باشد نسبت به این فرض هم که ماموم از ابتدا قصد عدول نداشت و در رکعت اول زیاده تبعیه رکوع انجام داد اما در رکعت دوم بدون عذر قصد عدول کرد، اطلاق ندارد.</w:t>
      </w:r>
    </w:p>
    <w:p w14:paraId="309ECB21" w14:textId="77777777" w:rsidR="00BB1861" w:rsidRDefault="00BB1861" w:rsidP="00BB1861">
      <w:pPr>
        <w:rPr>
          <w:rtl/>
        </w:rPr>
      </w:pPr>
      <w:r>
        <w:rPr>
          <w:rFonts w:hint="cs"/>
          <w:rtl/>
        </w:rPr>
        <w:t xml:space="preserve">به نظر ما نیز این روایت نسبت به جماعت مشروعه اطلاق ندارد و در مقام بیان این نیست که کدام جماعت مشروع است و کدام جماعت مشروع نیست و تنها حکمی از احکام جماعت مشروعه را بیان کرده است. </w:t>
      </w:r>
    </w:p>
    <w:p w14:paraId="56E370D4" w14:textId="67236876" w:rsidR="00BB1861" w:rsidRPr="00A029C1" w:rsidRDefault="00BB1861" w:rsidP="00BB1861">
      <w:pPr>
        <w:rPr>
          <w:rtl/>
        </w:rPr>
      </w:pPr>
      <w:r>
        <w:rPr>
          <w:rFonts w:hint="cs"/>
          <w:rtl/>
        </w:rPr>
        <w:t xml:space="preserve">خلاصه اینکه همانطور که آقای خویی نیز فرمودند، دلیلی بر مشروعیت نماز جماعت </w:t>
      </w:r>
      <w:r w:rsidRPr="00A029C1">
        <w:rPr>
          <w:rtl/>
        </w:rPr>
        <w:t>«ف</w:t>
      </w:r>
      <w:r w:rsidRPr="00A029C1">
        <w:rPr>
          <w:rFonts w:hint="cs"/>
          <w:rtl/>
        </w:rPr>
        <w:t>ی</w:t>
      </w:r>
      <w:r w:rsidRPr="00A029C1">
        <w:rPr>
          <w:rtl/>
        </w:rPr>
        <w:t xml:space="preserve"> بعض الصلاة» </w:t>
      </w:r>
      <w:r>
        <w:rPr>
          <w:rFonts w:hint="cs"/>
          <w:rtl/>
        </w:rPr>
        <w:t>وجود ندارد.  در صحیحه زراره و فضیل هم که بیان شده: «</w:t>
      </w:r>
      <w:r w:rsidRPr="008F157E">
        <w:rPr>
          <w:color w:val="008000"/>
          <w:rtl/>
        </w:rPr>
        <w:t>لَيْسَ الِاجْتِمَاعُ بِمَفْرُوضٍ فِي الصَّلَوَاتِ كُلِّهَا وَ لَكِنَّهَا سُنَّةٌ</w:t>
      </w:r>
      <w:r>
        <w:rPr>
          <w:rFonts w:hint="cs"/>
          <w:rtl/>
        </w:rPr>
        <w:t>»</w:t>
      </w:r>
      <w:r>
        <w:rPr>
          <w:rStyle w:val="FootnoteReference"/>
          <w:rtl/>
        </w:rPr>
        <w:footnoteReference w:id="13"/>
      </w:r>
      <w:r>
        <w:rPr>
          <w:rFonts w:hint="cs"/>
          <w:rtl/>
        </w:rPr>
        <w:t xml:space="preserve"> </w:t>
      </w:r>
      <w:r w:rsidR="00E82CAC">
        <w:rPr>
          <w:rFonts w:hint="cs"/>
          <w:rtl/>
        </w:rPr>
        <w:t xml:space="preserve">در </w:t>
      </w:r>
      <w:r>
        <w:rPr>
          <w:rFonts w:hint="cs"/>
          <w:rtl/>
        </w:rPr>
        <w:t xml:space="preserve">نهایت </w:t>
      </w:r>
      <w:r w:rsidRPr="00A029C1">
        <w:rPr>
          <w:rtl/>
        </w:rPr>
        <w:t>اطلاق ا</w:t>
      </w:r>
      <w:r w:rsidRPr="00A029C1">
        <w:rPr>
          <w:rFonts w:hint="cs"/>
          <w:rtl/>
        </w:rPr>
        <w:t>ی</w:t>
      </w:r>
      <w:r w:rsidRPr="00A029C1">
        <w:rPr>
          <w:rFonts w:hint="eastAsia"/>
          <w:rtl/>
        </w:rPr>
        <w:t>ن</w:t>
      </w:r>
      <w:r w:rsidRPr="00A029C1">
        <w:rPr>
          <w:rtl/>
        </w:rPr>
        <w:t xml:space="preserve"> روا</w:t>
      </w:r>
      <w:r w:rsidRPr="00A029C1">
        <w:rPr>
          <w:rFonts w:hint="cs"/>
          <w:rtl/>
        </w:rPr>
        <w:t>ی</w:t>
      </w:r>
      <w:r w:rsidRPr="00A029C1">
        <w:rPr>
          <w:rFonts w:hint="eastAsia"/>
          <w:rtl/>
        </w:rPr>
        <w:t>ت</w:t>
      </w:r>
      <w:r w:rsidRPr="00A029C1">
        <w:rPr>
          <w:rtl/>
        </w:rPr>
        <w:t xml:space="preserve"> </w:t>
      </w:r>
      <w:r>
        <w:rPr>
          <w:rFonts w:hint="cs"/>
          <w:rtl/>
        </w:rPr>
        <w:t>بیان می کند</w:t>
      </w:r>
      <w:r w:rsidRPr="00A029C1">
        <w:rPr>
          <w:rtl/>
        </w:rPr>
        <w:t>: «الجماعة سنة ف</w:t>
      </w:r>
      <w:r w:rsidRPr="00A029C1">
        <w:rPr>
          <w:rFonts w:hint="cs"/>
          <w:rtl/>
        </w:rPr>
        <w:t>ی</w:t>
      </w:r>
      <w:r w:rsidRPr="00A029C1">
        <w:rPr>
          <w:rtl/>
        </w:rPr>
        <w:t xml:space="preserve"> الصلو</w:t>
      </w:r>
      <w:r w:rsidRPr="00A029C1">
        <w:rPr>
          <w:rFonts w:hint="eastAsia"/>
          <w:rtl/>
        </w:rPr>
        <w:t>ات»</w:t>
      </w:r>
      <w:r w:rsidRPr="00A029C1">
        <w:rPr>
          <w:rtl/>
        </w:rPr>
        <w:t xml:space="preserve">. ظاهر «صلوات» </w:t>
      </w:r>
      <w:r w:rsidRPr="00A029C1">
        <w:rPr>
          <w:rFonts w:hint="cs"/>
          <w:rtl/>
        </w:rPr>
        <w:t>ی</w:t>
      </w:r>
      <w:r w:rsidRPr="00A029C1">
        <w:rPr>
          <w:rFonts w:hint="eastAsia"/>
          <w:rtl/>
        </w:rPr>
        <w:t>عن</w:t>
      </w:r>
      <w:r w:rsidRPr="00A029C1">
        <w:rPr>
          <w:rFonts w:hint="cs"/>
          <w:rtl/>
        </w:rPr>
        <w:t>ی</w:t>
      </w:r>
      <w:r w:rsidRPr="00A029C1">
        <w:rPr>
          <w:rtl/>
        </w:rPr>
        <w:t xml:space="preserve"> «تمام الصلاة»، نه «بعض الصلاة». </w:t>
      </w:r>
    </w:p>
    <w:p w14:paraId="6E6C5110" w14:textId="77777777" w:rsidR="00BB1861" w:rsidRPr="00A029C1" w:rsidRDefault="00BB1861" w:rsidP="00BB1861">
      <w:pPr>
        <w:pStyle w:val="Heading3"/>
        <w:rPr>
          <w:rtl/>
        </w:rPr>
      </w:pPr>
      <w:bookmarkStart w:id="7" w:name="_Toc240223015"/>
      <w:r w:rsidRPr="00A029C1">
        <w:rPr>
          <w:rFonts w:hint="eastAsia"/>
          <w:rtl/>
        </w:rPr>
        <w:t>اشکال</w:t>
      </w:r>
      <w:r w:rsidRPr="00A029C1">
        <w:rPr>
          <w:rtl/>
        </w:rPr>
        <w:t xml:space="preserve"> </w:t>
      </w:r>
      <w:r>
        <w:rPr>
          <w:rFonts w:hint="cs"/>
          <w:rtl/>
        </w:rPr>
        <w:t>دوم</w:t>
      </w:r>
      <w:bookmarkEnd w:id="7"/>
    </w:p>
    <w:p w14:paraId="4C6EC574" w14:textId="77777777" w:rsidR="00BB1861" w:rsidRPr="00A029C1" w:rsidRDefault="00BB1861" w:rsidP="00BB1861">
      <w:pPr>
        <w:rPr>
          <w:rtl/>
        </w:rPr>
      </w:pPr>
      <w:r>
        <w:rPr>
          <w:rFonts w:hint="cs"/>
          <w:rtl/>
        </w:rPr>
        <w:t xml:space="preserve">این اشکال به آقای سیستانی هم وارد است. حدیث «لاتعاد» از متعمد، منصرف است. نمازگزاری که فکر می کرد جماعتش تا انتهای نماز باقی می ماند و در رکعت اول حمد و سوره را ترک کرد، اختیاراً در رکعت دوم قصد عدول می کند بنابراین عرفاً با اختیار خود کاری می کند که مشروعیت نماز جماعت او از ابتدای نماز دچار اشکال شده و در نتیجه در رکعت اول به واجب اخلال وارد شود.  </w:t>
      </w:r>
    </w:p>
    <w:p w14:paraId="5099C9AF" w14:textId="77777777" w:rsidR="00BB1861" w:rsidRPr="00A029C1" w:rsidRDefault="00BB1861" w:rsidP="00BB1861">
      <w:pPr>
        <w:rPr>
          <w:rtl/>
        </w:rPr>
      </w:pPr>
      <w:r w:rsidRPr="00A029C1">
        <w:rPr>
          <w:rtl/>
        </w:rPr>
        <w:t>مثل ا</w:t>
      </w:r>
      <w:r w:rsidRPr="00A029C1">
        <w:rPr>
          <w:rFonts w:hint="cs"/>
          <w:rtl/>
        </w:rPr>
        <w:t>ی</w:t>
      </w:r>
      <w:r w:rsidRPr="00A029C1">
        <w:rPr>
          <w:rFonts w:hint="eastAsia"/>
          <w:rtl/>
        </w:rPr>
        <w:t>ن</w:t>
      </w:r>
      <w:r>
        <w:rPr>
          <w:rFonts w:hint="cs"/>
          <w:rtl/>
        </w:rPr>
        <w:t xml:space="preserve">که اگر شخصی بداند که حوضی برای نمازگزاران در مسجد خاصی وقف شده است و قصد هم دارد که در همان مسجد نماز بخواند، با آب حوض وضو می گیرد. اگر </w:t>
      </w:r>
      <w:r w:rsidRPr="00A029C1">
        <w:rPr>
          <w:rtl/>
        </w:rPr>
        <w:t>بعد از وضو، عالماً عام</w:t>
      </w:r>
      <w:r w:rsidRPr="00A029C1">
        <w:rPr>
          <w:rFonts w:hint="eastAsia"/>
          <w:rtl/>
        </w:rPr>
        <w:t>داً</w:t>
      </w:r>
      <w:r w:rsidRPr="00A029C1">
        <w:rPr>
          <w:rtl/>
        </w:rPr>
        <w:t xml:space="preserve"> </w:t>
      </w:r>
      <w:r>
        <w:rPr>
          <w:rFonts w:hint="cs"/>
          <w:rtl/>
        </w:rPr>
        <w:t xml:space="preserve">تصمیم بگیرد که به مسجد دیگری برود معذور نیست زیرا از ابتدا شخص حصه محرمه یعنی </w:t>
      </w:r>
      <w:r w:rsidRPr="00A029C1">
        <w:rPr>
          <w:rtl/>
        </w:rPr>
        <w:t xml:space="preserve">«وضوءٌ لمن لا </w:t>
      </w:r>
      <w:r w:rsidRPr="00A029C1">
        <w:rPr>
          <w:rFonts w:hint="cs"/>
          <w:rtl/>
        </w:rPr>
        <w:t>ی</w:t>
      </w:r>
      <w:r w:rsidRPr="00A029C1">
        <w:rPr>
          <w:rFonts w:hint="eastAsia"/>
          <w:rtl/>
        </w:rPr>
        <w:t>صل</w:t>
      </w:r>
      <w:r w:rsidRPr="00A029C1">
        <w:rPr>
          <w:rFonts w:hint="cs"/>
          <w:rtl/>
        </w:rPr>
        <w:t>ی</w:t>
      </w:r>
      <w:r w:rsidRPr="00A029C1">
        <w:rPr>
          <w:rtl/>
        </w:rPr>
        <w:t xml:space="preserve"> ف</w:t>
      </w:r>
      <w:r w:rsidRPr="00A029C1">
        <w:rPr>
          <w:rFonts w:hint="cs"/>
          <w:rtl/>
        </w:rPr>
        <w:t>ی</w:t>
      </w:r>
      <w:r w:rsidRPr="00A029C1">
        <w:rPr>
          <w:rtl/>
        </w:rPr>
        <w:t xml:space="preserve"> المسجد» </w:t>
      </w:r>
      <w:r>
        <w:rPr>
          <w:rFonts w:hint="cs"/>
          <w:rtl/>
        </w:rPr>
        <w:t xml:space="preserve">و حصه محلله یعنی </w:t>
      </w:r>
      <w:r w:rsidRPr="00A029C1">
        <w:rPr>
          <w:rtl/>
        </w:rPr>
        <w:t xml:space="preserve">«وضوءٌ لمن </w:t>
      </w:r>
      <w:r w:rsidRPr="00A029C1">
        <w:rPr>
          <w:rFonts w:hint="cs"/>
          <w:rtl/>
        </w:rPr>
        <w:t>ی</w:t>
      </w:r>
      <w:r w:rsidRPr="00A029C1">
        <w:rPr>
          <w:rFonts w:hint="eastAsia"/>
          <w:rtl/>
        </w:rPr>
        <w:t>صل</w:t>
      </w:r>
      <w:r w:rsidRPr="00A029C1">
        <w:rPr>
          <w:rFonts w:hint="cs"/>
          <w:rtl/>
        </w:rPr>
        <w:t>ی</w:t>
      </w:r>
      <w:r w:rsidRPr="00A029C1">
        <w:rPr>
          <w:rtl/>
        </w:rPr>
        <w:t xml:space="preserve"> ف</w:t>
      </w:r>
      <w:r w:rsidRPr="00A029C1">
        <w:rPr>
          <w:rFonts w:hint="cs"/>
          <w:rtl/>
        </w:rPr>
        <w:t>ی</w:t>
      </w:r>
      <w:r w:rsidRPr="00A029C1">
        <w:rPr>
          <w:rtl/>
        </w:rPr>
        <w:t xml:space="preserve"> هذا المسجد»</w:t>
      </w:r>
      <w:r>
        <w:rPr>
          <w:rFonts w:hint="cs"/>
          <w:rtl/>
        </w:rPr>
        <w:t xml:space="preserve"> را می دانست و ملتفت به این دو عنوان بود و الان می خواهد حصه محرمه را ایجاد کند. بر خلاف جایی که سهواً با آب حوض وضو گرفت در اینجا معذور بوده و حتی بعد از این که فهمید لازم نیست که نمازش را در آن مسجد خاص بخواند.</w:t>
      </w:r>
    </w:p>
    <w:p w14:paraId="36DB108C" w14:textId="77777777" w:rsidR="00BB1861" w:rsidRPr="00A029C1" w:rsidRDefault="00BB1861" w:rsidP="00BB1861">
      <w:pPr>
        <w:rPr>
          <w:rtl/>
        </w:rPr>
      </w:pPr>
      <w:r>
        <w:rPr>
          <w:rFonts w:hint="cs"/>
          <w:rtl/>
        </w:rPr>
        <w:t xml:space="preserve">در ما نحن فیه نیز، نمازگزار می داند که ترک قرائت برای کسی </w:t>
      </w:r>
      <w:r w:rsidRPr="00A029C1">
        <w:rPr>
          <w:rtl/>
        </w:rPr>
        <w:t xml:space="preserve">مشروع است که </w:t>
      </w:r>
      <w:r>
        <w:rPr>
          <w:rFonts w:hint="cs"/>
          <w:rtl/>
        </w:rPr>
        <w:t xml:space="preserve">جماعت را </w:t>
      </w:r>
      <w:r w:rsidRPr="00A029C1">
        <w:rPr>
          <w:rtl/>
        </w:rPr>
        <w:t>تا آخر نماز</w:t>
      </w:r>
      <w:r>
        <w:rPr>
          <w:rFonts w:hint="cs"/>
          <w:rtl/>
        </w:rPr>
        <w:t xml:space="preserve"> ادامه دهد. بنابراین این شخص عرفاً هنگام عدول به نیت فرادی ایجاد خلل می کند و غافل نیز نیست در نتیجه حدیث «لاتعاد» در حق او جاری نمی شود.</w:t>
      </w:r>
    </w:p>
    <w:p w14:paraId="0D1699C3" w14:textId="77777777" w:rsidR="00BB1861" w:rsidRPr="00A029C1" w:rsidRDefault="00BB1861" w:rsidP="00BB1861">
      <w:pPr>
        <w:rPr>
          <w:rtl/>
        </w:rPr>
      </w:pPr>
      <w:r>
        <w:rPr>
          <w:rFonts w:hint="cs"/>
          <w:rtl/>
        </w:rPr>
        <w:lastRenderedPageBreak/>
        <w:t xml:space="preserve">بنابراین کلام </w:t>
      </w:r>
      <w:r w:rsidRPr="00A029C1">
        <w:rPr>
          <w:rtl/>
        </w:rPr>
        <w:t>آقا</w:t>
      </w:r>
      <w:r w:rsidRPr="00A029C1">
        <w:rPr>
          <w:rFonts w:hint="cs"/>
          <w:rtl/>
        </w:rPr>
        <w:t>ی</w:t>
      </w:r>
      <w:r w:rsidRPr="00A029C1">
        <w:rPr>
          <w:rtl/>
        </w:rPr>
        <w:t xml:space="preserve"> بروجرد</w:t>
      </w:r>
      <w:r w:rsidRPr="00A029C1">
        <w:rPr>
          <w:rFonts w:hint="cs"/>
          <w:rtl/>
        </w:rPr>
        <w:t>ی</w:t>
      </w:r>
      <w:r w:rsidRPr="00A029C1">
        <w:rPr>
          <w:rtl/>
        </w:rPr>
        <w:t xml:space="preserve"> کاملاً مت</w:t>
      </w:r>
      <w:r w:rsidRPr="00A029C1">
        <w:rPr>
          <w:rFonts w:hint="cs"/>
          <w:rtl/>
        </w:rPr>
        <w:t>ی</w:t>
      </w:r>
      <w:r w:rsidRPr="00A029C1">
        <w:rPr>
          <w:rFonts w:hint="eastAsia"/>
          <w:rtl/>
        </w:rPr>
        <w:t>ن</w:t>
      </w:r>
      <w:r w:rsidRPr="00A029C1">
        <w:rPr>
          <w:rtl/>
        </w:rPr>
        <w:t xml:space="preserve"> است که در اکتفا به ا</w:t>
      </w:r>
      <w:r w:rsidRPr="00A029C1">
        <w:rPr>
          <w:rFonts w:hint="cs"/>
          <w:rtl/>
        </w:rPr>
        <w:t>ی</w:t>
      </w:r>
      <w:r w:rsidRPr="00A029C1">
        <w:rPr>
          <w:rFonts w:hint="eastAsia"/>
          <w:rtl/>
        </w:rPr>
        <w:t>ن</w:t>
      </w:r>
      <w:r w:rsidRPr="00A029C1">
        <w:rPr>
          <w:rtl/>
        </w:rPr>
        <w:t xml:space="preserve"> نماز جماعت در غ</w:t>
      </w:r>
      <w:r w:rsidRPr="00A029C1">
        <w:rPr>
          <w:rFonts w:hint="cs"/>
          <w:rtl/>
        </w:rPr>
        <w:t>ی</w:t>
      </w:r>
      <w:r w:rsidRPr="00A029C1">
        <w:rPr>
          <w:rFonts w:hint="eastAsia"/>
          <w:rtl/>
        </w:rPr>
        <w:t>ر</w:t>
      </w:r>
      <w:r w:rsidRPr="00A029C1">
        <w:rPr>
          <w:rtl/>
        </w:rPr>
        <w:t xml:space="preserve"> موارد ضرورت و حرج که تسالم اصحاب بر مشروع</w:t>
      </w:r>
      <w:r w:rsidRPr="00A029C1">
        <w:rPr>
          <w:rFonts w:hint="cs"/>
          <w:rtl/>
        </w:rPr>
        <w:t>ی</w:t>
      </w:r>
      <w:r w:rsidRPr="00A029C1">
        <w:rPr>
          <w:rFonts w:hint="eastAsia"/>
          <w:rtl/>
        </w:rPr>
        <w:t>ت</w:t>
      </w:r>
      <w:r w:rsidRPr="00A029C1">
        <w:rPr>
          <w:rtl/>
        </w:rPr>
        <w:t xml:space="preserve"> جماعت است، اشکال شد</w:t>
      </w:r>
      <w:r w:rsidRPr="00A029C1">
        <w:rPr>
          <w:rFonts w:hint="cs"/>
          <w:rtl/>
        </w:rPr>
        <w:t>ی</w:t>
      </w:r>
      <w:r w:rsidRPr="00A029C1">
        <w:rPr>
          <w:rFonts w:hint="eastAsia"/>
          <w:rtl/>
        </w:rPr>
        <w:t>د</w:t>
      </w:r>
      <w:r w:rsidRPr="00A029C1">
        <w:rPr>
          <w:rtl/>
        </w:rPr>
        <w:t xml:space="preserve"> است.</w:t>
      </w:r>
    </w:p>
    <w:p w14:paraId="37158B95" w14:textId="77777777" w:rsidR="00BB1861" w:rsidRPr="00A029C1" w:rsidRDefault="00BB1861" w:rsidP="00BB1861">
      <w:pPr>
        <w:pStyle w:val="Heading3"/>
        <w:rPr>
          <w:rtl/>
        </w:rPr>
      </w:pPr>
      <w:bookmarkStart w:id="8" w:name="_Toc240223016"/>
      <w:r>
        <w:rPr>
          <w:rFonts w:hint="cs"/>
          <w:rtl/>
        </w:rPr>
        <w:t xml:space="preserve">بررسی </w:t>
      </w:r>
      <w:r w:rsidRPr="00A029C1">
        <w:rPr>
          <w:rtl/>
        </w:rPr>
        <w:t>کلام صاحب جواهر</w:t>
      </w:r>
      <w:bookmarkEnd w:id="8"/>
    </w:p>
    <w:p w14:paraId="5098A061" w14:textId="77777777" w:rsidR="00BB1861" w:rsidRDefault="00BB1861" w:rsidP="00BB1861">
      <w:pPr>
        <w:rPr>
          <w:rtl/>
        </w:rPr>
      </w:pPr>
      <w:r w:rsidRPr="00A029C1">
        <w:rPr>
          <w:rtl/>
        </w:rPr>
        <w:t xml:space="preserve">صاحب جواهر </w:t>
      </w:r>
      <w:r>
        <w:rPr>
          <w:rFonts w:hint="cs"/>
          <w:rtl/>
        </w:rPr>
        <w:t xml:space="preserve">فرموده: در موارد شک در مشروعیت </w:t>
      </w:r>
      <w:r w:rsidRPr="00A029C1">
        <w:rPr>
          <w:rtl/>
        </w:rPr>
        <w:t>عدول در اثنا</w:t>
      </w:r>
      <w:r w:rsidRPr="00A029C1">
        <w:rPr>
          <w:rFonts w:hint="cs"/>
          <w:rtl/>
        </w:rPr>
        <w:t>ی</w:t>
      </w:r>
      <w:r w:rsidRPr="00A029C1">
        <w:rPr>
          <w:rtl/>
        </w:rPr>
        <w:t xml:space="preserve"> نماز جماعت، </w:t>
      </w:r>
      <w:r>
        <w:rPr>
          <w:rFonts w:hint="cs"/>
          <w:rtl/>
        </w:rPr>
        <w:t xml:space="preserve">در حقیقت </w:t>
      </w:r>
      <w:r w:rsidRPr="00A029C1">
        <w:rPr>
          <w:rtl/>
        </w:rPr>
        <w:t>جواز عدول و حرمت آن</w:t>
      </w:r>
      <w:r>
        <w:rPr>
          <w:rFonts w:hint="cs"/>
          <w:rtl/>
        </w:rPr>
        <w:t xml:space="preserve"> مشکوک است در نتیجه برائت از حرمت عدول جاری می شود</w:t>
      </w:r>
      <w:r>
        <w:rPr>
          <w:rStyle w:val="FootnoteReference"/>
          <w:rtl/>
        </w:rPr>
        <w:footnoteReference w:id="14"/>
      </w:r>
      <w:r>
        <w:rPr>
          <w:rFonts w:hint="cs"/>
          <w:rtl/>
        </w:rPr>
        <w:t xml:space="preserve">. </w:t>
      </w:r>
    </w:p>
    <w:p w14:paraId="0A4D8D7F" w14:textId="77777777" w:rsidR="00BB1861" w:rsidRPr="00A029C1" w:rsidRDefault="00BB1861" w:rsidP="00BB1861">
      <w:pPr>
        <w:rPr>
          <w:rtl/>
        </w:rPr>
      </w:pPr>
      <w:r>
        <w:rPr>
          <w:rFonts w:hint="cs"/>
          <w:rtl/>
        </w:rPr>
        <w:t xml:space="preserve">اگر </w:t>
      </w:r>
      <w:r w:rsidRPr="00A029C1">
        <w:rPr>
          <w:rtl/>
        </w:rPr>
        <w:t xml:space="preserve">مراد </w:t>
      </w:r>
      <w:r>
        <w:rPr>
          <w:rFonts w:hint="cs"/>
          <w:rtl/>
        </w:rPr>
        <w:t xml:space="preserve">ایشان، برائت </w:t>
      </w:r>
      <w:r w:rsidRPr="00A029C1">
        <w:rPr>
          <w:rtl/>
        </w:rPr>
        <w:t>حرمت تکل</w:t>
      </w:r>
      <w:r w:rsidRPr="00A029C1">
        <w:rPr>
          <w:rFonts w:hint="cs"/>
          <w:rtl/>
        </w:rPr>
        <w:t>ی</w:t>
      </w:r>
      <w:r w:rsidRPr="00A029C1">
        <w:rPr>
          <w:rFonts w:hint="eastAsia"/>
          <w:rtl/>
        </w:rPr>
        <w:t>ف</w:t>
      </w:r>
      <w:r w:rsidRPr="00A029C1">
        <w:rPr>
          <w:rFonts w:hint="cs"/>
          <w:rtl/>
        </w:rPr>
        <w:t>ی</w:t>
      </w:r>
      <w:r w:rsidRPr="00A029C1">
        <w:rPr>
          <w:rFonts w:hint="eastAsia"/>
          <w:rtl/>
        </w:rPr>
        <w:t>ه</w:t>
      </w:r>
      <w:r w:rsidRPr="00A029C1">
        <w:rPr>
          <w:rtl/>
        </w:rPr>
        <w:t xml:space="preserve"> </w:t>
      </w:r>
      <w:r>
        <w:rPr>
          <w:rFonts w:hint="cs"/>
          <w:rtl/>
        </w:rPr>
        <w:t xml:space="preserve">باشد که حرمت تکلیفیه محل بحث نیست. زیرا </w:t>
      </w:r>
      <w:r w:rsidRPr="00A029C1">
        <w:rPr>
          <w:rtl/>
        </w:rPr>
        <w:t xml:space="preserve">بحث </w:t>
      </w:r>
      <w:r>
        <w:rPr>
          <w:rFonts w:hint="cs"/>
          <w:rtl/>
        </w:rPr>
        <w:t xml:space="preserve">در مجزی بودن جماعت فی بعض الصلاة است. </w:t>
      </w:r>
    </w:p>
    <w:p w14:paraId="5C39F5F6" w14:textId="77777777" w:rsidR="00BB1861" w:rsidRDefault="00BB1861" w:rsidP="00BB1861">
      <w:pPr>
        <w:rPr>
          <w:rtl/>
        </w:rPr>
      </w:pPr>
      <w:r>
        <w:rPr>
          <w:rFonts w:hint="cs"/>
          <w:rtl/>
        </w:rPr>
        <w:t xml:space="preserve">اگر مراد، </w:t>
      </w:r>
      <w:r w:rsidRPr="00A029C1">
        <w:rPr>
          <w:rtl/>
        </w:rPr>
        <w:t>برائت از حرمت وضع</w:t>
      </w:r>
      <w:r w:rsidRPr="00A029C1">
        <w:rPr>
          <w:rFonts w:hint="cs"/>
          <w:rtl/>
        </w:rPr>
        <w:t>ی</w:t>
      </w:r>
      <w:r w:rsidRPr="00A029C1">
        <w:rPr>
          <w:rFonts w:hint="eastAsia"/>
          <w:rtl/>
        </w:rPr>
        <w:t>ه</w:t>
      </w:r>
      <w:r w:rsidRPr="00A029C1">
        <w:rPr>
          <w:rtl/>
        </w:rPr>
        <w:t xml:space="preserve"> </w:t>
      </w:r>
      <w:r>
        <w:rPr>
          <w:rFonts w:hint="cs"/>
          <w:rtl/>
        </w:rPr>
        <w:t xml:space="preserve">باشد، اصل برائت در موردی جاری می شود که عموماتی که مقتضای بطلان نماز جماعت مشکوکه هستند، مرجع نباشند. بنابراین در اینجا لازم است که ابتدا بحث شود که </w:t>
      </w:r>
      <w:r w:rsidRPr="00A029C1">
        <w:rPr>
          <w:rtl/>
        </w:rPr>
        <w:t>اصل اول</w:t>
      </w:r>
      <w:r w:rsidRPr="00A029C1">
        <w:rPr>
          <w:rFonts w:hint="cs"/>
          <w:rtl/>
        </w:rPr>
        <w:t>ی</w:t>
      </w:r>
      <w:r w:rsidRPr="00A029C1">
        <w:rPr>
          <w:rtl/>
        </w:rPr>
        <w:t xml:space="preserve"> در موارد شک در مشروع</w:t>
      </w:r>
      <w:r w:rsidRPr="00A029C1">
        <w:rPr>
          <w:rFonts w:hint="cs"/>
          <w:rtl/>
        </w:rPr>
        <w:t>ی</w:t>
      </w:r>
      <w:r w:rsidRPr="00A029C1">
        <w:rPr>
          <w:rFonts w:hint="eastAsia"/>
          <w:rtl/>
        </w:rPr>
        <w:t>ت</w:t>
      </w:r>
      <w:r w:rsidRPr="00A029C1">
        <w:rPr>
          <w:rtl/>
        </w:rPr>
        <w:t xml:space="preserve"> جماعت، مشروع</w:t>
      </w:r>
      <w:r w:rsidRPr="00A029C1">
        <w:rPr>
          <w:rFonts w:hint="cs"/>
          <w:rtl/>
        </w:rPr>
        <w:t>ی</w:t>
      </w:r>
      <w:r w:rsidRPr="00A029C1">
        <w:rPr>
          <w:rFonts w:hint="eastAsia"/>
          <w:rtl/>
        </w:rPr>
        <w:t>ت</w:t>
      </w:r>
      <w:r w:rsidRPr="00A029C1">
        <w:rPr>
          <w:rtl/>
        </w:rPr>
        <w:t xml:space="preserve"> است </w:t>
      </w:r>
      <w:r w:rsidRPr="00A029C1">
        <w:rPr>
          <w:rFonts w:hint="cs"/>
          <w:rtl/>
        </w:rPr>
        <w:t>ی</w:t>
      </w:r>
      <w:r w:rsidRPr="00A029C1">
        <w:rPr>
          <w:rFonts w:hint="eastAsia"/>
          <w:rtl/>
        </w:rPr>
        <w:t>ا</w:t>
      </w:r>
      <w:r w:rsidRPr="00A029C1">
        <w:rPr>
          <w:rtl/>
        </w:rPr>
        <w:t xml:space="preserve"> </w:t>
      </w:r>
      <w:r>
        <w:rPr>
          <w:rFonts w:hint="cs"/>
          <w:rtl/>
        </w:rPr>
        <w:t xml:space="preserve">عدم مشروعیت. </w:t>
      </w:r>
    </w:p>
    <w:p w14:paraId="369DBA61" w14:textId="77777777" w:rsidR="00BB1861" w:rsidRPr="00A029C1" w:rsidRDefault="00BB1861" w:rsidP="00BB1861">
      <w:pPr>
        <w:rPr>
          <w:rtl/>
        </w:rPr>
      </w:pPr>
      <w:r>
        <w:rPr>
          <w:rFonts w:hint="cs"/>
          <w:rtl/>
        </w:rPr>
        <w:t>شک در مشروعیت ممکن است مناشئ مختلفی داشته باشد. گاهی شک در مشروعیت نسبت به مشروعیت جماعت در بعض نماز است، گاهی به لحاظ نوع نماز است مثل اینکه جماعت در نماز طواف یا نماز آیات برای زلزله یا نماز قضای دیگران مشروع است یا نیست،  گاهی به لحاظ مشکلی است که در امام جماعت وجود دارد مثل اینکه جزء ذوی الاعذار است و مشروعیت جماعت مشکوک واقع می شود، گاهی نیز به لحاظ کیفیت جماعت است مانند اینکه موقف امام یک وجب بالاتر از ماموم قرار دارد.</w:t>
      </w:r>
    </w:p>
    <w:p w14:paraId="5C03F72D" w14:textId="77777777" w:rsidR="00BB1861" w:rsidRPr="006B6A30" w:rsidRDefault="00BB1861" w:rsidP="00BB1861">
      <w:pPr>
        <w:rPr>
          <w:rtl/>
        </w:rPr>
      </w:pPr>
      <w:r w:rsidRPr="00A029C1">
        <w:rPr>
          <w:rFonts w:hint="eastAsia"/>
          <w:rtl/>
        </w:rPr>
        <w:t>والحمد</w:t>
      </w:r>
      <w:r w:rsidRPr="00A029C1">
        <w:rPr>
          <w:rtl/>
        </w:rPr>
        <w:t xml:space="preserve"> لله رب العالم</w:t>
      </w:r>
      <w:r w:rsidRPr="00A029C1">
        <w:rPr>
          <w:rFonts w:hint="cs"/>
          <w:rtl/>
        </w:rPr>
        <w:t>ی</w:t>
      </w:r>
      <w:r w:rsidRPr="00A029C1">
        <w:rPr>
          <w:rFonts w:hint="eastAsia"/>
          <w:rtl/>
        </w:rPr>
        <w:t>ن</w:t>
      </w:r>
      <w:r w:rsidRPr="00A029C1">
        <w:rPr>
          <w:rtl/>
        </w:rPr>
        <w:t>.</w:t>
      </w:r>
    </w:p>
    <w:p w14:paraId="650DE05E" w14:textId="415A3DC0" w:rsidR="00412853" w:rsidRPr="00D57175" w:rsidRDefault="00412853" w:rsidP="0007598F">
      <w:pPr>
        <w:rPr>
          <w:rtl/>
        </w:rPr>
      </w:pPr>
    </w:p>
    <w:sectPr w:rsidR="00412853" w:rsidRPr="00D57175"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404386" w14:textId="77777777" w:rsidR="00701128" w:rsidRDefault="00701128" w:rsidP="00147A3C">
      <w:r>
        <w:separator/>
      </w:r>
    </w:p>
    <w:p w14:paraId="726B2D3D" w14:textId="77777777" w:rsidR="00701128" w:rsidRDefault="00701128" w:rsidP="00147A3C"/>
  </w:endnote>
  <w:endnote w:type="continuationSeparator" w:id="0">
    <w:p w14:paraId="447E4EE0" w14:textId="77777777" w:rsidR="00701128" w:rsidRDefault="00701128" w:rsidP="00147A3C">
      <w:r>
        <w:continuationSeparator/>
      </w:r>
    </w:p>
    <w:p w14:paraId="3CA4BD3E" w14:textId="77777777" w:rsidR="00701128" w:rsidRDefault="00701128"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orZar">
    <w:altName w:val="Segoe UI Semilight"/>
    <w:charset w:val="00"/>
    <w:family w:val="auto"/>
    <w:pitch w:val="variable"/>
    <w:sig w:usb0="00000000" w:usb1="80002000" w:usb2="00000008" w:usb3="00000000" w:csb0="0000004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Mitra">
    <w:altName w:val="Courier New"/>
    <w:charset w:val="B2"/>
    <w:family w:val="auto"/>
    <w:pitch w:val="variable"/>
    <w:sig w:usb0="00002000" w:usb1="80000000" w:usb2="00000008" w:usb3="00000000" w:csb0="00000040" w:csb1="00000000"/>
  </w:font>
  <w:font w:name="Noor_Nazli">
    <w:panose1 w:val="01000506000000020004"/>
    <w:charset w:val="00"/>
    <w:family w:val="auto"/>
    <w:pitch w:val="variable"/>
    <w:sig w:usb0="80002007" w:usb1="80002000" w:usb2="00000008" w:usb3="00000000" w:csb0="00000043" w:csb1="00000000"/>
  </w:font>
  <w:font w:name="IRLotus">
    <w:panose1 w:val="02000503000000020002"/>
    <w:charset w:val="00"/>
    <w:family w:val="auto"/>
    <w:pitch w:val="variable"/>
    <w:sig w:usb0="0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 w:name="IRMitra">
    <w:panose1 w:val="02000506000000020002"/>
    <w:charset w:val="00"/>
    <w:family w:val="auto"/>
    <w:pitch w:val="variable"/>
    <w:sig w:usb0="00002003" w:usb1="00000000" w:usb2="00000000"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F51CD3">
          <w:rPr>
            <w:noProof/>
            <w:rtl/>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A02011" w14:textId="77777777" w:rsidR="00701128" w:rsidRDefault="00701128" w:rsidP="009027B8">
      <w:pPr>
        <w:spacing w:after="0"/>
      </w:pPr>
      <w:r>
        <w:separator/>
      </w:r>
    </w:p>
  </w:footnote>
  <w:footnote w:type="continuationSeparator" w:id="0">
    <w:p w14:paraId="7A75F55F" w14:textId="77777777" w:rsidR="00701128" w:rsidRDefault="00701128" w:rsidP="009027B8">
      <w:pPr>
        <w:spacing w:after="0"/>
      </w:pPr>
      <w:r>
        <w:continuationSeparator/>
      </w:r>
    </w:p>
    <w:p w14:paraId="1A5338D9" w14:textId="77777777" w:rsidR="00701128" w:rsidRDefault="00701128" w:rsidP="00147A3C"/>
  </w:footnote>
  <w:footnote w:type="continuationNotice" w:id="1">
    <w:p w14:paraId="146DF969" w14:textId="77777777" w:rsidR="00701128" w:rsidRPr="009027B8" w:rsidRDefault="00701128" w:rsidP="009027B8">
      <w:pPr>
        <w:pStyle w:val="Footer"/>
      </w:pPr>
    </w:p>
  </w:footnote>
  <w:footnote w:id="2">
    <w:p w14:paraId="1F2E4E52" w14:textId="77777777" w:rsidR="00BB1861" w:rsidRDefault="00BB1861" w:rsidP="00BB1861">
      <w:pPr>
        <w:pStyle w:val="FootnoteText"/>
        <w:rPr>
          <w:rtl/>
        </w:rPr>
      </w:pPr>
      <w:r>
        <w:rPr>
          <w:rStyle w:val="FootnoteReference"/>
        </w:rPr>
        <w:footnoteRef/>
      </w:r>
      <w:r>
        <w:rPr>
          <w:rtl/>
        </w:rPr>
        <w:t xml:space="preserve"> </w:t>
      </w:r>
      <w:hyperlink r:id="rId1" w:history="1">
        <w:r w:rsidRPr="006E09DC">
          <w:rPr>
            <w:rStyle w:val="Hyperlink"/>
            <w:rtl/>
          </w:rPr>
          <w:t>العروة الوثقی و التعلیقات علیها 8: 216</w:t>
        </w:r>
      </w:hyperlink>
    </w:p>
  </w:footnote>
  <w:footnote w:id="3">
    <w:p w14:paraId="4E7F5284" w14:textId="77777777" w:rsidR="00BB1861" w:rsidRDefault="00BB1861" w:rsidP="00BB1861">
      <w:pPr>
        <w:pStyle w:val="FootnoteText"/>
        <w:rPr>
          <w:rtl/>
        </w:rPr>
      </w:pPr>
      <w:r>
        <w:rPr>
          <w:rStyle w:val="FootnoteReference"/>
        </w:rPr>
        <w:footnoteRef/>
      </w:r>
      <w:r>
        <w:rPr>
          <w:rtl/>
        </w:rPr>
        <w:t xml:space="preserve"> </w:t>
      </w:r>
      <w:r w:rsidRPr="00A029C1">
        <w:rPr>
          <w:rtl/>
        </w:rPr>
        <w:t>توضیح المسائل (زنجانی) 301</w:t>
      </w:r>
    </w:p>
  </w:footnote>
  <w:footnote w:id="4">
    <w:p w14:paraId="058D6AAC" w14:textId="77777777" w:rsidR="00BB1861" w:rsidRDefault="00BB1861" w:rsidP="00BB1861">
      <w:pPr>
        <w:pStyle w:val="FootnoteText"/>
      </w:pPr>
      <w:r>
        <w:rPr>
          <w:rStyle w:val="FootnoteReference"/>
        </w:rPr>
        <w:footnoteRef/>
      </w:r>
      <w:r>
        <w:rPr>
          <w:rtl/>
        </w:rPr>
        <w:t xml:space="preserve"> </w:t>
      </w:r>
      <w:hyperlink r:id="rId2" w:history="1">
        <w:r w:rsidRPr="005D737E">
          <w:rPr>
            <w:rStyle w:val="Hyperlink"/>
            <w:rtl/>
          </w:rPr>
          <w:t>العروة الوثقی و التعلیقات علیها 8: 217</w:t>
        </w:r>
      </w:hyperlink>
      <w:r>
        <w:rPr>
          <w:rFonts w:hint="cs"/>
          <w:rtl/>
        </w:rPr>
        <w:t>، 220</w:t>
      </w:r>
    </w:p>
  </w:footnote>
  <w:footnote w:id="5">
    <w:p w14:paraId="1D41FE5C" w14:textId="77777777" w:rsidR="00BB1861" w:rsidRDefault="00BB1861" w:rsidP="00BB1861">
      <w:pPr>
        <w:pStyle w:val="FootnoteText"/>
        <w:rPr>
          <w:rtl/>
        </w:rPr>
      </w:pPr>
      <w:r>
        <w:rPr>
          <w:rStyle w:val="FootnoteReference"/>
        </w:rPr>
        <w:footnoteRef/>
      </w:r>
      <w:r>
        <w:rPr>
          <w:rtl/>
        </w:rPr>
        <w:t xml:space="preserve"> </w:t>
      </w:r>
      <w:r>
        <w:rPr>
          <w:rFonts w:hint="cs"/>
          <w:rtl/>
        </w:rPr>
        <w:t>الخلاف 1: 551</w:t>
      </w:r>
    </w:p>
  </w:footnote>
  <w:footnote w:id="6">
    <w:p w14:paraId="07C7D9E8" w14:textId="77777777" w:rsidR="00BB1861" w:rsidRDefault="00BB1861" w:rsidP="00BB1861">
      <w:pPr>
        <w:pStyle w:val="FootnoteText"/>
        <w:rPr>
          <w:rtl/>
        </w:rPr>
      </w:pPr>
      <w:r>
        <w:rPr>
          <w:rStyle w:val="FootnoteReference"/>
        </w:rPr>
        <w:footnoteRef/>
      </w:r>
      <w:r>
        <w:rPr>
          <w:rtl/>
        </w:rPr>
        <w:t xml:space="preserve"> </w:t>
      </w:r>
      <w:r>
        <w:rPr>
          <w:rFonts w:hint="cs"/>
          <w:rtl/>
        </w:rPr>
        <w:t>المبسوط 1: 157</w:t>
      </w:r>
    </w:p>
  </w:footnote>
  <w:footnote w:id="7">
    <w:p w14:paraId="18FF3B87" w14:textId="77777777" w:rsidR="00BB1861" w:rsidRDefault="00BB1861" w:rsidP="00BB1861">
      <w:pPr>
        <w:pStyle w:val="FootnoteText"/>
      </w:pPr>
      <w:r>
        <w:rPr>
          <w:rStyle w:val="FootnoteReference"/>
        </w:rPr>
        <w:footnoteRef/>
      </w:r>
      <w:r>
        <w:rPr>
          <w:rtl/>
        </w:rPr>
        <w:t xml:space="preserve"> </w:t>
      </w:r>
      <w:r>
        <w:rPr>
          <w:rFonts w:hint="cs"/>
          <w:rtl/>
        </w:rPr>
        <w:t>تذکرة الفقهاء 4: 269</w:t>
      </w:r>
    </w:p>
  </w:footnote>
  <w:footnote w:id="8">
    <w:p w14:paraId="129B5DE5" w14:textId="77777777" w:rsidR="00BB1861" w:rsidRDefault="00BB1861" w:rsidP="00BB1861">
      <w:pPr>
        <w:pStyle w:val="FootnoteText"/>
      </w:pPr>
      <w:r>
        <w:rPr>
          <w:rStyle w:val="FootnoteReference"/>
        </w:rPr>
        <w:footnoteRef/>
      </w:r>
      <w:r>
        <w:rPr>
          <w:rtl/>
        </w:rPr>
        <w:t xml:space="preserve"> </w:t>
      </w:r>
      <w:r w:rsidRPr="0049398D">
        <w:rPr>
          <w:rtl/>
        </w:rPr>
        <w:t>الصلوة (حائری) 312.</w:t>
      </w:r>
    </w:p>
  </w:footnote>
  <w:footnote w:id="9">
    <w:p w14:paraId="6D6DE857" w14:textId="77777777" w:rsidR="00BB1861" w:rsidRDefault="00BB1861" w:rsidP="00BB1861">
      <w:pPr>
        <w:pStyle w:val="FootnoteText"/>
      </w:pPr>
      <w:r>
        <w:rPr>
          <w:rStyle w:val="FootnoteReference"/>
        </w:rPr>
        <w:footnoteRef/>
      </w:r>
      <w:r>
        <w:rPr>
          <w:rtl/>
        </w:rPr>
        <w:t xml:space="preserve"> </w:t>
      </w:r>
      <w:hyperlink r:id="rId3" w:history="1">
        <w:r w:rsidRPr="005D737E">
          <w:rPr>
            <w:rStyle w:val="Hyperlink"/>
            <w:rtl/>
          </w:rPr>
          <w:t>موسوعة الامام الخوئی 17: 90</w:t>
        </w:r>
      </w:hyperlink>
    </w:p>
  </w:footnote>
  <w:footnote w:id="10">
    <w:p w14:paraId="2C773CC1" w14:textId="77777777" w:rsidR="00BB1861" w:rsidRDefault="00BB1861" w:rsidP="00BB1861">
      <w:pPr>
        <w:pStyle w:val="FootnoteText"/>
        <w:rPr>
          <w:rtl/>
        </w:rPr>
      </w:pPr>
      <w:r>
        <w:rPr>
          <w:rStyle w:val="FootnoteReference"/>
        </w:rPr>
        <w:footnoteRef/>
      </w:r>
      <w:r>
        <w:rPr>
          <w:rtl/>
        </w:rPr>
        <w:t xml:space="preserve"> </w:t>
      </w:r>
      <w:hyperlink r:id="rId4" w:history="1">
        <w:r w:rsidRPr="005D737E">
          <w:rPr>
            <w:rStyle w:val="Hyperlink"/>
            <w:rtl/>
          </w:rPr>
          <w:t>موسوعة الامام الخوئی 17: 91</w:t>
        </w:r>
      </w:hyperlink>
    </w:p>
  </w:footnote>
  <w:footnote w:id="11">
    <w:p w14:paraId="7562885C" w14:textId="77777777" w:rsidR="00BB1861" w:rsidRDefault="00BB1861" w:rsidP="00BB1861">
      <w:pPr>
        <w:pStyle w:val="FootnoteText"/>
      </w:pPr>
      <w:r>
        <w:rPr>
          <w:rStyle w:val="FootnoteReference"/>
        </w:rPr>
        <w:footnoteRef/>
      </w:r>
      <w:r>
        <w:rPr>
          <w:rtl/>
        </w:rPr>
        <w:t xml:space="preserve"> </w:t>
      </w:r>
      <w:hyperlink r:id="rId5" w:history="1">
        <w:r w:rsidRPr="005D737E">
          <w:rPr>
            <w:rStyle w:val="Hyperlink"/>
            <w:rtl/>
          </w:rPr>
          <w:t>العروة الوثقی و التعلیقات علیها 8: 217</w:t>
        </w:r>
      </w:hyperlink>
    </w:p>
  </w:footnote>
  <w:footnote w:id="12">
    <w:p w14:paraId="60161FDD" w14:textId="77777777" w:rsidR="00BB1861" w:rsidRDefault="00BB1861" w:rsidP="00BB1861">
      <w:pPr>
        <w:pStyle w:val="FootnoteText"/>
        <w:rPr>
          <w:rtl/>
        </w:rPr>
      </w:pPr>
      <w:r>
        <w:rPr>
          <w:rStyle w:val="FootnoteReference"/>
        </w:rPr>
        <w:footnoteRef/>
      </w:r>
      <w:r>
        <w:rPr>
          <w:rFonts w:hint="cs"/>
          <w:rtl/>
        </w:rPr>
        <w:t xml:space="preserve"> </w:t>
      </w:r>
      <w:hyperlink r:id="rId6" w:history="1">
        <w:r w:rsidRPr="00C60002">
          <w:rPr>
            <w:rStyle w:val="Hyperlink"/>
            <w:rtl/>
          </w:rPr>
          <w:t>وسائل الشيعة، ج‏8، ص: 391</w:t>
        </w:r>
      </w:hyperlink>
    </w:p>
  </w:footnote>
  <w:footnote w:id="13">
    <w:p w14:paraId="4BD15799" w14:textId="77777777" w:rsidR="00BB1861" w:rsidRDefault="00BB1861" w:rsidP="00BB1861">
      <w:pPr>
        <w:pStyle w:val="FootnoteText"/>
      </w:pPr>
      <w:r>
        <w:rPr>
          <w:rStyle w:val="FootnoteReference"/>
        </w:rPr>
        <w:footnoteRef/>
      </w:r>
      <w:r>
        <w:rPr>
          <w:rFonts w:hint="cs"/>
          <w:rtl/>
        </w:rPr>
        <w:t xml:space="preserve"> </w:t>
      </w:r>
      <w:hyperlink r:id="rId7" w:history="1">
        <w:r w:rsidRPr="008A58DC">
          <w:rPr>
            <w:rStyle w:val="Hyperlink"/>
            <w:rtl/>
          </w:rPr>
          <w:t>وسائل الشيعة، ج‏8، ص: 285</w:t>
        </w:r>
      </w:hyperlink>
    </w:p>
  </w:footnote>
  <w:footnote w:id="14">
    <w:p w14:paraId="391A5B27" w14:textId="77777777" w:rsidR="00BB1861" w:rsidRDefault="00BB1861" w:rsidP="00BB1861">
      <w:pPr>
        <w:pStyle w:val="FootnoteText"/>
      </w:pPr>
      <w:r>
        <w:rPr>
          <w:rStyle w:val="FootnoteReference"/>
        </w:rPr>
        <w:footnoteRef/>
      </w:r>
      <w:r>
        <w:rPr>
          <w:rtl/>
        </w:rPr>
        <w:t xml:space="preserve"> </w:t>
      </w:r>
      <w:r>
        <w:rPr>
          <w:rFonts w:hint="cs"/>
          <w:rtl/>
        </w:rPr>
        <w:t>جواهر الکلام 14: 25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CE02A8" w14:textId="6D6F2122" w:rsidR="00AA26D7" w:rsidRPr="00282ACA" w:rsidRDefault="00AA26D7" w:rsidP="0020099A">
    <w:pPr>
      <w:pStyle w:val="Header"/>
    </w:pPr>
    <w:r w:rsidRPr="00282ACA">
      <w:rPr>
        <w:noProof/>
        <w:lang w:bidi="ar-SA"/>
      </w:rPr>
      <mc:AlternateContent>
        <mc:Choice Requires="wps">
          <w:drawing>
            <wp:anchor distT="0" distB="0" distL="114300" distR="114300" simplePos="0" relativeHeight="251659264" behindDoc="0" locked="0" layoutInCell="1" allowOverlap="1" wp14:anchorId="38BEC682" wp14:editId="6F1BB7FE">
              <wp:simplePos x="0" y="0"/>
              <wp:positionH relativeFrom="margin">
                <wp:align>center</wp:align>
              </wp:positionH>
              <wp:positionV relativeFrom="paragraph">
                <wp:posOffset>20320</wp:posOffset>
              </wp:positionV>
              <wp:extent cx="6628064" cy="533400"/>
              <wp:effectExtent l="19050" t="19050" r="20955" b="19050"/>
              <wp:wrapNone/>
              <wp:docPr id="849203407" name="Text Box 1"/>
              <wp:cNvGraphicFramePr/>
              <a:graphic xmlns:a="http://schemas.openxmlformats.org/drawingml/2006/main">
                <a:graphicData uri="http://schemas.microsoft.com/office/word/2010/wordprocessingShape">
                  <wps:wsp>
                    <wps:cNvSpPr txBox="1"/>
                    <wps:spPr>
                      <a:xfrm>
                        <a:off x="0" y="0"/>
                        <a:ext cx="6628064" cy="533400"/>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2ED2FB84" w:rsidR="00AA26D7" w:rsidRPr="00480985" w:rsidRDefault="00AA26D7" w:rsidP="00EC407D">
                          <w:pPr>
                            <w:jc w:val="center"/>
                            <w:rPr>
                              <w:rFonts w:cs="2  Mitra"/>
                              <w:b/>
                              <w:bCs/>
                              <w:sz w:val="24"/>
                              <w:szCs w:val="24"/>
                            </w:rPr>
                          </w:pPr>
                          <w:r w:rsidRPr="00480985">
                            <w:rPr>
                              <w:rFonts w:cs="2  Mitra"/>
                              <w:b/>
                              <w:bCs/>
                              <w:sz w:val="24"/>
                              <w:szCs w:val="24"/>
                              <w:rtl/>
                            </w:rPr>
                            <w:t>جلسه:</w:t>
                          </w:r>
                          <w:r w:rsidR="00E82CAC">
                            <w:rPr>
                              <w:rFonts w:cs="2  Mitra" w:hint="cs"/>
                              <w:b/>
                              <w:bCs/>
                              <w:sz w:val="24"/>
                              <w:szCs w:val="24"/>
                              <w:rtl/>
                            </w:rPr>
                            <w:t xml:space="preserve"> 1</w:t>
                          </w:r>
                          <w:r w:rsidRPr="00480985">
                            <w:rPr>
                              <w:rFonts w:cs="2  Mitra"/>
                              <w:b/>
                              <w:bCs/>
                              <w:sz w:val="24"/>
                              <w:szCs w:val="24"/>
                              <w:rtl/>
                            </w:rPr>
                            <w:t xml:space="preserve"> </w:t>
                          </w:r>
                          <w:r w:rsidR="00DB28F1">
                            <w:rPr>
                              <w:rFonts w:cs="2  Mitra" w:hint="cs"/>
                              <w:b/>
                              <w:bCs/>
                              <w:sz w:val="24"/>
                              <w:szCs w:val="24"/>
                              <w:rtl/>
                            </w:rPr>
                            <w:t xml:space="preserve"> </w:t>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w:t>
                          </w:r>
                          <w:r w:rsidR="004C4F01" w:rsidRPr="004C4F01">
                            <w:rPr>
                              <w:rFonts w:cs="2  Mitra"/>
                              <w:b/>
                              <w:bCs/>
                              <w:sz w:val="24"/>
                              <w:szCs w:val="24"/>
                              <w:rtl/>
                            </w:rPr>
                            <w:t xml:space="preserve">فصل في </w:t>
                          </w:r>
                          <w:r w:rsidR="00522CEC">
                            <w:rPr>
                              <w:rFonts w:cs="2  Mitra" w:hint="cs"/>
                              <w:b/>
                              <w:bCs/>
                              <w:sz w:val="24"/>
                              <w:szCs w:val="24"/>
                              <w:rtl/>
                            </w:rPr>
                            <w:t>الجماعة</w:t>
                          </w:r>
                          <w:r w:rsidRPr="00480985">
                            <w:rPr>
                              <w:rFonts w:cs="2  Mitra"/>
                              <w:b/>
                              <w:bCs/>
                              <w:sz w:val="24"/>
                              <w:szCs w:val="24"/>
                              <w:rtl/>
                              <w:lang w:bidi="ar-SA"/>
                            </w:rPr>
                            <w:t>)</w:t>
                          </w:r>
                          <w:r w:rsidR="0047327C">
                            <w:rPr>
                              <w:rFonts w:cs="2  Mitra"/>
                              <w:b/>
                              <w:bCs/>
                              <w:sz w:val="24"/>
                              <w:szCs w:val="24"/>
                              <w:rtl/>
                              <w:lang w:bidi="ar-SA"/>
                            </w:rPr>
                            <w:tab/>
                          </w:r>
                          <w:r w:rsidR="0098508E">
                            <w:rPr>
                              <w:rFonts w:cs="2  Mitra" w:hint="cs"/>
                              <w:b/>
                              <w:bCs/>
                              <w:sz w:val="24"/>
                              <w:szCs w:val="24"/>
                              <w:rtl/>
                            </w:rPr>
                            <w:t>یک</w:t>
                          </w:r>
                          <w:r w:rsidR="00B461BF">
                            <w:rPr>
                              <w:rFonts w:cs="2  Mitra" w:hint="cs"/>
                              <w:b/>
                              <w:bCs/>
                              <w:sz w:val="24"/>
                              <w:szCs w:val="24"/>
                              <w:rtl/>
                            </w:rPr>
                            <w:t>ش</w:t>
                          </w:r>
                          <w:r w:rsidR="00F821A8">
                            <w:rPr>
                              <w:rFonts w:cs="2  Mitra" w:hint="cs"/>
                              <w:b/>
                              <w:bCs/>
                              <w:sz w:val="24"/>
                              <w:szCs w:val="24"/>
                              <w:rtl/>
                            </w:rPr>
                            <w:t xml:space="preserve">نبه </w:t>
                          </w:r>
                          <w:r w:rsidR="0098508E">
                            <w:rPr>
                              <w:rFonts w:cs="2  Mitra" w:hint="cs"/>
                              <w:b/>
                              <w:bCs/>
                              <w:sz w:val="24"/>
                              <w:szCs w:val="24"/>
                              <w:rtl/>
                            </w:rPr>
                            <w:t>15</w:t>
                          </w:r>
                          <w:r w:rsidRPr="00480985">
                            <w:rPr>
                              <w:rFonts w:cs="2  Mitra"/>
                              <w:b/>
                              <w:bCs/>
                              <w:sz w:val="24"/>
                              <w:szCs w:val="24"/>
                              <w:rtl/>
                            </w:rPr>
                            <w:t>/</w:t>
                          </w:r>
                          <w:r w:rsidR="0098508E">
                            <w:rPr>
                              <w:rFonts w:cs="2  Mitra" w:hint="cs"/>
                              <w:b/>
                              <w:bCs/>
                              <w:sz w:val="24"/>
                              <w:szCs w:val="24"/>
                              <w:rtl/>
                            </w:rPr>
                            <w:t>6</w:t>
                          </w:r>
                          <w:r w:rsidRPr="00480985">
                            <w:rPr>
                              <w:rFonts w:cs="2  Mitra"/>
                              <w:b/>
                              <w:bCs/>
                              <w:sz w:val="24"/>
                              <w:szCs w:val="24"/>
                              <w:rtl/>
                            </w:rPr>
                            <w:t>/140</w:t>
                          </w:r>
                          <w:r w:rsidR="001B5F95">
                            <w:rPr>
                              <w:rFonts w:cs="2  Mitra" w:hint="cs"/>
                              <w:b/>
                              <w:bCs/>
                              <w:sz w:val="24"/>
                              <w:szCs w:val="24"/>
                              <w:rtl/>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0;margin-top:1.6pt;width:521.9pt;height:42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" fillcolor="white [3201]" strokecolor="black [3213]" strokeweight="2.25pt">
              <v:textbox>
                <w:txbxContent>
                  <w:p w14:paraId="3748492A" w14:textId="2ED2FB84" w:rsidR="00AA26D7" w:rsidRPr="00480985" w:rsidRDefault="00AA26D7" w:rsidP="00EC407D">
                    <w:pPr>
                      <w:jc w:val="center"/>
                      <w:rPr>
                        <w:rFonts w:cs="2  Mitra"/>
                        <w:b/>
                        <w:bCs/>
                        <w:sz w:val="24"/>
                        <w:szCs w:val="24"/>
                      </w:rPr>
                    </w:pPr>
                    <w:r w:rsidRPr="00480985">
                      <w:rPr>
                        <w:rFonts w:cs="2  Mitra"/>
                        <w:b/>
                        <w:bCs/>
                        <w:sz w:val="24"/>
                        <w:szCs w:val="24"/>
                        <w:rtl/>
                      </w:rPr>
                      <w:t>جلسه:</w:t>
                    </w:r>
                    <w:r w:rsidR="00E82CAC">
                      <w:rPr>
                        <w:rFonts w:cs="2  Mitra" w:hint="cs"/>
                        <w:b/>
                        <w:bCs/>
                        <w:sz w:val="24"/>
                        <w:szCs w:val="24"/>
                        <w:rtl/>
                      </w:rPr>
                      <w:t xml:space="preserve"> 1</w:t>
                    </w:r>
                    <w:r w:rsidRPr="00480985">
                      <w:rPr>
                        <w:rFonts w:cs="2  Mitra"/>
                        <w:b/>
                        <w:bCs/>
                        <w:sz w:val="24"/>
                        <w:szCs w:val="24"/>
                        <w:rtl/>
                      </w:rPr>
                      <w:t xml:space="preserve"> </w:t>
                    </w:r>
                    <w:r w:rsidR="00DB28F1">
                      <w:rPr>
                        <w:rFonts w:cs="2  Mitra" w:hint="cs"/>
                        <w:b/>
                        <w:bCs/>
                        <w:sz w:val="24"/>
                        <w:szCs w:val="24"/>
                        <w:rtl/>
                      </w:rPr>
                      <w:t xml:space="preserve"> </w:t>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w:t>
                    </w:r>
                    <w:r w:rsidR="004C4F01" w:rsidRPr="004C4F01">
                      <w:rPr>
                        <w:rFonts w:cs="2  Mitra"/>
                        <w:b/>
                        <w:bCs/>
                        <w:sz w:val="24"/>
                        <w:szCs w:val="24"/>
                        <w:rtl/>
                      </w:rPr>
                      <w:t xml:space="preserve">فصل في </w:t>
                    </w:r>
                    <w:r w:rsidR="00522CEC">
                      <w:rPr>
                        <w:rFonts w:cs="2  Mitra" w:hint="cs"/>
                        <w:b/>
                        <w:bCs/>
                        <w:sz w:val="24"/>
                        <w:szCs w:val="24"/>
                        <w:rtl/>
                      </w:rPr>
                      <w:t>الجماعة</w:t>
                    </w:r>
                    <w:r w:rsidRPr="00480985">
                      <w:rPr>
                        <w:rFonts w:cs="2  Mitra"/>
                        <w:b/>
                        <w:bCs/>
                        <w:sz w:val="24"/>
                        <w:szCs w:val="24"/>
                        <w:rtl/>
                        <w:lang w:bidi="ar-SA"/>
                      </w:rPr>
                      <w:t>)</w:t>
                    </w:r>
                    <w:r w:rsidR="0047327C">
                      <w:rPr>
                        <w:rFonts w:cs="2  Mitra"/>
                        <w:b/>
                        <w:bCs/>
                        <w:sz w:val="24"/>
                        <w:szCs w:val="24"/>
                        <w:rtl/>
                        <w:lang w:bidi="ar-SA"/>
                      </w:rPr>
                      <w:tab/>
                    </w:r>
                    <w:r w:rsidR="0098508E">
                      <w:rPr>
                        <w:rFonts w:cs="2  Mitra" w:hint="cs"/>
                        <w:b/>
                        <w:bCs/>
                        <w:sz w:val="24"/>
                        <w:szCs w:val="24"/>
                        <w:rtl/>
                      </w:rPr>
                      <w:t>یک</w:t>
                    </w:r>
                    <w:r w:rsidR="00B461BF">
                      <w:rPr>
                        <w:rFonts w:cs="2  Mitra" w:hint="cs"/>
                        <w:b/>
                        <w:bCs/>
                        <w:sz w:val="24"/>
                        <w:szCs w:val="24"/>
                        <w:rtl/>
                      </w:rPr>
                      <w:t>ش</w:t>
                    </w:r>
                    <w:r w:rsidR="00F821A8">
                      <w:rPr>
                        <w:rFonts w:cs="2  Mitra" w:hint="cs"/>
                        <w:b/>
                        <w:bCs/>
                        <w:sz w:val="24"/>
                        <w:szCs w:val="24"/>
                        <w:rtl/>
                      </w:rPr>
                      <w:t xml:space="preserve">نبه </w:t>
                    </w:r>
                    <w:r w:rsidR="0098508E">
                      <w:rPr>
                        <w:rFonts w:cs="2  Mitra" w:hint="cs"/>
                        <w:b/>
                        <w:bCs/>
                        <w:sz w:val="24"/>
                        <w:szCs w:val="24"/>
                        <w:rtl/>
                      </w:rPr>
                      <w:t>15</w:t>
                    </w:r>
                    <w:r w:rsidRPr="00480985">
                      <w:rPr>
                        <w:rFonts w:cs="2  Mitra"/>
                        <w:b/>
                        <w:bCs/>
                        <w:sz w:val="24"/>
                        <w:szCs w:val="24"/>
                        <w:rtl/>
                      </w:rPr>
                      <w:t>/</w:t>
                    </w:r>
                    <w:r w:rsidR="0098508E">
                      <w:rPr>
                        <w:rFonts w:cs="2  Mitra" w:hint="cs"/>
                        <w:b/>
                        <w:bCs/>
                        <w:sz w:val="24"/>
                        <w:szCs w:val="24"/>
                        <w:rtl/>
                      </w:rPr>
                      <w:t>6</w:t>
                    </w:r>
                    <w:r w:rsidRPr="00480985">
                      <w:rPr>
                        <w:rFonts w:cs="2  Mitra"/>
                        <w:b/>
                        <w:bCs/>
                        <w:sz w:val="24"/>
                        <w:szCs w:val="24"/>
                        <w:rtl/>
                      </w:rPr>
                      <w:t>/140</w:t>
                    </w:r>
                    <w:r w:rsidR="001B5F95">
                      <w:rPr>
                        <w:rFonts w:cs="2  Mitra" w:hint="cs"/>
                        <w:b/>
                        <w:bCs/>
                        <w:sz w:val="24"/>
                        <w:szCs w:val="24"/>
                        <w:rtl/>
                      </w:rPr>
                      <w:t>5</w:t>
                    </w:r>
                  </w:p>
                </w:txbxContent>
              </v:textbox>
              <w10:wrap anchorx="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845775"/>
    <w:multiLevelType w:val="hybridMultilevel"/>
    <w:tmpl w:val="2DC095B0"/>
    <w:lvl w:ilvl="0" w:tplc="DEE81AF2">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D486C21"/>
    <w:multiLevelType w:val="hybridMultilevel"/>
    <w:tmpl w:val="5CB874B0"/>
    <w:lvl w:ilvl="0" w:tplc="1D885F5A">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5423480"/>
    <w:multiLevelType w:val="hybridMultilevel"/>
    <w:tmpl w:val="F566FFB0"/>
    <w:lvl w:ilvl="0" w:tplc="DF52F16A">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D9866EE"/>
    <w:multiLevelType w:val="hybridMultilevel"/>
    <w:tmpl w:val="AD8C765C"/>
    <w:lvl w:ilvl="0" w:tplc="55D2ADB6">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B043F21"/>
    <w:multiLevelType w:val="hybridMultilevel"/>
    <w:tmpl w:val="852677A2"/>
    <w:lvl w:ilvl="0" w:tplc="18FE4E0A">
      <w:start w:val="1"/>
      <w:numFmt w:val="bullet"/>
      <w:pStyle w:val="ListParagraph"/>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6E505382"/>
    <w:multiLevelType w:val="hybridMultilevel"/>
    <w:tmpl w:val="B972FA9C"/>
    <w:lvl w:ilvl="0" w:tplc="E0E449CE">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4"/>
  </w:num>
  <w:num w:numId="4">
    <w:abstractNumId w:val="0"/>
  </w:num>
  <w:num w:numId="5">
    <w:abstractNumId w:val="11"/>
  </w:num>
  <w:num w:numId="6">
    <w:abstractNumId w:val="6"/>
  </w:num>
  <w:num w:numId="7">
    <w:abstractNumId w:val="9"/>
  </w:num>
  <w:num w:numId="8">
    <w:abstractNumId w:val="1"/>
  </w:num>
  <w:num w:numId="9">
    <w:abstractNumId w:val="8"/>
  </w:num>
  <w:num w:numId="10">
    <w:abstractNumId w:val="3"/>
  </w:num>
  <w:num w:numId="11">
    <w:abstractNumId w:val="1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33D"/>
    <w:rsid w:val="00000BAC"/>
    <w:rsid w:val="00001B83"/>
    <w:rsid w:val="00002467"/>
    <w:rsid w:val="00002A83"/>
    <w:rsid w:val="00003D45"/>
    <w:rsid w:val="00005BC6"/>
    <w:rsid w:val="00006A79"/>
    <w:rsid w:val="00006CA2"/>
    <w:rsid w:val="00007F36"/>
    <w:rsid w:val="00010881"/>
    <w:rsid w:val="00012D53"/>
    <w:rsid w:val="00013A99"/>
    <w:rsid w:val="00014285"/>
    <w:rsid w:val="0001430F"/>
    <w:rsid w:val="00014983"/>
    <w:rsid w:val="000160E1"/>
    <w:rsid w:val="000163F3"/>
    <w:rsid w:val="000175B3"/>
    <w:rsid w:val="000200D5"/>
    <w:rsid w:val="000217FE"/>
    <w:rsid w:val="0002323D"/>
    <w:rsid w:val="0002362B"/>
    <w:rsid w:val="00025BC2"/>
    <w:rsid w:val="00026838"/>
    <w:rsid w:val="00026F3B"/>
    <w:rsid w:val="000301A7"/>
    <w:rsid w:val="00030B2F"/>
    <w:rsid w:val="00031079"/>
    <w:rsid w:val="00031C4D"/>
    <w:rsid w:val="00033462"/>
    <w:rsid w:val="00034BDC"/>
    <w:rsid w:val="000353F4"/>
    <w:rsid w:val="00035405"/>
    <w:rsid w:val="000367E5"/>
    <w:rsid w:val="00036C05"/>
    <w:rsid w:val="000370D1"/>
    <w:rsid w:val="0003717A"/>
    <w:rsid w:val="00040FB0"/>
    <w:rsid w:val="00041A53"/>
    <w:rsid w:val="00041C2C"/>
    <w:rsid w:val="00043206"/>
    <w:rsid w:val="00043C45"/>
    <w:rsid w:val="000442BC"/>
    <w:rsid w:val="00050930"/>
    <w:rsid w:val="000513AC"/>
    <w:rsid w:val="00051961"/>
    <w:rsid w:val="00051FA6"/>
    <w:rsid w:val="000521B5"/>
    <w:rsid w:val="000531A4"/>
    <w:rsid w:val="00053F59"/>
    <w:rsid w:val="000543F9"/>
    <w:rsid w:val="00056D91"/>
    <w:rsid w:val="0005701F"/>
    <w:rsid w:val="00057E80"/>
    <w:rsid w:val="000601BF"/>
    <w:rsid w:val="00060701"/>
    <w:rsid w:val="00060731"/>
    <w:rsid w:val="00061122"/>
    <w:rsid w:val="00061297"/>
    <w:rsid w:val="00062378"/>
    <w:rsid w:val="000633DC"/>
    <w:rsid w:val="00063CA7"/>
    <w:rsid w:val="000651A0"/>
    <w:rsid w:val="00066703"/>
    <w:rsid w:val="00066851"/>
    <w:rsid w:val="0006770E"/>
    <w:rsid w:val="00067752"/>
    <w:rsid w:val="00067C64"/>
    <w:rsid w:val="00067E8C"/>
    <w:rsid w:val="00070D17"/>
    <w:rsid w:val="00071252"/>
    <w:rsid w:val="00072A73"/>
    <w:rsid w:val="00072B60"/>
    <w:rsid w:val="0007303B"/>
    <w:rsid w:val="000733B1"/>
    <w:rsid w:val="00073826"/>
    <w:rsid w:val="0007598F"/>
    <w:rsid w:val="0007642B"/>
    <w:rsid w:val="000811BE"/>
    <w:rsid w:val="0008172A"/>
    <w:rsid w:val="00082E11"/>
    <w:rsid w:val="00084495"/>
    <w:rsid w:val="00084A1B"/>
    <w:rsid w:val="0008529B"/>
    <w:rsid w:val="00085934"/>
    <w:rsid w:val="00087BED"/>
    <w:rsid w:val="000912E5"/>
    <w:rsid w:val="000938CF"/>
    <w:rsid w:val="00094F03"/>
    <w:rsid w:val="000952EF"/>
    <w:rsid w:val="00097CF9"/>
    <w:rsid w:val="00097D45"/>
    <w:rsid w:val="00097ECE"/>
    <w:rsid w:val="000A1F02"/>
    <w:rsid w:val="000A5D49"/>
    <w:rsid w:val="000A6589"/>
    <w:rsid w:val="000A7ACB"/>
    <w:rsid w:val="000B0956"/>
    <w:rsid w:val="000B2F4B"/>
    <w:rsid w:val="000B45F3"/>
    <w:rsid w:val="000B60FD"/>
    <w:rsid w:val="000B7477"/>
    <w:rsid w:val="000C0BDD"/>
    <w:rsid w:val="000C2672"/>
    <w:rsid w:val="000C2DC4"/>
    <w:rsid w:val="000C3197"/>
    <w:rsid w:val="000C3308"/>
    <w:rsid w:val="000C3344"/>
    <w:rsid w:val="000C36FF"/>
    <w:rsid w:val="000C4283"/>
    <w:rsid w:val="000C50DB"/>
    <w:rsid w:val="000D054E"/>
    <w:rsid w:val="000D0C33"/>
    <w:rsid w:val="000D1157"/>
    <w:rsid w:val="000D1591"/>
    <w:rsid w:val="000D324B"/>
    <w:rsid w:val="000D398B"/>
    <w:rsid w:val="000D48CD"/>
    <w:rsid w:val="000D5361"/>
    <w:rsid w:val="000D56F6"/>
    <w:rsid w:val="000D5749"/>
    <w:rsid w:val="000D77AE"/>
    <w:rsid w:val="000E2717"/>
    <w:rsid w:val="000E2D8E"/>
    <w:rsid w:val="000E34CC"/>
    <w:rsid w:val="000E481A"/>
    <w:rsid w:val="000E5822"/>
    <w:rsid w:val="000E5C0B"/>
    <w:rsid w:val="000E6246"/>
    <w:rsid w:val="000E67B7"/>
    <w:rsid w:val="000E7FB1"/>
    <w:rsid w:val="000F10CD"/>
    <w:rsid w:val="000F1A90"/>
    <w:rsid w:val="000F2FF7"/>
    <w:rsid w:val="000F3F59"/>
    <w:rsid w:val="000F4B93"/>
    <w:rsid w:val="000F5D51"/>
    <w:rsid w:val="000F72DB"/>
    <w:rsid w:val="000F7C20"/>
    <w:rsid w:val="00100853"/>
    <w:rsid w:val="0010240A"/>
    <w:rsid w:val="00102466"/>
    <w:rsid w:val="00102FC0"/>
    <w:rsid w:val="0010322F"/>
    <w:rsid w:val="001032C5"/>
    <w:rsid w:val="001039EF"/>
    <w:rsid w:val="00103A77"/>
    <w:rsid w:val="00103F5B"/>
    <w:rsid w:val="00103F85"/>
    <w:rsid w:val="00104CF7"/>
    <w:rsid w:val="001058A2"/>
    <w:rsid w:val="00105B77"/>
    <w:rsid w:val="00105D5C"/>
    <w:rsid w:val="001105D0"/>
    <w:rsid w:val="001113BC"/>
    <w:rsid w:val="0011189E"/>
    <w:rsid w:val="001124C3"/>
    <w:rsid w:val="0011258B"/>
    <w:rsid w:val="001129F4"/>
    <w:rsid w:val="00113937"/>
    <w:rsid w:val="00113B2F"/>
    <w:rsid w:val="00114797"/>
    <w:rsid w:val="00116424"/>
    <w:rsid w:val="00117914"/>
    <w:rsid w:val="0012055B"/>
    <w:rsid w:val="00120916"/>
    <w:rsid w:val="00120D82"/>
    <w:rsid w:val="00120FCB"/>
    <w:rsid w:val="001224CF"/>
    <w:rsid w:val="00123267"/>
    <w:rsid w:val="00124232"/>
    <w:rsid w:val="00125877"/>
    <w:rsid w:val="0012748F"/>
    <w:rsid w:val="001301CE"/>
    <w:rsid w:val="00130EAA"/>
    <w:rsid w:val="00132757"/>
    <w:rsid w:val="00133158"/>
    <w:rsid w:val="00134FC4"/>
    <w:rsid w:val="0013523D"/>
    <w:rsid w:val="001359DA"/>
    <w:rsid w:val="00136FA3"/>
    <w:rsid w:val="0013756F"/>
    <w:rsid w:val="00140F17"/>
    <w:rsid w:val="00141AEA"/>
    <w:rsid w:val="00141E7A"/>
    <w:rsid w:val="0014402E"/>
    <w:rsid w:val="0014477A"/>
    <w:rsid w:val="00144810"/>
    <w:rsid w:val="001452CE"/>
    <w:rsid w:val="0014656F"/>
    <w:rsid w:val="00147497"/>
    <w:rsid w:val="00147A3C"/>
    <w:rsid w:val="00147DEB"/>
    <w:rsid w:val="00151304"/>
    <w:rsid w:val="001539F3"/>
    <w:rsid w:val="0015510C"/>
    <w:rsid w:val="00157B2F"/>
    <w:rsid w:val="0016067F"/>
    <w:rsid w:val="001619D6"/>
    <w:rsid w:val="00163FD1"/>
    <w:rsid w:val="00164F44"/>
    <w:rsid w:val="00165BD0"/>
    <w:rsid w:val="00165CBB"/>
    <w:rsid w:val="0016784C"/>
    <w:rsid w:val="00171F94"/>
    <w:rsid w:val="001733DC"/>
    <w:rsid w:val="00175655"/>
    <w:rsid w:val="00177A0F"/>
    <w:rsid w:val="00180418"/>
    <w:rsid w:val="001807A5"/>
    <w:rsid w:val="00181175"/>
    <w:rsid w:val="00181EF4"/>
    <w:rsid w:val="001834B3"/>
    <w:rsid w:val="00184465"/>
    <w:rsid w:val="00184682"/>
    <w:rsid w:val="00185137"/>
    <w:rsid w:val="00186236"/>
    <w:rsid w:val="0018641A"/>
    <w:rsid w:val="0018646A"/>
    <w:rsid w:val="00187C76"/>
    <w:rsid w:val="00187CD4"/>
    <w:rsid w:val="00190186"/>
    <w:rsid w:val="001921BD"/>
    <w:rsid w:val="001923F4"/>
    <w:rsid w:val="00193B37"/>
    <w:rsid w:val="00196125"/>
    <w:rsid w:val="0019619D"/>
    <w:rsid w:val="00197075"/>
    <w:rsid w:val="0019715B"/>
    <w:rsid w:val="0019746F"/>
    <w:rsid w:val="00197FAB"/>
    <w:rsid w:val="001A14EC"/>
    <w:rsid w:val="001A2F29"/>
    <w:rsid w:val="001A3A4E"/>
    <w:rsid w:val="001A446F"/>
    <w:rsid w:val="001A4A24"/>
    <w:rsid w:val="001A6DF8"/>
    <w:rsid w:val="001B024D"/>
    <w:rsid w:val="001B024E"/>
    <w:rsid w:val="001B1C26"/>
    <w:rsid w:val="001B2130"/>
    <w:rsid w:val="001B21A7"/>
    <w:rsid w:val="001B2643"/>
    <w:rsid w:val="001B2833"/>
    <w:rsid w:val="001B2BBD"/>
    <w:rsid w:val="001B4F3A"/>
    <w:rsid w:val="001B5F95"/>
    <w:rsid w:val="001B7235"/>
    <w:rsid w:val="001C07FB"/>
    <w:rsid w:val="001C10CE"/>
    <w:rsid w:val="001C22E0"/>
    <w:rsid w:val="001C2DE4"/>
    <w:rsid w:val="001C3734"/>
    <w:rsid w:val="001C3B11"/>
    <w:rsid w:val="001C53C1"/>
    <w:rsid w:val="001C62A3"/>
    <w:rsid w:val="001C798A"/>
    <w:rsid w:val="001D0612"/>
    <w:rsid w:val="001D173D"/>
    <w:rsid w:val="001D1AC2"/>
    <w:rsid w:val="001D1D33"/>
    <w:rsid w:val="001D33FB"/>
    <w:rsid w:val="001D637B"/>
    <w:rsid w:val="001D739F"/>
    <w:rsid w:val="001E05EF"/>
    <w:rsid w:val="001E096D"/>
    <w:rsid w:val="001E0CEE"/>
    <w:rsid w:val="001E11E4"/>
    <w:rsid w:val="001E13C4"/>
    <w:rsid w:val="001E1930"/>
    <w:rsid w:val="001E27FC"/>
    <w:rsid w:val="001E2FFB"/>
    <w:rsid w:val="001E32D8"/>
    <w:rsid w:val="001E4111"/>
    <w:rsid w:val="001E7006"/>
    <w:rsid w:val="001E742E"/>
    <w:rsid w:val="001E75AA"/>
    <w:rsid w:val="001E78DD"/>
    <w:rsid w:val="001E7F7A"/>
    <w:rsid w:val="001F1673"/>
    <w:rsid w:val="001F2638"/>
    <w:rsid w:val="001F26C8"/>
    <w:rsid w:val="001F28A6"/>
    <w:rsid w:val="001F2E7E"/>
    <w:rsid w:val="001F305B"/>
    <w:rsid w:val="001F3D38"/>
    <w:rsid w:val="001F650E"/>
    <w:rsid w:val="001F6E47"/>
    <w:rsid w:val="0020099A"/>
    <w:rsid w:val="00200C86"/>
    <w:rsid w:val="002016D7"/>
    <w:rsid w:val="002027DC"/>
    <w:rsid w:val="00202CA3"/>
    <w:rsid w:val="0020396F"/>
    <w:rsid w:val="00207D90"/>
    <w:rsid w:val="00207FC1"/>
    <w:rsid w:val="00211633"/>
    <w:rsid w:val="00212838"/>
    <w:rsid w:val="0021349C"/>
    <w:rsid w:val="00213B97"/>
    <w:rsid w:val="00216F41"/>
    <w:rsid w:val="00217B0D"/>
    <w:rsid w:val="002200C3"/>
    <w:rsid w:val="00220C54"/>
    <w:rsid w:val="0022194F"/>
    <w:rsid w:val="002265E5"/>
    <w:rsid w:val="002266DE"/>
    <w:rsid w:val="00230A5C"/>
    <w:rsid w:val="00230C9F"/>
    <w:rsid w:val="00230D2E"/>
    <w:rsid w:val="00230E99"/>
    <w:rsid w:val="00231F18"/>
    <w:rsid w:val="002325AC"/>
    <w:rsid w:val="0023655A"/>
    <w:rsid w:val="00236B53"/>
    <w:rsid w:val="00237025"/>
    <w:rsid w:val="00237058"/>
    <w:rsid w:val="00240A55"/>
    <w:rsid w:val="00240A6A"/>
    <w:rsid w:val="00240EDD"/>
    <w:rsid w:val="002417A9"/>
    <w:rsid w:val="002422F4"/>
    <w:rsid w:val="00244601"/>
    <w:rsid w:val="0024478C"/>
    <w:rsid w:val="00245F79"/>
    <w:rsid w:val="00250587"/>
    <w:rsid w:val="00250652"/>
    <w:rsid w:val="00250A9B"/>
    <w:rsid w:val="00250CA5"/>
    <w:rsid w:val="002515B1"/>
    <w:rsid w:val="0025176A"/>
    <w:rsid w:val="00251ECC"/>
    <w:rsid w:val="00252414"/>
    <w:rsid w:val="00252FA9"/>
    <w:rsid w:val="00254D71"/>
    <w:rsid w:val="002564C9"/>
    <w:rsid w:val="002573F2"/>
    <w:rsid w:val="00260169"/>
    <w:rsid w:val="00260261"/>
    <w:rsid w:val="0026106D"/>
    <w:rsid w:val="00261C97"/>
    <w:rsid w:val="00264869"/>
    <w:rsid w:val="0026493B"/>
    <w:rsid w:val="002657B6"/>
    <w:rsid w:val="00267858"/>
    <w:rsid w:val="002702AD"/>
    <w:rsid w:val="00270AB2"/>
    <w:rsid w:val="00270B99"/>
    <w:rsid w:val="0027278A"/>
    <w:rsid w:val="00272F90"/>
    <w:rsid w:val="0027325F"/>
    <w:rsid w:val="002739DB"/>
    <w:rsid w:val="00273F1D"/>
    <w:rsid w:val="00274113"/>
    <w:rsid w:val="00275A76"/>
    <w:rsid w:val="00276EEC"/>
    <w:rsid w:val="00280FB8"/>
    <w:rsid w:val="002820F0"/>
    <w:rsid w:val="00282ACA"/>
    <w:rsid w:val="002836B3"/>
    <w:rsid w:val="00284B58"/>
    <w:rsid w:val="002857F3"/>
    <w:rsid w:val="00285A32"/>
    <w:rsid w:val="00285D1F"/>
    <w:rsid w:val="00291BB4"/>
    <w:rsid w:val="00293419"/>
    <w:rsid w:val="00295064"/>
    <w:rsid w:val="002955C7"/>
    <w:rsid w:val="00296F80"/>
    <w:rsid w:val="002977DA"/>
    <w:rsid w:val="00297ABC"/>
    <w:rsid w:val="002A01CB"/>
    <w:rsid w:val="002A0519"/>
    <w:rsid w:val="002A0C72"/>
    <w:rsid w:val="002A0CCA"/>
    <w:rsid w:val="002A127D"/>
    <w:rsid w:val="002A3A0D"/>
    <w:rsid w:val="002A3AA5"/>
    <w:rsid w:val="002A41FC"/>
    <w:rsid w:val="002A5584"/>
    <w:rsid w:val="002A57BF"/>
    <w:rsid w:val="002A5E07"/>
    <w:rsid w:val="002A6157"/>
    <w:rsid w:val="002A6571"/>
    <w:rsid w:val="002A7243"/>
    <w:rsid w:val="002A7E5E"/>
    <w:rsid w:val="002B0553"/>
    <w:rsid w:val="002B0661"/>
    <w:rsid w:val="002B20CD"/>
    <w:rsid w:val="002B22E5"/>
    <w:rsid w:val="002B2DF7"/>
    <w:rsid w:val="002B39BF"/>
    <w:rsid w:val="002B4765"/>
    <w:rsid w:val="002B6570"/>
    <w:rsid w:val="002B6DAA"/>
    <w:rsid w:val="002B7D46"/>
    <w:rsid w:val="002C12F0"/>
    <w:rsid w:val="002C19DF"/>
    <w:rsid w:val="002C1B42"/>
    <w:rsid w:val="002C2562"/>
    <w:rsid w:val="002C2606"/>
    <w:rsid w:val="002C338D"/>
    <w:rsid w:val="002C426E"/>
    <w:rsid w:val="002C4334"/>
    <w:rsid w:val="002C4629"/>
    <w:rsid w:val="002C47D3"/>
    <w:rsid w:val="002C48D6"/>
    <w:rsid w:val="002C49C3"/>
    <w:rsid w:val="002C4E04"/>
    <w:rsid w:val="002C5049"/>
    <w:rsid w:val="002C597D"/>
    <w:rsid w:val="002C684D"/>
    <w:rsid w:val="002C7A4D"/>
    <w:rsid w:val="002D1057"/>
    <w:rsid w:val="002D118C"/>
    <w:rsid w:val="002D35C0"/>
    <w:rsid w:val="002D3621"/>
    <w:rsid w:val="002D4673"/>
    <w:rsid w:val="002D51C1"/>
    <w:rsid w:val="002D60CE"/>
    <w:rsid w:val="002D6A70"/>
    <w:rsid w:val="002D7060"/>
    <w:rsid w:val="002D7934"/>
    <w:rsid w:val="002E0B61"/>
    <w:rsid w:val="002E10A5"/>
    <w:rsid w:val="002E1A0E"/>
    <w:rsid w:val="002E1D14"/>
    <w:rsid w:val="002E2E4D"/>
    <w:rsid w:val="002E4FED"/>
    <w:rsid w:val="002E51F4"/>
    <w:rsid w:val="002E683B"/>
    <w:rsid w:val="002E6AF3"/>
    <w:rsid w:val="002E6BC1"/>
    <w:rsid w:val="002E6FBB"/>
    <w:rsid w:val="002E7005"/>
    <w:rsid w:val="002E76C6"/>
    <w:rsid w:val="002F0685"/>
    <w:rsid w:val="002F075F"/>
    <w:rsid w:val="002F097D"/>
    <w:rsid w:val="002F1932"/>
    <w:rsid w:val="002F21DD"/>
    <w:rsid w:val="002F50AC"/>
    <w:rsid w:val="002F57DB"/>
    <w:rsid w:val="002F5B91"/>
    <w:rsid w:val="002F6078"/>
    <w:rsid w:val="002F7D7E"/>
    <w:rsid w:val="00300111"/>
    <w:rsid w:val="0030208D"/>
    <w:rsid w:val="003029A3"/>
    <w:rsid w:val="0030373F"/>
    <w:rsid w:val="0030401F"/>
    <w:rsid w:val="003047B4"/>
    <w:rsid w:val="00305184"/>
    <w:rsid w:val="003059A5"/>
    <w:rsid w:val="003077AE"/>
    <w:rsid w:val="00311558"/>
    <w:rsid w:val="00312189"/>
    <w:rsid w:val="00312E3F"/>
    <w:rsid w:val="00312F41"/>
    <w:rsid w:val="00313F32"/>
    <w:rsid w:val="0031404E"/>
    <w:rsid w:val="00317686"/>
    <w:rsid w:val="00317EBF"/>
    <w:rsid w:val="00320A2E"/>
    <w:rsid w:val="00320C9A"/>
    <w:rsid w:val="00320D69"/>
    <w:rsid w:val="00321EAC"/>
    <w:rsid w:val="00322771"/>
    <w:rsid w:val="00322A11"/>
    <w:rsid w:val="00324079"/>
    <w:rsid w:val="00324A95"/>
    <w:rsid w:val="00327757"/>
    <w:rsid w:val="00327B55"/>
    <w:rsid w:val="00330923"/>
    <w:rsid w:val="00330A06"/>
    <w:rsid w:val="00331F32"/>
    <w:rsid w:val="003323FB"/>
    <w:rsid w:val="00334836"/>
    <w:rsid w:val="00334943"/>
    <w:rsid w:val="00336412"/>
    <w:rsid w:val="003364CF"/>
    <w:rsid w:val="00336AAF"/>
    <w:rsid w:val="003377EE"/>
    <w:rsid w:val="00340ECD"/>
    <w:rsid w:val="0034167B"/>
    <w:rsid w:val="00342695"/>
    <w:rsid w:val="00343511"/>
    <w:rsid w:val="003444B7"/>
    <w:rsid w:val="003445B5"/>
    <w:rsid w:val="00344CE6"/>
    <w:rsid w:val="00345C12"/>
    <w:rsid w:val="00346C44"/>
    <w:rsid w:val="00347275"/>
    <w:rsid w:val="00347A87"/>
    <w:rsid w:val="0035017B"/>
    <w:rsid w:val="00351C13"/>
    <w:rsid w:val="00351E01"/>
    <w:rsid w:val="003522A5"/>
    <w:rsid w:val="00352C8D"/>
    <w:rsid w:val="0035356D"/>
    <w:rsid w:val="00354BD9"/>
    <w:rsid w:val="00355C08"/>
    <w:rsid w:val="0035681F"/>
    <w:rsid w:val="0035776E"/>
    <w:rsid w:val="00360047"/>
    <w:rsid w:val="0036123A"/>
    <w:rsid w:val="003621A5"/>
    <w:rsid w:val="00363681"/>
    <w:rsid w:val="00364318"/>
    <w:rsid w:val="003648B9"/>
    <w:rsid w:val="0036559F"/>
    <w:rsid w:val="00365B9B"/>
    <w:rsid w:val="003662DD"/>
    <w:rsid w:val="003671BC"/>
    <w:rsid w:val="003709D3"/>
    <w:rsid w:val="003713EE"/>
    <w:rsid w:val="00371ECD"/>
    <w:rsid w:val="00371FFD"/>
    <w:rsid w:val="00372B96"/>
    <w:rsid w:val="00373127"/>
    <w:rsid w:val="00373DC0"/>
    <w:rsid w:val="003750CF"/>
    <w:rsid w:val="00375BAD"/>
    <w:rsid w:val="003760A9"/>
    <w:rsid w:val="0038150C"/>
    <w:rsid w:val="00382090"/>
    <w:rsid w:val="00382920"/>
    <w:rsid w:val="0038295F"/>
    <w:rsid w:val="00384A21"/>
    <w:rsid w:val="00386017"/>
    <w:rsid w:val="003868E6"/>
    <w:rsid w:val="0038700A"/>
    <w:rsid w:val="0039030C"/>
    <w:rsid w:val="00390B2D"/>
    <w:rsid w:val="003929C6"/>
    <w:rsid w:val="00392D07"/>
    <w:rsid w:val="003935D9"/>
    <w:rsid w:val="00393F69"/>
    <w:rsid w:val="003945C4"/>
    <w:rsid w:val="00395600"/>
    <w:rsid w:val="003964C3"/>
    <w:rsid w:val="00396634"/>
    <w:rsid w:val="00396932"/>
    <w:rsid w:val="00396D37"/>
    <w:rsid w:val="003A1634"/>
    <w:rsid w:val="003A18A9"/>
    <w:rsid w:val="003A27AA"/>
    <w:rsid w:val="003A2BA2"/>
    <w:rsid w:val="003A3D5B"/>
    <w:rsid w:val="003A4056"/>
    <w:rsid w:val="003A4892"/>
    <w:rsid w:val="003A6045"/>
    <w:rsid w:val="003A674D"/>
    <w:rsid w:val="003A6F01"/>
    <w:rsid w:val="003A7D23"/>
    <w:rsid w:val="003B0184"/>
    <w:rsid w:val="003B01F7"/>
    <w:rsid w:val="003B0FCA"/>
    <w:rsid w:val="003B43AA"/>
    <w:rsid w:val="003B595F"/>
    <w:rsid w:val="003B5B4E"/>
    <w:rsid w:val="003C06F3"/>
    <w:rsid w:val="003C146A"/>
    <w:rsid w:val="003C31C9"/>
    <w:rsid w:val="003C42EF"/>
    <w:rsid w:val="003C43AA"/>
    <w:rsid w:val="003C58D4"/>
    <w:rsid w:val="003C5ABE"/>
    <w:rsid w:val="003C70CE"/>
    <w:rsid w:val="003D0082"/>
    <w:rsid w:val="003D0314"/>
    <w:rsid w:val="003D07D3"/>
    <w:rsid w:val="003D0D92"/>
    <w:rsid w:val="003D1517"/>
    <w:rsid w:val="003D5264"/>
    <w:rsid w:val="003D7C13"/>
    <w:rsid w:val="003E14C4"/>
    <w:rsid w:val="003E18D2"/>
    <w:rsid w:val="003E41DC"/>
    <w:rsid w:val="003E7719"/>
    <w:rsid w:val="003E7738"/>
    <w:rsid w:val="003E779C"/>
    <w:rsid w:val="003E7D0E"/>
    <w:rsid w:val="003F0939"/>
    <w:rsid w:val="003F29E4"/>
    <w:rsid w:val="003F651E"/>
    <w:rsid w:val="003F6638"/>
    <w:rsid w:val="003F6F23"/>
    <w:rsid w:val="003F704A"/>
    <w:rsid w:val="003F7360"/>
    <w:rsid w:val="0040009A"/>
    <w:rsid w:val="00401601"/>
    <w:rsid w:val="00404761"/>
    <w:rsid w:val="004048B4"/>
    <w:rsid w:val="00404B58"/>
    <w:rsid w:val="00404F53"/>
    <w:rsid w:val="00406E96"/>
    <w:rsid w:val="00410214"/>
    <w:rsid w:val="004108FC"/>
    <w:rsid w:val="00412853"/>
    <w:rsid w:val="00412FA8"/>
    <w:rsid w:val="00413E1D"/>
    <w:rsid w:val="0041573A"/>
    <w:rsid w:val="00415D92"/>
    <w:rsid w:val="00416D60"/>
    <w:rsid w:val="00417314"/>
    <w:rsid w:val="004200CE"/>
    <w:rsid w:val="004207DD"/>
    <w:rsid w:val="00420A68"/>
    <w:rsid w:val="0042130B"/>
    <w:rsid w:val="0042186C"/>
    <w:rsid w:val="00421AC6"/>
    <w:rsid w:val="00422603"/>
    <w:rsid w:val="00422CCC"/>
    <w:rsid w:val="0042576B"/>
    <w:rsid w:val="00425B84"/>
    <w:rsid w:val="00427979"/>
    <w:rsid w:val="00430B24"/>
    <w:rsid w:val="00430BAE"/>
    <w:rsid w:val="00431B14"/>
    <w:rsid w:val="004322E9"/>
    <w:rsid w:val="004331AB"/>
    <w:rsid w:val="00434627"/>
    <w:rsid w:val="004346CD"/>
    <w:rsid w:val="0043669F"/>
    <w:rsid w:val="00436F09"/>
    <w:rsid w:val="004370BD"/>
    <w:rsid w:val="00437D68"/>
    <w:rsid w:val="00437EAA"/>
    <w:rsid w:val="00440394"/>
    <w:rsid w:val="0044161B"/>
    <w:rsid w:val="00442B89"/>
    <w:rsid w:val="00443A36"/>
    <w:rsid w:val="00444A81"/>
    <w:rsid w:val="004457CB"/>
    <w:rsid w:val="00446309"/>
    <w:rsid w:val="004464C0"/>
    <w:rsid w:val="0044758F"/>
    <w:rsid w:val="00447E88"/>
    <w:rsid w:val="004506B4"/>
    <w:rsid w:val="00451209"/>
    <w:rsid w:val="0045228F"/>
    <w:rsid w:val="004527B3"/>
    <w:rsid w:val="00452D0E"/>
    <w:rsid w:val="00453176"/>
    <w:rsid w:val="004558BD"/>
    <w:rsid w:val="004559B6"/>
    <w:rsid w:val="00456E99"/>
    <w:rsid w:val="00457505"/>
    <w:rsid w:val="00457AC3"/>
    <w:rsid w:val="00460A27"/>
    <w:rsid w:val="00461DD4"/>
    <w:rsid w:val="00462508"/>
    <w:rsid w:val="00462BA7"/>
    <w:rsid w:val="00464053"/>
    <w:rsid w:val="00464D44"/>
    <w:rsid w:val="00465763"/>
    <w:rsid w:val="00467D70"/>
    <w:rsid w:val="00467ECD"/>
    <w:rsid w:val="004709A5"/>
    <w:rsid w:val="00470A5F"/>
    <w:rsid w:val="00470E17"/>
    <w:rsid w:val="00471C7E"/>
    <w:rsid w:val="0047248D"/>
    <w:rsid w:val="0047327C"/>
    <w:rsid w:val="00474DF0"/>
    <w:rsid w:val="004756D5"/>
    <w:rsid w:val="00476504"/>
    <w:rsid w:val="00476773"/>
    <w:rsid w:val="00480985"/>
    <w:rsid w:val="004812BD"/>
    <w:rsid w:val="00481A43"/>
    <w:rsid w:val="00482487"/>
    <w:rsid w:val="004824AD"/>
    <w:rsid w:val="00483B26"/>
    <w:rsid w:val="00484862"/>
    <w:rsid w:val="00485645"/>
    <w:rsid w:val="00485C3B"/>
    <w:rsid w:val="00486784"/>
    <w:rsid w:val="00487E7F"/>
    <w:rsid w:val="0049073D"/>
    <w:rsid w:val="00490C7E"/>
    <w:rsid w:val="004921C8"/>
    <w:rsid w:val="00492C1F"/>
    <w:rsid w:val="004930F4"/>
    <w:rsid w:val="00493B6D"/>
    <w:rsid w:val="00495A07"/>
    <w:rsid w:val="004965D4"/>
    <w:rsid w:val="004969F6"/>
    <w:rsid w:val="004A0097"/>
    <w:rsid w:val="004A08E3"/>
    <w:rsid w:val="004A0B1F"/>
    <w:rsid w:val="004A173D"/>
    <w:rsid w:val="004A1B0C"/>
    <w:rsid w:val="004A2022"/>
    <w:rsid w:val="004A2914"/>
    <w:rsid w:val="004A4481"/>
    <w:rsid w:val="004A541E"/>
    <w:rsid w:val="004A5778"/>
    <w:rsid w:val="004A5B58"/>
    <w:rsid w:val="004A5CAC"/>
    <w:rsid w:val="004A78A3"/>
    <w:rsid w:val="004A797E"/>
    <w:rsid w:val="004B3D96"/>
    <w:rsid w:val="004B417F"/>
    <w:rsid w:val="004B4E2D"/>
    <w:rsid w:val="004B5EF2"/>
    <w:rsid w:val="004B6C57"/>
    <w:rsid w:val="004B7B1F"/>
    <w:rsid w:val="004C16B7"/>
    <w:rsid w:val="004C2315"/>
    <w:rsid w:val="004C3921"/>
    <w:rsid w:val="004C4F01"/>
    <w:rsid w:val="004C53D4"/>
    <w:rsid w:val="004C5929"/>
    <w:rsid w:val="004C6398"/>
    <w:rsid w:val="004C6400"/>
    <w:rsid w:val="004C68D2"/>
    <w:rsid w:val="004C7BC9"/>
    <w:rsid w:val="004D0176"/>
    <w:rsid w:val="004D04DD"/>
    <w:rsid w:val="004D05ED"/>
    <w:rsid w:val="004D0E7F"/>
    <w:rsid w:val="004D1B56"/>
    <w:rsid w:val="004D1C3A"/>
    <w:rsid w:val="004D37DA"/>
    <w:rsid w:val="004D7805"/>
    <w:rsid w:val="004D7FBE"/>
    <w:rsid w:val="004E0575"/>
    <w:rsid w:val="004E0B6F"/>
    <w:rsid w:val="004E140A"/>
    <w:rsid w:val="004E1641"/>
    <w:rsid w:val="004E5393"/>
    <w:rsid w:val="004E5B72"/>
    <w:rsid w:val="004E5F70"/>
    <w:rsid w:val="004E65F2"/>
    <w:rsid w:val="004E6DB6"/>
    <w:rsid w:val="004F0188"/>
    <w:rsid w:val="004F1E1B"/>
    <w:rsid w:val="004F2B40"/>
    <w:rsid w:val="004F3557"/>
    <w:rsid w:val="004F49CB"/>
    <w:rsid w:val="004F4A12"/>
    <w:rsid w:val="004F5F00"/>
    <w:rsid w:val="004F62A5"/>
    <w:rsid w:val="00500F58"/>
    <w:rsid w:val="005018B8"/>
    <w:rsid w:val="00505673"/>
    <w:rsid w:val="00506426"/>
    <w:rsid w:val="005073A7"/>
    <w:rsid w:val="00507A57"/>
    <w:rsid w:val="005104A4"/>
    <w:rsid w:val="00510923"/>
    <w:rsid w:val="00511D02"/>
    <w:rsid w:val="005133DF"/>
    <w:rsid w:val="005139C6"/>
    <w:rsid w:val="0051422A"/>
    <w:rsid w:val="00516CD8"/>
    <w:rsid w:val="00517846"/>
    <w:rsid w:val="0052019E"/>
    <w:rsid w:val="005207A6"/>
    <w:rsid w:val="00521D6F"/>
    <w:rsid w:val="005222C3"/>
    <w:rsid w:val="005224D0"/>
    <w:rsid w:val="00522CEC"/>
    <w:rsid w:val="00523057"/>
    <w:rsid w:val="005234B0"/>
    <w:rsid w:val="00525602"/>
    <w:rsid w:val="00526120"/>
    <w:rsid w:val="00526917"/>
    <w:rsid w:val="00530651"/>
    <w:rsid w:val="005307DB"/>
    <w:rsid w:val="00530FC7"/>
    <w:rsid w:val="00532349"/>
    <w:rsid w:val="005337D2"/>
    <w:rsid w:val="0053425D"/>
    <w:rsid w:val="00535165"/>
    <w:rsid w:val="0053648B"/>
    <w:rsid w:val="00540115"/>
    <w:rsid w:val="005413B4"/>
    <w:rsid w:val="00542855"/>
    <w:rsid w:val="00542937"/>
    <w:rsid w:val="00542A96"/>
    <w:rsid w:val="00542E08"/>
    <w:rsid w:val="005433BE"/>
    <w:rsid w:val="0054426B"/>
    <w:rsid w:val="0054495E"/>
    <w:rsid w:val="00545F65"/>
    <w:rsid w:val="005473D9"/>
    <w:rsid w:val="00550BA9"/>
    <w:rsid w:val="00551768"/>
    <w:rsid w:val="005537AF"/>
    <w:rsid w:val="005547FE"/>
    <w:rsid w:val="00556621"/>
    <w:rsid w:val="005566B7"/>
    <w:rsid w:val="0055688D"/>
    <w:rsid w:val="00556EF4"/>
    <w:rsid w:val="005607B8"/>
    <w:rsid w:val="00561CB3"/>
    <w:rsid w:val="005620DD"/>
    <w:rsid w:val="0056427E"/>
    <w:rsid w:val="00564412"/>
    <w:rsid w:val="0056495E"/>
    <w:rsid w:val="00564979"/>
    <w:rsid w:val="00565643"/>
    <w:rsid w:val="00566264"/>
    <w:rsid w:val="00566650"/>
    <w:rsid w:val="005667F2"/>
    <w:rsid w:val="00567491"/>
    <w:rsid w:val="005674BA"/>
    <w:rsid w:val="005705FC"/>
    <w:rsid w:val="0057082D"/>
    <w:rsid w:val="00573620"/>
    <w:rsid w:val="00573797"/>
    <w:rsid w:val="00573C9E"/>
    <w:rsid w:val="00574586"/>
    <w:rsid w:val="00575934"/>
    <w:rsid w:val="0057607C"/>
    <w:rsid w:val="00576251"/>
    <w:rsid w:val="00576785"/>
    <w:rsid w:val="005771C1"/>
    <w:rsid w:val="005779FB"/>
    <w:rsid w:val="0058039B"/>
    <w:rsid w:val="00581FF8"/>
    <w:rsid w:val="0058313C"/>
    <w:rsid w:val="005835D3"/>
    <w:rsid w:val="00586AA6"/>
    <w:rsid w:val="00586D57"/>
    <w:rsid w:val="0058720B"/>
    <w:rsid w:val="005900D2"/>
    <w:rsid w:val="005905AB"/>
    <w:rsid w:val="005917BD"/>
    <w:rsid w:val="0059244E"/>
    <w:rsid w:val="00593C9E"/>
    <w:rsid w:val="00594276"/>
    <w:rsid w:val="005948D2"/>
    <w:rsid w:val="00594A64"/>
    <w:rsid w:val="00594F0D"/>
    <w:rsid w:val="00595BFF"/>
    <w:rsid w:val="00595E28"/>
    <w:rsid w:val="0059691A"/>
    <w:rsid w:val="005A134B"/>
    <w:rsid w:val="005A1355"/>
    <w:rsid w:val="005A1544"/>
    <w:rsid w:val="005A244B"/>
    <w:rsid w:val="005A2DEC"/>
    <w:rsid w:val="005A43EB"/>
    <w:rsid w:val="005A471A"/>
    <w:rsid w:val="005A4CE0"/>
    <w:rsid w:val="005A5C7E"/>
    <w:rsid w:val="005A643F"/>
    <w:rsid w:val="005A6D1E"/>
    <w:rsid w:val="005A77B7"/>
    <w:rsid w:val="005A7D80"/>
    <w:rsid w:val="005B01BD"/>
    <w:rsid w:val="005B03D1"/>
    <w:rsid w:val="005B0625"/>
    <w:rsid w:val="005B15C6"/>
    <w:rsid w:val="005B1939"/>
    <w:rsid w:val="005B1D38"/>
    <w:rsid w:val="005B2377"/>
    <w:rsid w:val="005B50F0"/>
    <w:rsid w:val="005B5BB7"/>
    <w:rsid w:val="005B7684"/>
    <w:rsid w:val="005B79D3"/>
    <w:rsid w:val="005C10CB"/>
    <w:rsid w:val="005C10DB"/>
    <w:rsid w:val="005C21C4"/>
    <w:rsid w:val="005C221D"/>
    <w:rsid w:val="005C335D"/>
    <w:rsid w:val="005C5C6D"/>
    <w:rsid w:val="005C7084"/>
    <w:rsid w:val="005D0B91"/>
    <w:rsid w:val="005D0E18"/>
    <w:rsid w:val="005D2039"/>
    <w:rsid w:val="005D22F8"/>
    <w:rsid w:val="005D32B2"/>
    <w:rsid w:val="005D3946"/>
    <w:rsid w:val="005D4FBD"/>
    <w:rsid w:val="005D5092"/>
    <w:rsid w:val="005D5D04"/>
    <w:rsid w:val="005D5F8C"/>
    <w:rsid w:val="005E0C97"/>
    <w:rsid w:val="005E1441"/>
    <w:rsid w:val="005E22EA"/>
    <w:rsid w:val="005E27B2"/>
    <w:rsid w:val="005E3CAB"/>
    <w:rsid w:val="005E43E1"/>
    <w:rsid w:val="005E4685"/>
    <w:rsid w:val="005E480A"/>
    <w:rsid w:val="005E538A"/>
    <w:rsid w:val="005E5629"/>
    <w:rsid w:val="005E5745"/>
    <w:rsid w:val="005E66D7"/>
    <w:rsid w:val="005E6A6B"/>
    <w:rsid w:val="005E78DF"/>
    <w:rsid w:val="005F255F"/>
    <w:rsid w:val="005F382A"/>
    <w:rsid w:val="005F44A4"/>
    <w:rsid w:val="005F693B"/>
    <w:rsid w:val="005F6C1E"/>
    <w:rsid w:val="005F7738"/>
    <w:rsid w:val="005F79B7"/>
    <w:rsid w:val="005F7D38"/>
    <w:rsid w:val="005F7FEE"/>
    <w:rsid w:val="00600895"/>
    <w:rsid w:val="00601A16"/>
    <w:rsid w:val="00601CBA"/>
    <w:rsid w:val="00602C52"/>
    <w:rsid w:val="0060342D"/>
    <w:rsid w:val="0060487D"/>
    <w:rsid w:val="006055C1"/>
    <w:rsid w:val="00605821"/>
    <w:rsid w:val="0060638B"/>
    <w:rsid w:val="006067BE"/>
    <w:rsid w:val="00607652"/>
    <w:rsid w:val="006078A9"/>
    <w:rsid w:val="00612A06"/>
    <w:rsid w:val="00612A32"/>
    <w:rsid w:val="00612E7E"/>
    <w:rsid w:val="006134AA"/>
    <w:rsid w:val="0061621A"/>
    <w:rsid w:val="0061636E"/>
    <w:rsid w:val="0061714F"/>
    <w:rsid w:val="006174BA"/>
    <w:rsid w:val="00622A28"/>
    <w:rsid w:val="00624CB2"/>
    <w:rsid w:val="00625462"/>
    <w:rsid w:val="00625616"/>
    <w:rsid w:val="00625AAB"/>
    <w:rsid w:val="006274B0"/>
    <w:rsid w:val="0063030F"/>
    <w:rsid w:val="00630E9E"/>
    <w:rsid w:val="006317DC"/>
    <w:rsid w:val="00631C7F"/>
    <w:rsid w:val="006325CA"/>
    <w:rsid w:val="006339AB"/>
    <w:rsid w:val="00633ABE"/>
    <w:rsid w:val="00634215"/>
    <w:rsid w:val="00634C53"/>
    <w:rsid w:val="00637D7E"/>
    <w:rsid w:val="006414AC"/>
    <w:rsid w:val="00641719"/>
    <w:rsid w:val="00641CEA"/>
    <w:rsid w:val="00644ABE"/>
    <w:rsid w:val="00644F4B"/>
    <w:rsid w:val="0064503D"/>
    <w:rsid w:val="006463C8"/>
    <w:rsid w:val="00646AF8"/>
    <w:rsid w:val="00646ECA"/>
    <w:rsid w:val="0065050F"/>
    <w:rsid w:val="00650E98"/>
    <w:rsid w:val="00651886"/>
    <w:rsid w:val="00652085"/>
    <w:rsid w:val="00652EBC"/>
    <w:rsid w:val="006551C2"/>
    <w:rsid w:val="006557C2"/>
    <w:rsid w:val="00655F2D"/>
    <w:rsid w:val="00657E54"/>
    <w:rsid w:val="00660039"/>
    <w:rsid w:val="00660140"/>
    <w:rsid w:val="00661CEE"/>
    <w:rsid w:val="00662B4E"/>
    <w:rsid w:val="00662FD7"/>
    <w:rsid w:val="00664F54"/>
    <w:rsid w:val="006652B4"/>
    <w:rsid w:val="00665720"/>
    <w:rsid w:val="00665A70"/>
    <w:rsid w:val="00665E07"/>
    <w:rsid w:val="00665F82"/>
    <w:rsid w:val="0066722D"/>
    <w:rsid w:val="00667805"/>
    <w:rsid w:val="00667931"/>
    <w:rsid w:val="00670C73"/>
    <w:rsid w:val="00671C98"/>
    <w:rsid w:val="0067373E"/>
    <w:rsid w:val="00673E76"/>
    <w:rsid w:val="00673F86"/>
    <w:rsid w:val="00673FF6"/>
    <w:rsid w:val="00674D4D"/>
    <w:rsid w:val="006752FF"/>
    <w:rsid w:val="006758DB"/>
    <w:rsid w:val="00675CF8"/>
    <w:rsid w:val="00676AE5"/>
    <w:rsid w:val="00676C6C"/>
    <w:rsid w:val="006775D9"/>
    <w:rsid w:val="00680771"/>
    <w:rsid w:val="006825C1"/>
    <w:rsid w:val="0068577B"/>
    <w:rsid w:val="00686C50"/>
    <w:rsid w:val="00687CBF"/>
    <w:rsid w:val="006904E5"/>
    <w:rsid w:val="0069109B"/>
    <w:rsid w:val="006912AB"/>
    <w:rsid w:val="00691431"/>
    <w:rsid w:val="006924F0"/>
    <w:rsid w:val="006932D0"/>
    <w:rsid w:val="00693393"/>
    <w:rsid w:val="00693D23"/>
    <w:rsid w:val="006947BA"/>
    <w:rsid w:val="00694847"/>
    <w:rsid w:val="00695058"/>
    <w:rsid w:val="006954D8"/>
    <w:rsid w:val="0069600E"/>
    <w:rsid w:val="006A0370"/>
    <w:rsid w:val="006A0546"/>
    <w:rsid w:val="006A0EC8"/>
    <w:rsid w:val="006A1793"/>
    <w:rsid w:val="006A4F4D"/>
    <w:rsid w:val="006A7215"/>
    <w:rsid w:val="006A7684"/>
    <w:rsid w:val="006A7DA6"/>
    <w:rsid w:val="006A7FCB"/>
    <w:rsid w:val="006B0C57"/>
    <w:rsid w:val="006B23B2"/>
    <w:rsid w:val="006B32BF"/>
    <w:rsid w:val="006B3584"/>
    <w:rsid w:val="006B5BDD"/>
    <w:rsid w:val="006B5F70"/>
    <w:rsid w:val="006B6603"/>
    <w:rsid w:val="006C31D2"/>
    <w:rsid w:val="006C3301"/>
    <w:rsid w:val="006C4588"/>
    <w:rsid w:val="006C4DFA"/>
    <w:rsid w:val="006C6A7D"/>
    <w:rsid w:val="006C7314"/>
    <w:rsid w:val="006C7432"/>
    <w:rsid w:val="006C7C85"/>
    <w:rsid w:val="006D0B77"/>
    <w:rsid w:val="006D23A5"/>
    <w:rsid w:val="006D2A30"/>
    <w:rsid w:val="006D2CD6"/>
    <w:rsid w:val="006D31AB"/>
    <w:rsid w:val="006D3CC6"/>
    <w:rsid w:val="006D3D09"/>
    <w:rsid w:val="006D42C5"/>
    <w:rsid w:val="006D491A"/>
    <w:rsid w:val="006D78DF"/>
    <w:rsid w:val="006E01FD"/>
    <w:rsid w:val="006E0DAE"/>
    <w:rsid w:val="006E105E"/>
    <w:rsid w:val="006E12B5"/>
    <w:rsid w:val="006E1A7D"/>
    <w:rsid w:val="006E30FC"/>
    <w:rsid w:val="006E3559"/>
    <w:rsid w:val="006E3734"/>
    <w:rsid w:val="006E3E2C"/>
    <w:rsid w:val="006E3E74"/>
    <w:rsid w:val="006E4061"/>
    <w:rsid w:val="006E4645"/>
    <w:rsid w:val="006E4AB8"/>
    <w:rsid w:val="006E4AD6"/>
    <w:rsid w:val="006E4CB0"/>
    <w:rsid w:val="006E5443"/>
    <w:rsid w:val="006E5E5D"/>
    <w:rsid w:val="006E6254"/>
    <w:rsid w:val="006E6F75"/>
    <w:rsid w:val="006F13EE"/>
    <w:rsid w:val="006F336C"/>
    <w:rsid w:val="006F3CDC"/>
    <w:rsid w:val="006F58B0"/>
    <w:rsid w:val="006F5D9B"/>
    <w:rsid w:val="006F644E"/>
    <w:rsid w:val="006F678E"/>
    <w:rsid w:val="006F727B"/>
    <w:rsid w:val="006F7BCF"/>
    <w:rsid w:val="0070032B"/>
    <w:rsid w:val="00701128"/>
    <w:rsid w:val="00701B1E"/>
    <w:rsid w:val="00701BDB"/>
    <w:rsid w:val="00703683"/>
    <w:rsid w:val="0070463F"/>
    <w:rsid w:val="00704651"/>
    <w:rsid w:val="007054E6"/>
    <w:rsid w:val="00706BB8"/>
    <w:rsid w:val="00706BCB"/>
    <w:rsid w:val="00707455"/>
    <w:rsid w:val="007075EB"/>
    <w:rsid w:val="0071025E"/>
    <w:rsid w:val="00710607"/>
    <w:rsid w:val="0071087C"/>
    <w:rsid w:val="00712508"/>
    <w:rsid w:val="007129CB"/>
    <w:rsid w:val="007165AD"/>
    <w:rsid w:val="00720E01"/>
    <w:rsid w:val="00722BC5"/>
    <w:rsid w:val="0072406E"/>
    <w:rsid w:val="00724BDE"/>
    <w:rsid w:val="007257C0"/>
    <w:rsid w:val="00725842"/>
    <w:rsid w:val="007266A4"/>
    <w:rsid w:val="007266AA"/>
    <w:rsid w:val="00726AEB"/>
    <w:rsid w:val="007274CD"/>
    <w:rsid w:val="00727C8A"/>
    <w:rsid w:val="007311D4"/>
    <w:rsid w:val="00731D59"/>
    <w:rsid w:val="00731E73"/>
    <w:rsid w:val="00731ED8"/>
    <w:rsid w:val="007324DB"/>
    <w:rsid w:val="007337CE"/>
    <w:rsid w:val="00736982"/>
    <w:rsid w:val="00741417"/>
    <w:rsid w:val="00741D4B"/>
    <w:rsid w:val="00741DEA"/>
    <w:rsid w:val="00742297"/>
    <w:rsid w:val="007432DB"/>
    <w:rsid w:val="007433A8"/>
    <w:rsid w:val="00743D17"/>
    <w:rsid w:val="007443CC"/>
    <w:rsid w:val="00744BC9"/>
    <w:rsid w:val="00745AC6"/>
    <w:rsid w:val="00745C3F"/>
    <w:rsid w:val="00745C99"/>
    <w:rsid w:val="0074671B"/>
    <w:rsid w:val="0075045B"/>
    <w:rsid w:val="00753097"/>
    <w:rsid w:val="00753268"/>
    <w:rsid w:val="0075356C"/>
    <w:rsid w:val="00753E79"/>
    <w:rsid w:val="007556A2"/>
    <w:rsid w:val="007559A6"/>
    <w:rsid w:val="007561A5"/>
    <w:rsid w:val="007563D9"/>
    <w:rsid w:val="0075676B"/>
    <w:rsid w:val="00756F8A"/>
    <w:rsid w:val="00757883"/>
    <w:rsid w:val="00761270"/>
    <w:rsid w:val="007617CF"/>
    <w:rsid w:val="007620CA"/>
    <w:rsid w:val="00762570"/>
    <w:rsid w:val="00763013"/>
    <w:rsid w:val="00763F4E"/>
    <w:rsid w:val="0076419B"/>
    <w:rsid w:val="00764BCB"/>
    <w:rsid w:val="00766292"/>
    <w:rsid w:val="0076701B"/>
    <w:rsid w:val="00770E71"/>
    <w:rsid w:val="00771A52"/>
    <w:rsid w:val="00772AE1"/>
    <w:rsid w:val="007749EE"/>
    <w:rsid w:val="00774BE7"/>
    <w:rsid w:val="0077519A"/>
    <w:rsid w:val="00776DD0"/>
    <w:rsid w:val="007778C6"/>
    <w:rsid w:val="00781189"/>
    <w:rsid w:val="007823B8"/>
    <w:rsid w:val="0078587F"/>
    <w:rsid w:val="00786BE2"/>
    <w:rsid w:val="00787333"/>
    <w:rsid w:val="00790A54"/>
    <w:rsid w:val="00791803"/>
    <w:rsid w:val="00791864"/>
    <w:rsid w:val="007918A6"/>
    <w:rsid w:val="00792B83"/>
    <w:rsid w:val="0079631E"/>
    <w:rsid w:val="00797D6E"/>
    <w:rsid w:val="007A002A"/>
    <w:rsid w:val="007A0530"/>
    <w:rsid w:val="007A0843"/>
    <w:rsid w:val="007A0FA8"/>
    <w:rsid w:val="007A1DBF"/>
    <w:rsid w:val="007A1EC7"/>
    <w:rsid w:val="007A572A"/>
    <w:rsid w:val="007A5A67"/>
    <w:rsid w:val="007A5E0D"/>
    <w:rsid w:val="007A6256"/>
    <w:rsid w:val="007A68AB"/>
    <w:rsid w:val="007A6950"/>
    <w:rsid w:val="007A709E"/>
    <w:rsid w:val="007A7FB0"/>
    <w:rsid w:val="007B0086"/>
    <w:rsid w:val="007B0785"/>
    <w:rsid w:val="007B185D"/>
    <w:rsid w:val="007B4B04"/>
    <w:rsid w:val="007C0637"/>
    <w:rsid w:val="007C0E4C"/>
    <w:rsid w:val="007C16A4"/>
    <w:rsid w:val="007C3199"/>
    <w:rsid w:val="007C47B3"/>
    <w:rsid w:val="007C4C34"/>
    <w:rsid w:val="007C5028"/>
    <w:rsid w:val="007C51F2"/>
    <w:rsid w:val="007C6199"/>
    <w:rsid w:val="007C65A4"/>
    <w:rsid w:val="007D33E8"/>
    <w:rsid w:val="007D39EB"/>
    <w:rsid w:val="007D4118"/>
    <w:rsid w:val="007D5E55"/>
    <w:rsid w:val="007D64E8"/>
    <w:rsid w:val="007D64EF"/>
    <w:rsid w:val="007D6D74"/>
    <w:rsid w:val="007D7FE5"/>
    <w:rsid w:val="007E0205"/>
    <w:rsid w:val="007E0AFA"/>
    <w:rsid w:val="007E2A4D"/>
    <w:rsid w:val="007E2EDE"/>
    <w:rsid w:val="007E3E1F"/>
    <w:rsid w:val="007E3F5B"/>
    <w:rsid w:val="007E4ABE"/>
    <w:rsid w:val="007E4FE4"/>
    <w:rsid w:val="007E5B95"/>
    <w:rsid w:val="007E6418"/>
    <w:rsid w:val="007E73B5"/>
    <w:rsid w:val="007E7604"/>
    <w:rsid w:val="007F0389"/>
    <w:rsid w:val="007F0506"/>
    <w:rsid w:val="007F1693"/>
    <w:rsid w:val="007F1C1B"/>
    <w:rsid w:val="007F239A"/>
    <w:rsid w:val="007F334C"/>
    <w:rsid w:val="007F39A0"/>
    <w:rsid w:val="007F3EC2"/>
    <w:rsid w:val="007F5224"/>
    <w:rsid w:val="007F5F16"/>
    <w:rsid w:val="007F6B4E"/>
    <w:rsid w:val="007F6C59"/>
    <w:rsid w:val="007F718F"/>
    <w:rsid w:val="007F7E69"/>
    <w:rsid w:val="00801230"/>
    <w:rsid w:val="00801AAA"/>
    <w:rsid w:val="00802569"/>
    <w:rsid w:val="00802B62"/>
    <w:rsid w:val="00804547"/>
    <w:rsid w:val="00804885"/>
    <w:rsid w:val="00805FC0"/>
    <w:rsid w:val="0080635D"/>
    <w:rsid w:val="0080692B"/>
    <w:rsid w:val="00807342"/>
    <w:rsid w:val="008103B4"/>
    <w:rsid w:val="00810846"/>
    <w:rsid w:val="0081179D"/>
    <w:rsid w:val="00811B55"/>
    <w:rsid w:val="008128D3"/>
    <w:rsid w:val="00812D01"/>
    <w:rsid w:val="00813054"/>
    <w:rsid w:val="008132D4"/>
    <w:rsid w:val="00814CC4"/>
    <w:rsid w:val="008153EB"/>
    <w:rsid w:val="00815D25"/>
    <w:rsid w:val="008162B4"/>
    <w:rsid w:val="00816ABC"/>
    <w:rsid w:val="008170AF"/>
    <w:rsid w:val="008177C6"/>
    <w:rsid w:val="0082042A"/>
    <w:rsid w:val="008209F2"/>
    <w:rsid w:val="00821DD4"/>
    <w:rsid w:val="00823BB7"/>
    <w:rsid w:val="00823D3F"/>
    <w:rsid w:val="0082466B"/>
    <w:rsid w:val="00824887"/>
    <w:rsid w:val="00824C23"/>
    <w:rsid w:val="00825620"/>
    <w:rsid w:val="00825650"/>
    <w:rsid w:val="00825B6E"/>
    <w:rsid w:val="0082673F"/>
    <w:rsid w:val="00827BF8"/>
    <w:rsid w:val="00830DE3"/>
    <w:rsid w:val="008314D5"/>
    <w:rsid w:val="0083231D"/>
    <w:rsid w:val="00832CF9"/>
    <w:rsid w:val="00833456"/>
    <w:rsid w:val="008335CB"/>
    <w:rsid w:val="00833970"/>
    <w:rsid w:val="0083454B"/>
    <w:rsid w:val="00834FA6"/>
    <w:rsid w:val="00835516"/>
    <w:rsid w:val="00836B2E"/>
    <w:rsid w:val="008371B6"/>
    <w:rsid w:val="00841C45"/>
    <w:rsid w:val="0084203C"/>
    <w:rsid w:val="00842751"/>
    <w:rsid w:val="00842A61"/>
    <w:rsid w:val="00842BCC"/>
    <w:rsid w:val="00842C37"/>
    <w:rsid w:val="00842C5B"/>
    <w:rsid w:val="0084454E"/>
    <w:rsid w:val="0084539B"/>
    <w:rsid w:val="00847799"/>
    <w:rsid w:val="00847915"/>
    <w:rsid w:val="008501C2"/>
    <w:rsid w:val="00850589"/>
    <w:rsid w:val="00851B2B"/>
    <w:rsid w:val="00852A6D"/>
    <w:rsid w:val="008532F7"/>
    <w:rsid w:val="00853A55"/>
    <w:rsid w:val="00854BB6"/>
    <w:rsid w:val="00855EFC"/>
    <w:rsid w:val="00856577"/>
    <w:rsid w:val="0085660B"/>
    <w:rsid w:val="00856930"/>
    <w:rsid w:val="00856BD8"/>
    <w:rsid w:val="00857328"/>
    <w:rsid w:val="00857F4B"/>
    <w:rsid w:val="0086110F"/>
    <w:rsid w:val="008612FE"/>
    <w:rsid w:val="00861758"/>
    <w:rsid w:val="00862483"/>
    <w:rsid w:val="00862896"/>
    <w:rsid w:val="008672AD"/>
    <w:rsid w:val="00867CAF"/>
    <w:rsid w:val="00870141"/>
    <w:rsid w:val="00871FDA"/>
    <w:rsid w:val="0087353B"/>
    <w:rsid w:val="00873FB9"/>
    <w:rsid w:val="00874631"/>
    <w:rsid w:val="0087475F"/>
    <w:rsid w:val="00875585"/>
    <w:rsid w:val="008802C1"/>
    <w:rsid w:val="00880F9A"/>
    <w:rsid w:val="008811BC"/>
    <w:rsid w:val="00881D8B"/>
    <w:rsid w:val="0088298C"/>
    <w:rsid w:val="008832EF"/>
    <w:rsid w:val="00883318"/>
    <w:rsid w:val="00884DB5"/>
    <w:rsid w:val="008855FB"/>
    <w:rsid w:val="00885D93"/>
    <w:rsid w:val="00886EAE"/>
    <w:rsid w:val="00887BFE"/>
    <w:rsid w:val="008907D9"/>
    <w:rsid w:val="00890A61"/>
    <w:rsid w:val="00890B19"/>
    <w:rsid w:val="00891C94"/>
    <w:rsid w:val="00891EE2"/>
    <w:rsid w:val="00895430"/>
    <w:rsid w:val="00895AE2"/>
    <w:rsid w:val="0089676F"/>
    <w:rsid w:val="00897B65"/>
    <w:rsid w:val="008A0311"/>
    <w:rsid w:val="008A180E"/>
    <w:rsid w:val="008A1BF2"/>
    <w:rsid w:val="008A2F0E"/>
    <w:rsid w:val="008A374D"/>
    <w:rsid w:val="008A3ECE"/>
    <w:rsid w:val="008A5021"/>
    <w:rsid w:val="008A618B"/>
    <w:rsid w:val="008A7164"/>
    <w:rsid w:val="008B2062"/>
    <w:rsid w:val="008B2919"/>
    <w:rsid w:val="008B56E7"/>
    <w:rsid w:val="008B5866"/>
    <w:rsid w:val="008B68E0"/>
    <w:rsid w:val="008B69DD"/>
    <w:rsid w:val="008B6A69"/>
    <w:rsid w:val="008C0414"/>
    <w:rsid w:val="008C0638"/>
    <w:rsid w:val="008C0934"/>
    <w:rsid w:val="008C0E52"/>
    <w:rsid w:val="008C0F6A"/>
    <w:rsid w:val="008C3B6E"/>
    <w:rsid w:val="008C6C42"/>
    <w:rsid w:val="008C76AB"/>
    <w:rsid w:val="008C7883"/>
    <w:rsid w:val="008D3690"/>
    <w:rsid w:val="008D38BE"/>
    <w:rsid w:val="008D6175"/>
    <w:rsid w:val="008D74D7"/>
    <w:rsid w:val="008D7862"/>
    <w:rsid w:val="008D79A8"/>
    <w:rsid w:val="008E1A3D"/>
    <w:rsid w:val="008E38A7"/>
    <w:rsid w:val="008E5CD4"/>
    <w:rsid w:val="008E6A23"/>
    <w:rsid w:val="008E6AFC"/>
    <w:rsid w:val="008E7A39"/>
    <w:rsid w:val="008E7F40"/>
    <w:rsid w:val="008F0170"/>
    <w:rsid w:val="008F0BC1"/>
    <w:rsid w:val="008F151A"/>
    <w:rsid w:val="008F1A9F"/>
    <w:rsid w:val="008F1D27"/>
    <w:rsid w:val="008F1ED6"/>
    <w:rsid w:val="008F371E"/>
    <w:rsid w:val="008F3F0D"/>
    <w:rsid w:val="008F4104"/>
    <w:rsid w:val="008F4E07"/>
    <w:rsid w:val="008F5CF8"/>
    <w:rsid w:val="008F6ABA"/>
    <w:rsid w:val="008F731F"/>
    <w:rsid w:val="0090064A"/>
    <w:rsid w:val="0090224F"/>
    <w:rsid w:val="00902369"/>
    <w:rsid w:val="009027B8"/>
    <w:rsid w:val="009032DB"/>
    <w:rsid w:val="00903624"/>
    <w:rsid w:val="00903EA0"/>
    <w:rsid w:val="009040EC"/>
    <w:rsid w:val="0090687E"/>
    <w:rsid w:val="0090721D"/>
    <w:rsid w:val="00910581"/>
    <w:rsid w:val="0091283C"/>
    <w:rsid w:val="00912B5D"/>
    <w:rsid w:val="009134A6"/>
    <w:rsid w:val="00913C52"/>
    <w:rsid w:val="00915E46"/>
    <w:rsid w:val="00922157"/>
    <w:rsid w:val="00923529"/>
    <w:rsid w:val="009279D0"/>
    <w:rsid w:val="00927AB7"/>
    <w:rsid w:val="00930CF4"/>
    <w:rsid w:val="009310B3"/>
    <w:rsid w:val="00931B51"/>
    <w:rsid w:val="00933E0D"/>
    <w:rsid w:val="009342AD"/>
    <w:rsid w:val="0093449C"/>
    <w:rsid w:val="00936CA1"/>
    <w:rsid w:val="0094029C"/>
    <w:rsid w:val="009405F2"/>
    <w:rsid w:val="00940E51"/>
    <w:rsid w:val="009410A8"/>
    <w:rsid w:val="009410DD"/>
    <w:rsid w:val="0094277E"/>
    <w:rsid w:val="0094305D"/>
    <w:rsid w:val="00944400"/>
    <w:rsid w:val="00945520"/>
    <w:rsid w:val="009456A9"/>
    <w:rsid w:val="009462D4"/>
    <w:rsid w:val="00946D28"/>
    <w:rsid w:val="00947CEE"/>
    <w:rsid w:val="009504CF"/>
    <w:rsid w:val="00950835"/>
    <w:rsid w:val="00952311"/>
    <w:rsid w:val="009524E9"/>
    <w:rsid w:val="0095359C"/>
    <w:rsid w:val="00953C6B"/>
    <w:rsid w:val="00954663"/>
    <w:rsid w:val="0095528B"/>
    <w:rsid w:val="00955DD7"/>
    <w:rsid w:val="00955F07"/>
    <w:rsid w:val="0095646E"/>
    <w:rsid w:val="00956FEE"/>
    <w:rsid w:val="0095737E"/>
    <w:rsid w:val="00957A9C"/>
    <w:rsid w:val="00960646"/>
    <w:rsid w:val="009608BB"/>
    <w:rsid w:val="00960974"/>
    <w:rsid w:val="00960F92"/>
    <w:rsid w:val="009612C3"/>
    <w:rsid w:val="009658F2"/>
    <w:rsid w:val="0096599E"/>
    <w:rsid w:val="00965E02"/>
    <w:rsid w:val="00966F87"/>
    <w:rsid w:val="00967130"/>
    <w:rsid w:val="00967758"/>
    <w:rsid w:val="009703B5"/>
    <w:rsid w:val="00970757"/>
    <w:rsid w:val="00970BB1"/>
    <w:rsid w:val="0097151D"/>
    <w:rsid w:val="00972D2C"/>
    <w:rsid w:val="009731A8"/>
    <w:rsid w:val="00974A84"/>
    <w:rsid w:val="00975617"/>
    <w:rsid w:val="009759DD"/>
    <w:rsid w:val="00976482"/>
    <w:rsid w:val="00976F23"/>
    <w:rsid w:val="00977BE0"/>
    <w:rsid w:val="00977E5A"/>
    <w:rsid w:val="009800DC"/>
    <w:rsid w:val="00981335"/>
    <w:rsid w:val="009831D9"/>
    <w:rsid w:val="00983256"/>
    <w:rsid w:val="00985074"/>
    <w:rsid w:val="0098508E"/>
    <w:rsid w:val="00985631"/>
    <w:rsid w:val="00985D9C"/>
    <w:rsid w:val="009877A1"/>
    <w:rsid w:val="00987A99"/>
    <w:rsid w:val="00990453"/>
    <w:rsid w:val="009909B2"/>
    <w:rsid w:val="00990E37"/>
    <w:rsid w:val="009916FA"/>
    <w:rsid w:val="00992668"/>
    <w:rsid w:val="00992C45"/>
    <w:rsid w:val="00992E14"/>
    <w:rsid w:val="009935D1"/>
    <w:rsid w:val="00994EDA"/>
    <w:rsid w:val="00997D07"/>
    <w:rsid w:val="00997F70"/>
    <w:rsid w:val="009A01AE"/>
    <w:rsid w:val="009A0687"/>
    <w:rsid w:val="009A11F4"/>
    <w:rsid w:val="009A176E"/>
    <w:rsid w:val="009A273F"/>
    <w:rsid w:val="009A3227"/>
    <w:rsid w:val="009A572D"/>
    <w:rsid w:val="009B11F2"/>
    <w:rsid w:val="009B19C8"/>
    <w:rsid w:val="009B1F84"/>
    <w:rsid w:val="009B237C"/>
    <w:rsid w:val="009B3879"/>
    <w:rsid w:val="009B4BF4"/>
    <w:rsid w:val="009B4ECD"/>
    <w:rsid w:val="009B588E"/>
    <w:rsid w:val="009B6310"/>
    <w:rsid w:val="009B6E15"/>
    <w:rsid w:val="009C067B"/>
    <w:rsid w:val="009C1019"/>
    <w:rsid w:val="009C223C"/>
    <w:rsid w:val="009C2620"/>
    <w:rsid w:val="009C4829"/>
    <w:rsid w:val="009C54E1"/>
    <w:rsid w:val="009C58AA"/>
    <w:rsid w:val="009C6102"/>
    <w:rsid w:val="009C7841"/>
    <w:rsid w:val="009D0533"/>
    <w:rsid w:val="009D0A65"/>
    <w:rsid w:val="009D1534"/>
    <w:rsid w:val="009D1E93"/>
    <w:rsid w:val="009D2020"/>
    <w:rsid w:val="009D3CC8"/>
    <w:rsid w:val="009D4742"/>
    <w:rsid w:val="009E07B6"/>
    <w:rsid w:val="009E276F"/>
    <w:rsid w:val="009E2B0C"/>
    <w:rsid w:val="009E2ECE"/>
    <w:rsid w:val="009E33E5"/>
    <w:rsid w:val="009E3646"/>
    <w:rsid w:val="009E39EA"/>
    <w:rsid w:val="009E41A5"/>
    <w:rsid w:val="009E5F5B"/>
    <w:rsid w:val="009E694E"/>
    <w:rsid w:val="009E6CD3"/>
    <w:rsid w:val="009E7999"/>
    <w:rsid w:val="009E7ECC"/>
    <w:rsid w:val="009E7FB8"/>
    <w:rsid w:val="009F041C"/>
    <w:rsid w:val="009F0982"/>
    <w:rsid w:val="009F0DB9"/>
    <w:rsid w:val="009F2930"/>
    <w:rsid w:val="009F3181"/>
    <w:rsid w:val="009F3C96"/>
    <w:rsid w:val="009F7851"/>
    <w:rsid w:val="00A008FC"/>
    <w:rsid w:val="00A04227"/>
    <w:rsid w:val="00A054FA"/>
    <w:rsid w:val="00A07FE7"/>
    <w:rsid w:val="00A104B3"/>
    <w:rsid w:val="00A10FB2"/>
    <w:rsid w:val="00A1144D"/>
    <w:rsid w:val="00A11846"/>
    <w:rsid w:val="00A135FF"/>
    <w:rsid w:val="00A152BE"/>
    <w:rsid w:val="00A16CB4"/>
    <w:rsid w:val="00A17AA0"/>
    <w:rsid w:val="00A2188C"/>
    <w:rsid w:val="00A21CC6"/>
    <w:rsid w:val="00A2211C"/>
    <w:rsid w:val="00A22CC5"/>
    <w:rsid w:val="00A22E82"/>
    <w:rsid w:val="00A24C8D"/>
    <w:rsid w:val="00A25E97"/>
    <w:rsid w:val="00A25EAD"/>
    <w:rsid w:val="00A30692"/>
    <w:rsid w:val="00A30B34"/>
    <w:rsid w:val="00A30D7A"/>
    <w:rsid w:val="00A3186D"/>
    <w:rsid w:val="00A31916"/>
    <w:rsid w:val="00A31A37"/>
    <w:rsid w:val="00A31C1C"/>
    <w:rsid w:val="00A32AF3"/>
    <w:rsid w:val="00A343B8"/>
    <w:rsid w:val="00A34BDB"/>
    <w:rsid w:val="00A367B2"/>
    <w:rsid w:val="00A3758C"/>
    <w:rsid w:val="00A37C5E"/>
    <w:rsid w:val="00A37DA4"/>
    <w:rsid w:val="00A404B8"/>
    <w:rsid w:val="00A40516"/>
    <w:rsid w:val="00A40636"/>
    <w:rsid w:val="00A40A15"/>
    <w:rsid w:val="00A43BC6"/>
    <w:rsid w:val="00A45026"/>
    <w:rsid w:val="00A45F89"/>
    <w:rsid w:val="00A45FB2"/>
    <w:rsid w:val="00A4600E"/>
    <w:rsid w:val="00A50F3E"/>
    <w:rsid w:val="00A51AC4"/>
    <w:rsid w:val="00A52A48"/>
    <w:rsid w:val="00A53061"/>
    <w:rsid w:val="00A5497F"/>
    <w:rsid w:val="00A54E3A"/>
    <w:rsid w:val="00A55750"/>
    <w:rsid w:val="00A55DFD"/>
    <w:rsid w:val="00A55F6F"/>
    <w:rsid w:val="00A56FE8"/>
    <w:rsid w:val="00A57AA4"/>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4F11"/>
    <w:rsid w:val="00A86DBC"/>
    <w:rsid w:val="00A908A7"/>
    <w:rsid w:val="00A91888"/>
    <w:rsid w:val="00A9402A"/>
    <w:rsid w:val="00A9592B"/>
    <w:rsid w:val="00A95B6A"/>
    <w:rsid w:val="00A96F22"/>
    <w:rsid w:val="00AA0183"/>
    <w:rsid w:val="00AA0E26"/>
    <w:rsid w:val="00AA11CA"/>
    <w:rsid w:val="00AA1A03"/>
    <w:rsid w:val="00AA26D7"/>
    <w:rsid w:val="00AA3500"/>
    <w:rsid w:val="00AA465D"/>
    <w:rsid w:val="00AA5078"/>
    <w:rsid w:val="00AA6080"/>
    <w:rsid w:val="00AA6B42"/>
    <w:rsid w:val="00AB01F8"/>
    <w:rsid w:val="00AB0492"/>
    <w:rsid w:val="00AB06CE"/>
    <w:rsid w:val="00AB109D"/>
    <w:rsid w:val="00AB1DB6"/>
    <w:rsid w:val="00AB1FB8"/>
    <w:rsid w:val="00AB25AF"/>
    <w:rsid w:val="00AB3B68"/>
    <w:rsid w:val="00AB3DC3"/>
    <w:rsid w:val="00AB4A8C"/>
    <w:rsid w:val="00AB58D7"/>
    <w:rsid w:val="00AB7EA2"/>
    <w:rsid w:val="00AC1315"/>
    <w:rsid w:val="00AC165A"/>
    <w:rsid w:val="00AC1C00"/>
    <w:rsid w:val="00AC2449"/>
    <w:rsid w:val="00AC3875"/>
    <w:rsid w:val="00AC423B"/>
    <w:rsid w:val="00AC56EB"/>
    <w:rsid w:val="00AC5AB0"/>
    <w:rsid w:val="00AC622C"/>
    <w:rsid w:val="00AD06C5"/>
    <w:rsid w:val="00AD0BEF"/>
    <w:rsid w:val="00AD16B6"/>
    <w:rsid w:val="00AD3160"/>
    <w:rsid w:val="00AD4BE5"/>
    <w:rsid w:val="00AD4CA3"/>
    <w:rsid w:val="00AD6BB9"/>
    <w:rsid w:val="00AD76DD"/>
    <w:rsid w:val="00AE02A0"/>
    <w:rsid w:val="00AE1565"/>
    <w:rsid w:val="00AE1691"/>
    <w:rsid w:val="00AE275E"/>
    <w:rsid w:val="00AE446C"/>
    <w:rsid w:val="00AE48A3"/>
    <w:rsid w:val="00AE5448"/>
    <w:rsid w:val="00AE6DD3"/>
    <w:rsid w:val="00AE7868"/>
    <w:rsid w:val="00AF3509"/>
    <w:rsid w:val="00AF40DA"/>
    <w:rsid w:val="00AF5D06"/>
    <w:rsid w:val="00AF6203"/>
    <w:rsid w:val="00AF684B"/>
    <w:rsid w:val="00B008E3"/>
    <w:rsid w:val="00B00C9E"/>
    <w:rsid w:val="00B014C3"/>
    <w:rsid w:val="00B02070"/>
    <w:rsid w:val="00B02435"/>
    <w:rsid w:val="00B0292D"/>
    <w:rsid w:val="00B030D8"/>
    <w:rsid w:val="00B04437"/>
    <w:rsid w:val="00B0520D"/>
    <w:rsid w:val="00B07336"/>
    <w:rsid w:val="00B0744C"/>
    <w:rsid w:val="00B1138B"/>
    <w:rsid w:val="00B11B0A"/>
    <w:rsid w:val="00B12ED1"/>
    <w:rsid w:val="00B13B10"/>
    <w:rsid w:val="00B13C51"/>
    <w:rsid w:val="00B15863"/>
    <w:rsid w:val="00B15C13"/>
    <w:rsid w:val="00B1768D"/>
    <w:rsid w:val="00B203FA"/>
    <w:rsid w:val="00B20594"/>
    <w:rsid w:val="00B2171A"/>
    <w:rsid w:val="00B21D84"/>
    <w:rsid w:val="00B225DF"/>
    <w:rsid w:val="00B2273B"/>
    <w:rsid w:val="00B2286A"/>
    <w:rsid w:val="00B22F34"/>
    <w:rsid w:val="00B2310D"/>
    <w:rsid w:val="00B25823"/>
    <w:rsid w:val="00B25CAB"/>
    <w:rsid w:val="00B25F1B"/>
    <w:rsid w:val="00B2738B"/>
    <w:rsid w:val="00B305A0"/>
    <w:rsid w:val="00B30B78"/>
    <w:rsid w:val="00B31523"/>
    <w:rsid w:val="00B323DE"/>
    <w:rsid w:val="00B327A3"/>
    <w:rsid w:val="00B32CCD"/>
    <w:rsid w:val="00B33195"/>
    <w:rsid w:val="00B332B4"/>
    <w:rsid w:val="00B33A9C"/>
    <w:rsid w:val="00B34335"/>
    <w:rsid w:val="00B35631"/>
    <w:rsid w:val="00B36ED1"/>
    <w:rsid w:val="00B40F54"/>
    <w:rsid w:val="00B42379"/>
    <w:rsid w:val="00B43E9B"/>
    <w:rsid w:val="00B44554"/>
    <w:rsid w:val="00B4544B"/>
    <w:rsid w:val="00B45CEF"/>
    <w:rsid w:val="00B45DBE"/>
    <w:rsid w:val="00B461BF"/>
    <w:rsid w:val="00B47969"/>
    <w:rsid w:val="00B5005B"/>
    <w:rsid w:val="00B50523"/>
    <w:rsid w:val="00B50CEB"/>
    <w:rsid w:val="00B50D85"/>
    <w:rsid w:val="00B50E1B"/>
    <w:rsid w:val="00B517B7"/>
    <w:rsid w:val="00B52DD5"/>
    <w:rsid w:val="00B53279"/>
    <w:rsid w:val="00B538D6"/>
    <w:rsid w:val="00B53B7D"/>
    <w:rsid w:val="00B5557A"/>
    <w:rsid w:val="00B55C35"/>
    <w:rsid w:val="00B55EAD"/>
    <w:rsid w:val="00B576DF"/>
    <w:rsid w:val="00B57A37"/>
    <w:rsid w:val="00B57B40"/>
    <w:rsid w:val="00B600B2"/>
    <w:rsid w:val="00B6193A"/>
    <w:rsid w:val="00B619B9"/>
    <w:rsid w:val="00B62B09"/>
    <w:rsid w:val="00B63A48"/>
    <w:rsid w:val="00B64D64"/>
    <w:rsid w:val="00B655CC"/>
    <w:rsid w:val="00B66EED"/>
    <w:rsid w:val="00B6719E"/>
    <w:rsid w:val="00B70A49"/>
    <w:rsid w:val="00B7258C"/>
    <w:rsid w:val="00B72EEA"/>
    <w:rsid w:val="00B75354"/>
    <w:rsid w:val="00B75783"/>
    <w:rsid w:val="00B75B29"/>
    <w:rsid w:val="00B77012"/>
    <w:rsid w:val="00B77696"/>
    <w:rsid w:val="00B776BD"/>
    <w:rsid w:val="00B80220"/>
    <w:rsid w:val="00B802A2"/>
    <w:rsid w:val="00B80454"/>
    <w:rsid w:val="00B8065D"/>
    <w:rsid w:val="00B80678"/>
    <w:rsid w:val="00B811D2"/>
    <w:rsid w:val="00B81C8E"/>
    <w:rsid w:val="00B81DB2"/>
    <w:rsid w:val="00B84750"/>
    <w:rsid w:val="00B85D98"/>
    <w:rsid w:val="00B8633D"/>
    <w:rsid w:val="00B864B9"/>
    <w:rsid w:val="00B8790D"/>
    <w:rsid w:val="00B90B4E"/>
    <w:rsid w:val="00BA20D5"/>
    <w:rsid w:val="00BA218E"/>
    <w:rsid w:val="00BA2A36"/>
    <w:rsid w:val="00BA2C65"/>
    <w:rsid w:val="00BA3793"/>
    <w:rsid w:val="00BA422D"/>
    <w:rsid w:val="00BA59F8"/>
    <w:rsid w:val="00BA6E8F"/>
    <w:rsid w:val="00BB0CBA"/>
    <w:rsid w:val="00BB1861"/>
    <w:rsid w:val="00BB2935"/>
    <w:rsid w:val="00BB354B"/>
    <w:rsid w:val="00BB5F19"/>
    <w:rsid w:val="00BB6825"/>
    <w:rsid w:val="00BC0F67"/>
    <w:rsid w:val="00BC2EB0"/>
    <w:rsid w:val="00BC3101"/>
    <w:rsid w:val="00BC3E60"/>
    <w:rsid w:val="00BC42D8"/>
    <w:rsid w:val="00BC4381"/>
    <w:rsid w:val="00BC7000"/>
    <w:rsid w:val="00BD3785"/>
    <w:rsid w:val="00BD43CA"/>
    <w:rsid w:val="00BD5642"/>
    <w:rsid w:val="00BD6DC1"/>
    <w:rsid w:val="00BD70EE"/>
    <w:rsid w:val="00BE1B52"/>
    <w:rsid w:val="00BE2890"/>
    <w:rsid w:val="00BE2AE5"/>
    <w:rsid w:val="00BE33D6"/>
    <w:rsid w:val="00BE3C15"/>
    <w:rsid w:val="00BE6E53"/>
    <w:rsid w:val="00BE7BE6"/>
    <w:rsid w:val="00BF002E"/>
    <w:rsid w:val="00BF04A7"/>
    <w:rsid w:val="00BF17F5"/>
    <w:rsid w:val="00BF19CE"/>
    <w:rsid w:val="00BF2470"/>
    <w:rsid w:val="00BF252B"/>
    <w:rsid w:val="00BF3BD1"/>
    <w:rsid w:val="00BF4D2B"/>
    <w:rsid w:val="00BF515B"/>
    <w:rsid w:val="00BF59A9"/>
    <w:rsid w:val="00BF7AE9"/>
    <w:rsid w:val="00C00F5B"/>
    <w:rsid w:val="00C010A6"/>
    <w:rsid w:val="00C01F6C"/>
    <w:rsid w:val="00C0357B"/>
    <w:rsid w:val="00C0567C"/>
    <w:rsid w:val="00C06095"/>
    <w:rsid w:val="00C06A1F"/>
    <w:rsid w:val="00C074E7"/>
    <w:rsid w:val="00C07CA1"/>
    <w:rsid w:val="00C10525"/>
    <w:rsid w:val="00C1485E"/>
    <w:rsid w:val="00C152FC"/>
    <w:rsid w:val="00C1573C"/>
    <w:rsid w:val="00C16DFF"/>
    <w:rsid w:val="00C16F47"/>
    <w:rsid w:val="00C1710A"/>
    <w:rsid w:val="00C17C2A"/>
    <w:rsid w:val="00C200BB"/>
    <w:rsid w:val="00C2044C"/>
    <w:rsid w:val="00C2339D"/>
    <w:rsid w:val="00C239C9"/>
    <w:rsid w:val="00C23C49"/>
    <w:rsid w:val="00C23E8A"/>
    <w:rsid w:val="00C2520F"/>
    <w:rsid w:val="00C25C76"/>
    <w:rsid w:val="00C2709F"/>
    <w:rsid w:val="00C27455"/>
    <w:rsid w:val="00C30948"/>
    <w:rsid w:val="00C30BB0"/>
    <w:rsid w:val="00C330FD"/>
    <w:rsid w:val="00C33242"/>
    <w:rsid w:val="00C33B08"/>
    <w:rsid w:val="00C33C69"/>
    <w:rsid w:val="00C34891"/>
    <w:rsid w:val="00C355C6"/>
    <w:rsid w:val="00C36D93"/>
    <w:rsid w:val="00C4093C"/>
    <w:rsid w:val="00C41748"/>
    <w:rsid w:val="00C41B70"/>
    <w:rsid w:val="00C421D7"/>
    <w:rsid w:val="00C4307F"/>
    <w:rsid w:val="00C430AF"/>
    <w:rsid w:val="00C43AAC"/>
    <w:rsid w:val="00C43F9F"/>
    <w:rsid w:val="00C467BC"/>
    <w:rsid w:val="00C50349"/>
    <w:rsid w:val="00C53BAC"/>
    <w:rsid w:val="00C546B5"/>
    <w:rsid w:val="00C60772"/>
    <w:rsid w:val="00C60E8B"/>
    <w:rsid w:val="00C60FF7"/>
    <w:rsid w:val="00C6139D"/>
    <w:rsid w:val="00C625F1"/>
    <w:rsid w:val="00C628C6"/>
    <w:rsid w:val="00C65195"/>
    <w:rsid w:val="00C65202"/>
    <w:rsid w:val="00C660E2"/>
    <w:rsid w:val="00C66208"/>
    <w:rsid w:val="00C664DA"/>
    <w:rsid w:val="00C674C3"/>
    <w:rsid w:val="00C7010F"/>
    <w:rsid w:val="00C70E93"/>
    <w:rsid w:val="00C7214D"/>
    <w:rsid w:val="00C72637"/>
    <w:rsid w:val="00C739D2"/>
    <w:rsid w:val="00C75396"/>
    <w:rsid w:val="00C76491"/>
    <w:rsid w:val="00C77CDD"/>
    <w:rsid w:val="00C802A8"/>
    <w:rsid w:val="00C803A2"/>
    <w:rsid w:val="00C82CB1"/>
    <w:rsid w:val="00C8375B"/>
    <w:rsid w:val="00C84AF4"/>
    <w:rsid w:val="00C85227"/>
    <w:rsid w:val="00C8713B"/>
    <w:rsid w:val="00C87C95"/>
    <w:rsid w:val="00C90610"/>
    <w:rsid w:val="00C910A1"/>
    <w:rsid w:val="00C937C1"/>
    <w:rsid w:val="00C94209"/>
    <w:rsid w:val="00C9514A"/>
    <w:rsid w:val="00C95549"/>
    <w:rsid w:val="00C9726C"/>
    <w:rsid w:val="00CA096C"/>
    <w:rsid w:val="00CA1E3D"/>
    <w:rsid w:val="00CA2A92"/>
    <w:rsid w:val="00CA4ABB"/>
    <w:rsid w:val="00CA60C1"/>
    <w:rsid w:val="00CB223F"/>
    <w:rsid w:val="00CB249A"/>
    <w:rsid w:val="00CB3987"/>
    <w:rsid w:val="00CB4145"/>
    <w:rsid w:val="00CB7301"/>
    <w:rsid w:val="00CB7305"/>
    <w:rsid w:val="00CB78F4"/>
    <w:rsid w:val="00CB7F88"/>
    <w:rsid w:val="00CC0A29"/>
    <w:rsid w:val="00CC1702"/>
    <w:rsid w:val="00CC2FDB"/>
    <w:rsid w:val="00CC66ED"/>
    <w:rsid w:val="00CC6B64"/>
    <w:rsid w:val="00CC6B7F"/>
    <w:rsid w:val="00CC734A"/>
    <w:rsid w:val="00CC7852"/>
    <w:rsid w:val="00CD058C"/>
    <w:rsid w:val="00CD1B3C"/>
    <w:rsid w:val="00CD1B93"/>
    <w:rsid w:val="00CD2D38"/>
    <w:rsid w:val="00CD3578"/>
    <w:rsid w:val="00CD36A7"/>
    <w:rsid w:val="00CD4292"/>
    <w:rsid w:val="00CD4E54"/>
    <w:rsid w:val="00CD7C2B"/>
    <w:rsid w:val="00CE05D6"/>
    <w:rsid w:val="00CE078C"/>
    <w:rsid w:val="00CE0B70"/>
    <w:rsid w:val="00CE1A32"/>
    <w:rsid w:val="00CE34C8"/>
    <w:rsid w:val="00CE5C97"/>
    <w:rsid w:val="00CE6168"/>
    <w:rsid w:val="00CE6C15"/>
    <w:rsid w:val="00CE6DB1"/>
    <w:rsid w:val="00CE7AE2"/>
    <w:rsid w:val="00CE7C8D"/>
    <w:rsid w:val="00CF007F"/>
    <w:rsid w:val="00CF06FB"/>
    <w:rsid w:val="00CF12F5"/>
    <w:rsid w:val="00CF2093"/>
    <w:rsid w:val="00CF3426"/>
    <w:rsid w:val="00CF7A7B"/>
    <w:rsid w:val="00D00376"/>
    <w:rsid w:val="00D01815"/>
    <w:rsid w:val="00D01824"/>
    <w:rsid w:val="00D018F1"/>
    <w:rsid w:val="00D01F5C"/>
    <w:rsid w:val="00D0472E"/>
    <w:rsid w:val="00D04DE0"/>
    <w:rsid w:val="00D06295"/>
    <w:rsid w:val="00D07A65"/>
    <w:rsid w:val="00D10692"/>
    <w:rsid w:val="00D10C31"/>
    <w:rsid w:val="00D1110F"/>
    <w:rsid w:val="00D12334"/>
    <w:rsid w:val="00D128FC"/>
    <w:rsid w:val="00D157FA"/>
    <w:rsid w:val="00D159C6"/>
    <w:rsid w:val="00D16B06"/>
    <w:rsid w:val="00D174D0"/>
    <w:rsid w:val="00D17A2B"/>
    <w:rsid w:val="00D17D7D"/>
    <w:rsid w:val="00D2124C"/>
    <w:rsid w:val="00D22025"/>
    <w:rsid w:val="00D2231E"/>
    <w:rsid w:val="00D224D6"/>
    <w:rsid w:val="00D2352D"/>
    <w:rsid w:val="00D23D9F"/>
    <w:rsid w:val="00D2498F"/>
    <w:rsid w:val="00D3025D"/>
    <w:rsid w:val="00D32882"/>
    <w:rsid w:val="00D33B70"/>
    <w:rsid w:val="00D3504B"/>
    <w:rsid w:val="00D35769"/>
    <w:rsid w:val="00D35DFC"/>
    <w:rsid w:val="00D400A9"/>
    <w:rsid w:val="00D4368F"/>
    <w:rsid w:val="00D45373"/>
    <w:rsid w:val="00D45891"/>
    <w:rsid w:val="00D45F1B"/>
    <w:rsid w:val="00D46EA3"/>
    <w:rsid w:val="00D470EC"/>
    <w:rsid w:val="00D47596"/>
    <w:rsid w:val="00D475C3"/>
    <w:rsid w:val="00D47804"/>
    <w:rsid w:val="00D479F6"/>
    <w:rsid w:val="00D504AA"/>
    <w:rsid w:val="00D5121B"/>
    <w:rsid w:val="00D515F5"/>
    <w:rsid w:val="00D517B9"/>
    <w:rsid w:val="00D524EE"/>
    <w:rsid w:val="00D52E5E"/>
    <w:rsid w:val="00D53008"/>
    <w:rsid w:val="00D530E0"/>
    <w:rsid w:val="00D538A5"/>
    <w:rsid w:val="00D53C3D"/>
    <w:rsid w:val="00D54194"/>
    <w:rsid w:val="00D54709"/>
    <w:rsid w:val="00D54BF5"/>
    <w:rsid w:val="00D57175"/>
    <w:rsid w:val="00D57946"/>
    <w:rsid w:val="00D57D0E"/>
    <w:rsid w:val="00D60257"/>
    <w:rsid w:val="00D60952"/>
    <w:rsid w:val="00D61098"/>
    <w:rsid w:val="00D617A5"/>
    <w:rsid w:val="00D62F08"/>
    <w:rsid w:val="00D632CA"/>
    <w:rsid w:val="00D63D74"/>
    <w:rsid w:val="00D65988"/>
    <w:rsid w:val="00D65E5A"/>
    <w:rsid w:val="00D6671C"/>
    <w:rsid w:val="00D66935"/>
    <w:rsid w:val="00D70DAC"/>
    <w:rsid w:val="00D70F64"/>
    <w:rsid w:val="00D718F1"/>
    <w:rsid w:val="00D718F3"/>
    <w:rsid w:val="00D71AFD"/>
    <w:rsid w:val="00D73C9A"/>
    <w:rsid w:val="00D746AB"/>
    <w:rsid w:val="00D755E9"/>
    <w:rsid w:val="00D7707E"/>
    <w:rsid w:val="00D77BF9"/>
    <w:rsid w:val="00D80004"/>
    <w:rsid w:val="00D80183"/>
    <w:rsid w:val="00D8062D"/>
    <w:rsid w:val="00D8118F"/>
    <w:rsid w:val="00D81734"/>
    <w:rsid w:val="00D826A8"/>
    <w:rsid w:val="00D83C80"/>
    <w:rsid w:val="00D8407B"/>
    <w:rsid w:val="00D8505B"/>
    <w:rsid w:val="00D8527F"/>
    <w:rsid w:val="00D859FC"/>
    <w:rsid w:val="00D86B81"/>
    <w:rsid w:val="00D86EB8"/>
    <w:rsid w:val="00D87CE3"/>
    <w:rsid w:val="00D91779"/>
    <w:rsid w:val="00D926CF"/>
    <w:rsid w:val="00D92F8E"/>
    <w:rsid w:val="00D94D0A"/>
    <w:rsid w:val="00D9514E"/>
    <w:rsid w:val="00D95881"/>
    <w:rsid w:val="00D960DE"/>
    <w:rsid w:val="00D966E7"/>
    <w:rsid w:val="00D97605"/>
    <w:rsid w:val="00DA00D2"/>
    <w:rsid w:val="00DA0390"/>
    <w:rsid w:val="00DA0A19"/>
    <w:rsid w:val="00DA0B38"/>
    <w:rsid w:val="00DA0F05"/>
    <w:rsid w:val="00DA25B1"/>
    <w:rsid w:val="00DA4701"/>
    <w:rsid w:val="00DA4ABD"/>
    <w:rsid w:val="00DA4CD0"/>
    <w:rsid w:val="00DA5529"/>
    <w:rsid w:val="00DA6053"/>
    <w:rsid w:val="00DA620F"/>
    <w:rsid w:val="00DA6601"/>
    <w:rsid w:val="00DA68AF"/>
    <w:rsid w:val="00DB09AB"/>
    <w:rsid w:val="00DB0DC4"/>
    <w:rsid w:val="00DB2024"/>
    <w:rsid w:val="00DB28F1"/>
    <w:rsid w:val="00DB2B0A"/>
    <w:rsid w:val="00DB3034"/>
    <w:rsid w:val="00DB4436"/>
    <w:rsid w:val="00DB4F79"/>
    <w:rsid w:val="00DB635B"/>
    <w:rsid w:val="00DB6919"/>
    <w:rsid w:val="00DB6B4E"/>
    <w:rsid w:val="00DB7EDD"/>
    <w:rsid w:val="00DC0E6A"/>
    <w:rsid w:val="00DC0F83"/>
    <w:rsid w:val="00DC1EF3"/>
    <w:rsid w:val="00DC299F"/>
    <w:rsid w:val="00DC2E75"/>
    <w:rsid w:val="00DC317A"/>
    <w:rsid w:val="00DC42A2"/>
    <w:rsid w:val="00DC4884"/>
    <w:rsid w:val="00DC64C3"/>
    <w:rsid w:val="00DD09C3"/>
    <w:rsid w:val="00DD20C5"/>
    <w:rsid w:val="00DD26C6"/>
    <w:rsid w:val="00DD2C03"/>
    <w:rsid w:val="00DD2D61"/>
    <w:rsid w:val="00DD329A"/>
    <w:rsid w:val="00DD3909"/>
    <w:rsid w:val="00DD48BA"/>
    <w:rsid w:val="00DE0619"/>
    <w:rsid w:val="00DE18E8"/>
    <w:rsid w:val="00DE20E9"/>
    <w:rsid w:val="00DE2A64"/>
    <w:rsid w:val="00DE3B55"/>
    <w:rsid w:val="00DE5B97"/>
    <w:rsid w:val="00DE5CF4"/>
    <w:rsid w:val="00DE5FCF"/>
    <w:rsid w:val="00DE5FEC"/>
    <w:rsid w:val="00DE65C0"/>
    <w:rsid w:val="00DE71AB"/>
    <w:rsid w:val="00DE7648"/>
    <w:rsid w:val="00DF0740"/>
    <w:rsid w:val="00DF0C26"/>
    <w:rsid w:val="00DF0D44"/>
    <w:rsid w:val="00DF155A"/>
    <w:rsid w:val="00DF1AF4"/>
    <w:rsid w:val="00DF1E89"/>
    <w:rsid w:val="00DF358D"/>
    <w:rsid w:val="00DF3590"/>
    <w:rsid w:val="00DF35F8"/>
    <w:rsid w:val="00DF380F"/>
    <w:rsid w:val="00DF39C8"/>
    <w:rsid w:val="00DF46B0"/>
    <w:rsid w:val="00DF5A37"/>
    <w:rsid w:val="00DF7360"/>
    <w:rsid w:val="00DF78D6"/>
    <w:rsid w:val="00DF798B"/>
    <w:rsid w:val="00DF7E3C"/>
    <w:rsid w:val="00E009FB"/>
    <w:rsid w:val="00E01070"/>
    <w:rsid w:val="00E01B44"/>
    <w:rsid w:val="00E020B2"/>
    <w:rsid w:val="00E02AE4"/>
    <w:rsid w:val="00E0371F"/>
    <w:rsid w:val="00E038D7"/>
    <w:rsid w:val="00E04036"/>
    <w:rsid w:val="00E04F8B"/>
    <w:rsid w:val="00E05024"/>
    <w:rsid w:val="00E061C9"/>
    <w:rsid w:val="00E06219"/>
    <w:rsid w:val="00E06E85"/>
    <w:rsid w:val="00E07A8D"/>
    <w:rsid w:val="00E10812"/>
    <w:rsid w:val="00E108C3"/>
    <w:rsid w:val="00E11867"/>
    <w:rsid w:val="00E11C6A"/>
    <w:rsid w:val="00E11DAF"/>
    <w:rsid w:val="00E12549"/>
    <w:rsid w:val="00E12807"/>
    <w:rsid w:val="00E147B3"/>
    <w:rsid w:val="00E157BC"/>
    <w:rsid w:val="00E15C51"/>
    <w:rsid w:val="00E16F5E"/>
    <w:rsid w:val="00E17401"/>
    <w:rsid w:val="00E175E5"/>
    <w:rsid w:val="00E17707"/>
    <w:rsid w:val="00E21921"/>
    <w:rsid w:val="00E21E51"/>
    <w:rsid w:val="00E2233C"/>
    <w:rsid w:val="00E22EE8"/>
    <w:rsid w:val="00E25324"/>
    <w:rsid w:val="00E253C7"/>
    <w:rsid w:val="00E257DB"/>
    <w:rsid w:val="00E25A85"/>
    <w:rsid w:val="00E26293"/>
    <w:rsid w:val="00E26635"/>
    <w:rsid w:val="00E26B7B"/>
    <w:rsid w:val="00E26EFA"/>
    <w:rsid w:val="00E31DBB"/>
    <w:rsid w:val="00E3286B"/>
    <w:rsid w:val="00E33239"/>
    <w:rsid w:val="00E3598A"/>
    <w:rsid w:val="00E362AD"/>
    <w:rsid w:val="00E36CD4"/>
    <w:rsid w:val="00E400CE"/>
    <w:rsid w:val="00E40562"/>
    <w:rsid w:val="00E4115A"/>
    <w:rsid w:val="00E42627"/>
    <w:rsid w:val="00E43105"/>
    <w:rsid w:val="00E44222"/>
    <w:rsid w:val="00E45810"/>
    <w:rsid w:val="00E46891"/>
    <w:rsid w:val="00E50266"/>
    <w:rsid w:val="00E507E6"/>
    <w:rsid w:val="00E50DA4"/>
    <w:rsid w:val="00E50F37"/>
    <w:rsid w:val="00E528A2"/>
    <w:rsid w:val="00E52EAC"/>
    <w:rsid w:val="00E53014"/>
    <w:rsid w:val="00E53A33"/>
    <w:rsid w:val="00E53F36"/>
    <w:rsid w:val="00E5426E"/>
    <w:rsid w:val="00E55039"/>
    <w:rsid w:val="00E559A7"/>
    <w:rsid w:val="00E5643C"/>
    <w:rsid w:val="00E566E6"/>
    <w:rsid w:val="00E56A2D"/>
    <w:rsid w:val="00E56DA2"/>
    <w:rsid w:val="00E5711E"/>
    <w:rsid w:val="00E5757F"/>
    <w:rsid w:val="00E579A8"/>
    <w:rsid w:val="00E60467"/>
    <w:rsid w:val="00E606A4"/>
    <w:rsid w:val="00E62D37"/>
    <w:rsid w:val="00E62E4E"/>
    <w:rsid w:val="00E63901"/>
    <w:rsid w:val="00E63C36"/>
    <w:rsid w:val="00E64A7B"/>
    <w:rsid w:val="00E65EDB"/>
    <w:rsid w:val="00E66308"/>
    <w:rsid w:val="00E66A22"/>
    <w:rsid w:val="00E66E1B"/>
    <w:rsid w:val="00E67563"/>
    <w:rsid w:val="00E70602"/>
    <w:rsid w:val="00E7071D"/>
    <w:rsid w:val="00E70851"/>
    <w:rsid w:val="00E70D3A"/>
    <w:rsid w:val="00E70EB6"/>
    <w:rsid w:val="00E72777"/>
    <w:rsid w:val="00E72CBD"/>
    <w:rsid w:val="00E739F6"/>
    <w:rsid w:val="00E74BC8"/>
    <w:rsid w:val="00E74FFF"/>
    <w:rsid w:val="00E77AA0"/>
    <w:rsid w:val="00E80F38"/>
    <w:rsid w:val="00E8143A"/>
    <w:rsid w:val="00E8178D"/>
    <w:rsid w:val="00E824EC"/>
    <w:rsid w:val="00E82CAC"/>
    <w:rsid w:val="00E836B5"/>
    <w:rsid w:val="00E84DC2"/>
    <w:rsid w:val="00E84E44"/>
    <w:rsid w:val="00E85336"/>
    <w:rsid w:val="00E8658A"/>
    <w:rsid w:val="00E866ED"/>
    <w:rsid w:val="00E87467"/>
    <w:rsid w:val="00E90CBC"/>
    <w:rsid w:val="00E91430"/>
    <w:rsid w:val="00E91BF2"/>
    <w:rsid w:val="00E922AE"/>
    <w:rsid w:val="00E92424"/>
    <w:rsid w:val="00E9367A"/>
    <w:rsid w:val="00E9440F"/>
    <w:rsid w:val="00E95313"/>
    <w:rsid w:val="00E95A44"/>
    <w:rsid w:val="00E95D27"/>
    <w:rsid w:val="00E9648C"/>
    <w:rsid w:val="00EA0117"/>
    <w:rsid w:val="00EA05B0"/>
    <w:rsid w:val="00EA1085"/>
    <w:rsid w:val="00EA10E7"/>
    <w:rsid w:val="00EA1727"/>
    <w:rsid w:val="00EA1CB3"/>
    <w:rsid w:val="00EA1DD2"/>
    <w:rsid w:val="00EA2A02"/>
    <w:rsid w:val="00EA3C4E"/>
    <w:rsid w:val="00EA3EB3"/>
    <w:rsid w:val="00EA4B21"/>
    <w:rsid w:val="00EA4C95"/>
    <w:rsid w:val="00EA547B"/>
    <w:rsid w:val="00EA64E4"/>
    <w:rsid w:val="00EA689A"/>
    <w:rsid w:val="00EB0969"/>
    <w:rsid w:val="00EB0AB1"/>
    <w:rsid w:val="00EB106D"/>
    <w:rsid w:val="00EB11BF"/>
    <w:rsid w:val="00EB2835"/>
    <w:rsid w:val="00EB2D6C"/>
    <w:rsid w:val="00EB3D22"/>
    <w:rsid w:val="00EB407F"/>
    <w:rsid w:val="00EB52E9"/>
    <w:rsid w:val="00EB6BA4"/>
    <w:rsid w:val="00EB6E19"/>
    <w:rsid w:val="00EB6FF8"/>
    <w:rsid w:val="00EB794B"/>
    <w:rsid w:val="00EB7AA9"/>
    <w:rsid w:val="00EC1644"/>
    <w:rsid w:val="00EC30BB"/>
    <w:rsid w:val="00EC407D"/>
    <w:rsid w:val="00EC4435"/>
    <w:rsid w:val="00EC4F56"/>
    <w:rsid w:val="00EC53F1"/>
    <w:rsid w:val="00EC58FE"/>
    <w:rsid w:val="00EC5995"/>
    <w:rsid w:val="00EC5BD8"/>
    <w:rsid w:val="00EC7FB5"/>
    <w:rsid w:val="00ED0D80"/>
    <w:rsid w:val="00ED1D38"/>
    <w:rsid w:val="00ED2BC7"/>
    <w:rsid w:val="00ED3AEB"/>
    <w:rsid w:val="00ED3C4A"/>
    <w:rsid w:val="00ED3C9E"/>
    <w:rsid w:val="00ED4F76"/>
    <w:rsid w:val="00ED7737"/>
    <w:rsid w:val="00ED7928"/>
    <w:rsid w:val="00EE00FE"/>
    <w:rsid w:val="00EE04BA"/>
    <w:rsid w:val="00EE14C4"/>
    <w:rsid w:val="00EE18F5"/>
    <w:rsid w:val="00EE2298"/>
    <w:rsid w:val="00EE3015"/>
    <w:rsid w:val="00EE302B"/>
    <w:rsid w:val="00EE4089"/>
    <w:rsid w:val="00EE4924"/>
    <w:rsid w:val="00EE499F"/>
    <w:rsid w:val="00EE57A4"/>
    <w:rsid w:val="00EE5F42"/>
    <w:rsid w:val="00EE6459"/>
    <w:rsid w:val="00EE6DCD"/>
    <w:rsid w:val="00EE7582"/>
    <w:rsid w:val="00EE7E9A"/>
    <w:rsid w:val="00EF12EC"/>
    <w:rsid w:val="00EF1ADE"/>
    <w:rsid w:val="00EF25E3"/>
    <w:rsid w:val="00EF3857"/>
    <w:rsid w:val="00EF4317"/>
    <w:rsid w:val="00EF47E8"/>
    <w:rsid w:val="00EF5BEB"/>
    <w:rsid w:val="00EF5EAA"/>
    <w:rsid w:val="00EF6166"/>
    <w:rsid w:val="00F004B3"/>
    <w:rsid w:val="00F007DF"/>
    <w:rsid w:val="00F01EFD"/>
    <w:rsid w:val="00F024ED"/>
    <w:rsid w:val="00F0286D"/>
    <w:rsid w:val="00F028A0"/>
    <w:rsid w:val="00F03039"/>
    <w:rsid w:val="00F034D2"/>
    <w:rsid w:val="00F035E8"/>
    <w:rsid w:val="00F0381D"/>
    <w:rsid w:val="00F03DE0"/>
    <w:rsid w:val="00F05C28"/>
    <w:rsid w:val="00F05EDD"/>
    <w:rsid w:val="00F06BDF"/>
    <w:rsid w:val="00F06F8E"/>
    <w:rsid w:val="00F076FC"/>
    <w:rsid w:val="00F0791E"/>
    <w:rsid w:val="00F109A4"/>
    <w:rsid w:val="00F12854"/>
    <w:rsid w:val="00F135B1"/>
    <w:rsid w:val="00F13A3E"/>
    <w:rsid w:val="00F14099"/>
    <w:rsid w:val="00F1431D"/>
    <w:rsid w:val="00F15442"/>
    <w:rsid w:val="00F16CC8"/>
    <w:rsid w:val="00F16DFF"/>
    <w:rsid w:val="00F176D6"/>
    <w:rsid w:val="00F20B97"/>
    <w:rsid w:val="00F216AB"/>
    <w:rsid w:val="00F22177"/>
    <w:rsid w:val="00F23729"/>
    <w:rsid w:val="00F24E8B"/>
    <w:rsid w:val="00F253AA"/>
    <w:rsid w:val="00F25759"/>
    <w:rsid w:val="00F2626A"/>
    <w:rsid w:val="00F26BF0"/>
    <w:rsid w:val="00F26D4B"/>
    <w:rsid w:val="00F27583"/>
    <w:rsid w:val="00F27E75"/>
    <w:rsid w:val="00F31884"/>
    <w:rsid w:val="00F324D1"/>
    <w:rsid w:val="00F342BB"/>
    <w:rsid w:val="00F34CDC"/>
    <w:rsid w:val="00F35D20"/>
    <w:rsid w:val="00F35DFC"/>
    <w:rsid w:val="00F36198"/>
    <w:rsid w:val="00F432B8"/>
    <w:rsid w:val="00F44260"/>
    <w:rsid w:val="00F44A89"/>
    <w:rsid w:val="00F46BC7"/>
    <w:rsid w:val="00F479E4"/>
    <w:rsid w:val="00F47E44"/>
    <w:rsid w:val="00F50349"/>
    <w:rsid w:val="00F508B4"/>
    <w:rsid w:val="00F50C92"/>
    <w:rsid w:val="00F510CF"/>
    <w:rsid w:val="00F51A42"/>
    <w:rsid w:val="00F51CD3"/>
    <w:rsid w:val="00F52844"/>
    <w:rsid w:val="00F52935"/>
    <w:rsid w:val="00F53DAD"/>
    <w:rsid w:val="00F5451A"/>
    <w:rsid w:val="00F54737"/>
    <w:rsid w:val="00F55E51"/>
    <w:rsid w:val="00F60734"/>
    <w:rsid w:val="00F60A27"/>
    <w:rsid w:val="00F622FD"/>
    <w:rsid w:val="00F629DD"/>
    <w:rsid w:val="00F62A6C"/>
    <w:rsid w:val="00F631CF"/>
    <w:rsid w:val="00F6333D"/>
    <w:rsid w:val="00F63C6D"/>
    <w:rsid w:val="00F70E78"/>
    <w:rsid w:val="00F72B6D"/>
    <w:rsid w:val="00F731F3"/>
    <w:rsid w:val="00F74E07"/>
    <w:rsid w:val="00F75EB3"/>
    <w:rsid w:val="00F76C01"/>
    <w:rsid w:val="00F77035"/>
    <w:rsid w:val="00F776E5"/>
    <w:rsid w:val="00F77DFE"/>
    <w:rsid w:val="00F800B3"/>
    <w:rsid w:val="00F816BD"/>
    <w:rsid w:val="00F821A8"/>
    <w:rsid w:val="00F84DD7"/>
    <w:rsid w:val="00F856F5"/>
    <w:rsid w:val="00F8593F"/>
    <w:rsid w:val="00F85C61"/>
    <w:rsid w:val="00F85D3F"/>
    <w:rsid w:val="00F85D8A"/>
    <w:rsid w:val="00F865E0"/>
    <w:rsid w:val="00F86E4F"/>
    <w:rsid w:val="00F8796B"/>
    <w:rsid w:val="00F91421"/>
    <w:rsid w:val="00F959B2"/>
    <w:rsid w:val="00F95DE0"/>
    <w:rsid w:val="00F96682"/>
    <w:rsid w:val="00F96D90"/>
    <w:rsid w:val="00F96F88"/>
    <w:rsid w:val="00F9719F"/>
    <w:rsid w:val="00FA0276"/>
    <w:rsid w:val="00FA0456"/>
    <w:rsid w:val="00FA071C"/>
    <w:rsid w:val="00FA1FBF"/>
    <w:rsid w:val="00FA2844"/>
    <w:rsid w:val="00FA3714"/>
    <w:rsid w:val="00FA3DA1"/>
    <w:rsid w:val="00FA3EA9"/>
    <w:rsid w:val="00FA4D08"/>
    <w:rsid w:val="00FA528E"/>
    <w:rsid w:val="00FA6162"/>
    <w:rsid w:val="00FA6B82"/>
    <w:rsid w:val="00FB300C"/>
    <w:rsid w:val="00FB3FB4"/>
    <w:rsid w:val="00FB483B"/>
    <w:rsid w:val="00FB78D2"/>
    <w:rsid w:val="00FB7E48"/>
    <w:rsid w:val="00FC08CD"/>
    <w:rsid w:val="00FC1AC3"/>
    <w:rsid w:val="00FC34A3"/>
    <w:rsid w:val="00FC3B4E"/>
    <w:rsid w:val="00FC3F9A"/>
    <w:rsid w:val="00FC5067"/>
    <w:rsid w:val="00FC564C"/>
    <w:rsid w:val="00FD29FD"/>
    <w:rsid w:val="00FD43EA"/>
    <w:rsid w:val="00FD44D4"/>
    <w:rsid w:val="00FD49C1"/>
    <w:rsid w:val="00FD56B4"/>
    <w:rsid w:val="00FD6DF8"/>
    <w:rsid w:val="00FD6DF9"/>
    <w:rsid w:val="00FD6EF0"/>
    <w:rsid w:val="00FE5DD7"/>
    <w:rsid w:val="00FE62C1"/>
    <w:rsid w:val="00FE64F4"/>
    <w:rsid w:val="00FF0069"/>
    <w:rsid w:val="00FF0A4F"/>
    <w:rsid w:val="00FF0BD6"/>
    <w:rsid w:val="00FF2F49"/>
    <w:rsid w:val="00FF339B"/>
    <w:rsid w:val="00FF4A89"/>
    <w:rsid w:val="00FF4C51"/>
    <w:rsid w:val="00FF5021"/>
    <w:rsid w:val="00FF554F"/>
    <w:rsid w:val="00FF5D6C"/>
    <w:rsid w:val="00FF6512"/>
    <w:rsid w:val="00FF65F1"/>
    <w:rsid w:val="00FF68F3"/>
    <w:rsid w:val="00FF7007"/>
    <w:rsid w:val="00FF7433"/>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C73A1"/>
  <w15:chartTrackingRefBased/>
  <w15:docId w15:val="{8F527605-955C-4CED-A692-4819CD63B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5917BD"/>
    <w:pPr>
      <w:ind w:left="360" w:hanging="360"/>
      <w:outlineLvl w:val="0"/>
    </w:pPr>
    <w:rPr>
      <w:b/>
      <w:bCs/>
      <w:color w:val="FF0000"/>
    </w:rPr>
  </w:style>
  <w:style w:type="paragraph" w:styleId="Heading2">
    <w:name w:val="heading 2"/>
    <w:basedOn w:val="Normal"/>
    <w:next w:val="Normal"/>
    <w:link w:val="Heading2Char"/>
    <w:uiPriority w:val="1"/>
    <w:unhideWhenUsed/>
    <w:qFormat/>
    <w:rsid w:val="005917BD"/>
    <w:pPr>
      <w:outlineLvl w:val="1"/>
    </w:pPr>
    <w:rPr>
      <w:b/>
      <w:bCs/>
      <w:color w:val="FF0000"/>
      <w:sz w:val="24"/>
      <w:szCs w:val="24"/>
    </w:rPr>
  </w:style>
  <w:style w:type="paragraph" w:styleId="Heading3">
    <w:name w:val="heading 3"/>
    <w:basedOn w:val="Normal"/>
    <w:next w:val="Normal"/>
    <w:link w:val="Heading3Char"/>
    <w:uiPriority w:val="9"/>
    <w:unhideWhenUsed/>
    <w:qFormat/>
    <w:rsid w:val="005917BD"/>
    <w:pPr>
      <w:keepNext/>
      <w:keepLines/>
      <w:spacing w:before="40" w:after="0"/>
      <w:outlineLvl w:val="2"/>
    </w:pPr>
    <w:rPr>
      <w:rFonts w:asciiTheme="minorHAnsi" w:eastAsiaTheme="majorEastAsia" w:hAnsiTheme="minorHAnsi" w:cstheme="minorHAnsi"/>
      <w:bCs/>
      <w:color w:val="FF0000"/>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paragraph" w:styleId="Heading5">
    <w:name w:val="heading 5"/>
    <w:basedOn w:val="Normal"/>
    <w:next w:val="Normal"/>
    <w:link w:val="Heading5Char"/>
    <w:uiPriority w:val="9"/>
    <w:unhideWhenUsed/>
    <w:qFormat/>
    <w:rsid w:val="00812D01"/>
    <w:pPr>
      <w:keepNext/>
      <w:keepLines/>
      <w:spacing w:before="40" w:after="0"/>
      <w:outlineLvl w:val="4"/>
    </w:pPr>
    <w:rPr>
      <w:rFonts w:eastAsiaTheme="majorEastAsia"/>
      <w:b/>
      <w:bCs/>
      <w:color w:val="FF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unhideWhenUsed/>
    <w:qFormat/>
    <w:rsid w:val="00B8633D"/>
    <w:rPr>
      <w:vertAlign w:val="superscript"/>
    </w:rPr>
  </w:style>
  <w:style w:type="character" w:customStyle="1" w:styleId="Heading1Char">
    <w:name w:val="Heading 1 Char"/>
    <w:basedOn w:val="DefaultParagraphFont"/>
    <w:link w:val="Heading1"/>
    <w:uiPriority w:val="9"/>
    <w:rsid w:val="005917BD"/>
    <w:rPr>
      <w:rFonts w:ascii="NoorZar" w:hAnsi="NoorZar" w:cs="NoorZar"/>
      <w:b/>
      <w:bCs/>
      <w:color w:val="FF0000"/>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5917BD"/>
    <w:rPr>
      <w:rFonts w:ascii="NoorZar" w:hAnsi="NoorZar" w:cs="NoorZar"/>
      <w:b/>
      <w:bCs/>
      <w:color w:val="FF0000"/>
      <w:sz w:val="24"/>
      <w:szCs w:val="24"/>
      <w:lang w:bidi="fa-IR"/>
    </w:rPr>
  </w:style>
  <w:style w:type="paragraph" w:styleId="TOC1">
    <w:name w:val="toc 1"/>
    <w:basedOn w:val="Normal"/>
    <w:next w:val="Normal"/>
    <w:autoRedefine/>
    <w:uiPriority w:val="39"/>
    <w:unhideWhenUsed/>
    <w:rsid w:val="00E82CAC"/>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5917BD"/>
    <w:rPr>
      <w:rFonts w:eastAsiaTheme="majorEastAsia" w:cstheme="minorHAnsi"/>
      <w:bCs/>
      <w:color w:val="FF0000"/>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981335"/>
    <w:pPr>
      <w:numPr>
        <w:numId w:val="7"/>
      </w:numPr>
      <w:spacing w:before="100" w:beforeAutospacing="1" w:after="100" w:afterAutospacing="1" w:line="240" w:lineRule="auto"/>
      <w:contextualSpacing/>
      <w:jc w:val="left"/>
    </w:pPr>
    <w:rPr>
      <w:rFonts w:eastAsia="Times New Roman"/>
      <w:kern w:val="0"/>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DB28F1"/>
    <w:rPr>
      <w:color w:val="605E5C"/>
      <w:shd w:val="clear" w:color="auto" w:fill="E1DFDD"/>
    </w:rPr>
  </w:style>
  <w:style w:type="character" w:customStyle="1" w:styleId="Heading5Char">
    <w:name w:val="Heading 5 Char"/>
    <w:basedOn w:val="DefaultParagraphFont"/>
    <w:link w:val="Heading5"/>
    <w:uiPriority w:val="9"/>
    <w:rsid w:val="00812D01"/>
    <w:rPr>
      <w:rFonts w:ascii="NoorZar" w:eastAsiaTheme="majorEastAsia" w:hAnsi="NoorZar" w:cs="NoorZar"/>
      <w:b/>
      <w:bCs/>
      <w:color w:val="FF0000"/>
      <w:sz w:val="20"/>
      <w:szCs w:val="20"/>
      <w:lang w:bidi="fa-IR"/>
    </w:rPr>
  </w:style>
  <w:style w:type="paragraph" w:customStyle="1" w:styleId="a">
    <w:name w:val="متن کتاب"/>
    <w:basedOn w:val="Normal"/>
    <w:uiPriority w:val="99"/>
    <w:rsid w:val="000E34CC"/>
    <w:pPr>
      <w:suppressAutoHyphens/>
      <w:autoSpaceDE w:val="0"/>
      <w:autoSpaceDN w:val="0"/>
      <w:adjustRightInd w:val="0"/>
      <w:spacing w:after="0" w:line="360" w:lineRule="atLeast"/>
      <w:ind w:firstLine="257"/>
      <w:textAlignment w:val="center"/>
    </w:pPr>
    <w:rPr>
      <w:rFonts w:ascii="IRLotus" w:eastAsia="Times New Roman" w:hAnsi="IRLotus" w:cs="IRLotus"/>
      <w:color w:val="000000"/>
      <w:spacing w:val="-3"/>
      <w:kern w:val="0"/>
      <w:sz w:val="27"/>
      <w:szCs w:val="27"/>
      <w14:ligatures w14:val="none"/>
    </w:rPr>
  </w:style>
  <w:style w:type="character" w:customStyle="1" w:styleId="Hyperlink1">
    <w:name w:val="Hyperlink1"/>
    <w:basedOn w:val="DefaultParagraphFont"/>
    <w:uiPriority w:val="99"/>
    <w:unhideWhenUsed/>
    <w:rsid w:val="00824887"/>
    <w:rPr>
      <w:color w:val="0563C1"/>
      <w:u w:val="single"/>
    </w:rPr>
  </w:style>
  <w:style w:type="paragraph" w:styleId="Title">
    <w:name w:val="Title"/>
    <w:basedOn w:val="Normal"/>
    <w:next w:val="Normal"/>
    <w:link w:val="TitleChar"/>
    <w:uiPriority w:val="10"/>
    <w:qFormat/>
    <w:rsid w:val="00C60FF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0FF7"/>
    <w:rPr>
      <w:rFonts w:asciiTheme="majorHAnsi" w:eastAsiaTheme="majorEastAsia" w:hAnsiTheme="majorHAnsi" w:cstheme="majorBidi"/>
      <w:spacing w:val="-10"/>
      <w:kern w:val="28"/>
      <w:sz w:val="56"/>
      <w:szCs w:val="56"/>
      <w:lang w:bidi="fa-IR"/>
    </w:rPr>
  </w:style>
  <w:style w:type="character" w:customStyle="1" w:styleId="noor-h32">
    <w:name w:val="noor-h32"/>
    <w:basedOn w:val="DefaultParagraphFont"/>
    <w:rsid w:val="00C60FF7"/>
    <w:rPr>
      <w:b/>
      <w:bCs/>
      <w:strike w:val="0"/>
      <w:dstrike w:val="0"/>
      <w:color w:val="000A78"/>
      <w:u w:val="none"/>
      <w:effect w:val="none"/>
    </w:rPr>
  </w:style>
  <w:style w:type="character" w:customStyle="1" w:styleId="h">
    <w:name w:val="h"/>
    <w:basedOn w:val="DefaultParagraphFont"/>
    <w:rsid w:val="00C60FF7"/>
  </w:style>
  <w:style w:type="character" w:customStyle="1" w:styleId="line2">
    <w:name w:val="line2"/>
    <w:basedOn w:val="DefaultParagraphFont"/>
    <w:rsid w:val="00C60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8326114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86967800">
          <w:marLeft w:val="0"/>
          <w:marRight w:val="0"/>
          <w:marTop w:val="0"/>
          <w:marBottom w:val="0"/>
          <w:divBdr>
            <w:top w:val="none" w:sz="0" w:space="0" w:color="auto"/>
            <w:left w:val="none" w:sz="0" w:space="0" w:color="auto"/>
            <w:bottom w:val="none" w:sz="0" w:space="0" w:color="auto"/>
            <w:right w:val="none" w:sz="0" w:space="0" w:color="auto"/>
          </w:divBdr>
        </w:div>
        <w:div w:id="1233931456">
          <w:marLeft w:val="0"/>
          <w:marRight w:val="0"/>
          <w:marTop w:val="0"/>
          <w:marBottom w:val="0"/>
          <w:divBdr>
            <w:top w:val="none" w:sz="0" w:space="0" w:color="auto"/>
            <w:left w:val="none" w:sz="0" w:space="0" w:color="auto"/>
            <w:bottom w:val="none" w:sz="0" w:space="0" w:color="auto"/>
            <w:right w:val="none" w:sz="0" w:space="0" w:color="auto"/>
          </w:divBdr>
        </w:div>
      </w:divsChild>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4075397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36826526">
          <w:marLeft w:val="0"/>
          <w:marRight w:val="0"/>
          <w:marTop w:val="0"/>
          <w:marBottom w:val="0"/>
          <w:divBdr>
            <w:top w:val="none" w:sz="0" w:space="0" w:color="auto"/>
            <w:left w:val="none" w:sz="0" w:space="0" w:color="auto"/>
            <w:bottom w:val="none" w:sz="0" w:space="0" w:color="auto"/>
            <w:right w:val="none" w:sz="0" w:space="0" w:color="auto"/>
          </w:divBdr>
        </w:div>
        <w:div w:id="1387025515">
          <w:marLeft w:val="0"/>
          <w:marRight w:val="0"/>
          <w:marTop w:val="0"/>
          <w:marBottom w:val="0"/>
          <w:divBdr>
            <w:top w:val="none" w:sz="0" w:space="0" w:color="auto"/>
            <w:left w:val="none" w:sz="0" w:space="0" w:color="auto"/>
            <w:bottom w:val="none" w:sz="0" w:space="0" w:color="auto"/>
            <w:right w:val="none" w:sz="0" w:space="0" w:color="auto"/>
          </w:divBdr>
        </w:div>
      </w:divsChild>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567070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66883231">
          <w:marLeft w:val="0"/>
          <w:marRight w:val="0"/>
          <w:marTop w:val="0"/>
          <w:marBottom w:val="0"/>
          <w:divBdr>
            <w:top w:val="none" w:sz="0" w:space="0" w:color="auto"/>
            <w:left w:val="none" w:sz="0" w:space="0" w:color="auto"/>
            <w:bottom w:val="none" w:sz="0" w:space="0" w:color="auto"/>
            <w:right w:val="none" w:sz="0" w:space="0" w:color="auto"/>
          </w:divBdr>
        </w:div>
        <w:div w:id="484247313">
          <w:marLeft w:val="0"/>
          <w:marRight w:val="0"/>
          <w:marTop w:val="0"/>
          <w:marBottom w:val="0"/>
          <w:divBdr>
            <w:top w:val="none" w:sz="0" w:space="0" w:color="auto"/>
            <w:left w:val="none" w:sz="0" w:space="0" w:color="auto"/>
            <w:bottom w:val="none" w:sz="0" w:space="0" w:color="auto"/>
            <w:right w:val="none" w:sz="0" w:space="0" w:color="auto"/>
          </w:divBdr>
        </w:div>
      </w:divsChild>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2675170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39549799">
          <w:marLeft w:val="0"/>
          <w:marRight w:val="0"/>
          <w:marTop w:val="0"/>
          <w:marBottom w:val="0"/>
          <w:divBdr>
            <w:top w:val="none" w:sz="0" w:space="0" w:color="auto"/>
            <w:left w:val="none" w:sz="0" w:space="0" w:color="auto"/>
            <w:bottom w:val="none" w:sz="0" w:space="0" w:color="auto"/>
            <w:right w:val="none" w:sz="0" w:space="0" w:color="auto"/>
          </w:divBdr>
        </w:div>
        <w:div w:id="146672031">
          <w:marLeft w:val="0"/>
          <w:marRight w:val="0"/>
          <w:marTop w:val="0"/>
          <w:marBottom w:val="0"/>
          <w:divBdr>
            <w:top w:val="none" w:sz="0" w:space="0" w:color="auto"/>
            <w:left w:val="none" w:sz="0" w:space="0" w:color="auto"/>
            <w:bottom w:val="none" w:sz="0" w:space="0" w:color="auto"/>
            <w:right w:val="none" w:sz="0" w:space="0" w:color="auto"/>
          </w:divBdr>
        </w:div>
      </w:divsChild>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5026646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64655433">
          <w:marLeft w:val="0"/>
          <w:marRight w:val="0"/>
          <w:marTop w:val="0"/>
          <w:marBottom w:val="0"/>
          <w:divBdr>
            <w:top w:val="none" w:sz="0" w:space="0" w:color="auto"/>
            <w:left w:val="none" w:sz="0" w:space="0" w:color="auto"/>
            <w:bottom w:val="none" w:sz="0" w:space="0" w:color="auto"/>
            <w:right w:val="none" w:sz="0" w:space="0" w:color="auto"/>
          </w:divBdr>
        </w:div>
        <w:div w:id="165560382">
          <w:marLeft w:val="0"/>
          <w:marRight w:val="0"/>
          <w:marTop w:val="0"/>
          <w:marBottom w:val="0"/>
          <w:divBdr>
            <w:top w:val="none" w:sz="0" w:space="0" w:color="auto"/>
            <w:left w:val="none" w:sz="0" w:space="0" w:color="auto"/>
            <w:bottom w:val="none" w:sz="0" w:space="0" w:color="auto"/>
            <w:right w:val="none" w:sz="0" w:space="0" w:color="auto"/>
          </w:divBdr>
        </w:div>
      </w:divsChild>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283496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17658521">
          <w:marLeft w:val="0"/>
          <w:marRight w:val="0"/>
          <w:marTop w:val="0"/>
          <w:marBottom w:val="0"/>
          <w:divBdr>
            <w:top w:val="none" w:sz="0" w:space="0" w:color="auto"/>
            <w:left w:val="none" w:sz="0" w:space="0" w:color="auto"/>
            <w:bottom w:val="none" w:sz="0" w:space="0" w:color="auto"/>
            <w:right w:val="none" w:sz="0" w:space="0" w:color="auto"/>
          </w:divBdr>
        </w:div>
        <w:div w:id="1963877988">
          <w:marLeft w:val="0"/>
          <w:marRight w:val="0"/>
          <w:marTop w:val="0"/>
          <w:marBottom w:val="0"/>
          <w:divBdr>
            <w:top w:val="none" w:sz="0" w:space="0" w:color="auto"/>
            <w:left w:val="none" w:sz="0" w:space="0" w:color="auto"/>
            <w:bottom w:val="none" w:sz="0" w:space="0" w:color="auto"/>
            <w:right w:val="none" w:sz="0" w:space="0" w:color="auto"/>
          </w:divBdr>
        </w:div>
      </w:divsChild>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352945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107653237">
          <w:marLeft w:val="0"/>
          <w:marRight w:val="0"/>
          <w:marTop w:val="0"/>
          <w:marBottom w:val="0"/>
          <w:divBdr>
            <w:top w:val="none" w:sz="0" w:space="0" w:color="auto"/>
            <w:left w:val="none" w:sz="0" w:space="0" w:color="auto"/>
            <w:bottom w:val="none" w:sz="0" w:space="0" w:color="auto"/>
            <w:right w:val="none" w:sz="0" w:space="0" w:color="auto"/>
          </w:divBdr>
        </w:div>
        <w:div w:id="134956762">
          <w:marLeft w:val="0"/>
          <w:marRight w:val="0"/>
          <w:marTop w:val="0"/>
          <w:marBottom w:val="0"/>
          <w:divBdr>
            <w:top w:val="none" w:sz="0" w:space="0" w:color="auto"/>
            <w:left w:val="none" w:sz="0" w:space="0" w:color="auto"/>
            <w:bottom w:val="none" w:sz="0" w:space="0" w:color="auto"/>
            <w:right w:val="none" w:sz="0" w:space="0" w:color="auto"/>
          </w:divBdr>
        </w:div>
      </w:divsChild>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0642142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52781506">
          <w:marLeft w:val="0"/>
          <w:marRight w:val="0"/>
          <w:marTop w:val="0"/>
          <w:marBottom w:val="0"/>
          <w:divBdr>
            <w:top w:val="none" w:sz="0" w:space="0" w:color="auto"/>
            <w:left w:val="none" w:sz="0" w:space="0" w:color="auto"/>
            <w:bottom w:val="none" w:sz="0" w:space="0" w:color="auto"/>
            <w:right w:val="none" w:sz="0" w:space="0" w:color="auto"/>
          </w:divBdr>
        </w:div>
      </w:divsChild>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666858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10349968">
          <w:marLeft w:val="0"/>
          <w:marRight w:val="0"/>
          <w:marTop w:val="0"/>
          <w:marBottom w:val="0"/>
          <w:divBdr>
            <w:top w:val="none" w:sz="0" w:space="0" w:color="auto"/>
            <w:left w:val="none" w:sz="0" w:space="0" w:color="auto"/>
            <w:bottom w:val="none" w:sz="0" w:space="0" w:color="auto"/>
            <w:right w:val="none" w:sz="0" w:space="0" w:color="auto"/>
          </w:divBdr>
        </w:div>
        <w:div w:id="1213232232">
          <w:marLeft w:val="0"/>
          <w:marRight w:val="0"/>
          <w:marTop w:val="0"/>
          <w:marBottom w:val="0"/>
          <w:divBdr>
            <w:top w:val="none" w:sz="0" w:space="0" w:color="auto"/>
            <w:left w:val="none" w:sz="0" w:space="0" w:color="auto"/>
            <w:bottom w:val="none" w:sz="0" w:space="0" w:color="auto"/>
            <w:right w:val="none" w:sz="0" w:space="0" w:color="auto"/>
          </w:divBdr>
        </w:div>
      </w:divsChild>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07450595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06849035">
          <w:marLeft w:val="0"/>
          <w:marRight w:val="0"/>
          <w:marTop w:val="0"/>
          <w:marBottom w:val="0"/>
          <w:divBdr>
            <w:top w:val="none" w:sz="0" w:space="0" w:color="auto"/>
            <w:left w:val="none" w:sz="0" w:space="0" w:color="auto"/>
            <w:bottom w:val="none" w:sz="0" w:space="0" w:color="auto"/>
            <w:right w:val="none" w:sz="0" w:space="0" w:color="auto"/>
          </w:divBdr>
        </w:div>
        <w:div w:id="1103499779">
          <w:marLeft w:val="0"/>
          <w:marRight w:val="0"/>
          <w:marTop w:val="0"/>
          <w:marBottom w:val="0"/>
          <w:divBdr>
            <w:top w:val="none" w:sz="0" w:space="0" w:color="auto"/>
            <w:left w:val="none" w:sz="0" w:space="0" w:color="auto"/>
            <w:bottom w:val="none" w:sz="0" w:space="0" w:color="auto"/>
            <w:right w:val="none" w:sz="0" w:space="0" w:color="auto"/>
          </w:divBdr>
        </w:div>
      </w:divsChild>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lib.eshia.ir/71334/17/90" TargetMode="External"/><Relationship Id="rId7" Type="http://schemas.openxmlformats.org/officeDocument/2006/relationships/hyperlink" Target="https://lib.eshia.ir/11025/8/285" TargetMode="External"/><Relationship Id="rId2" Type="http://schemas.openxmlformats.org/officeDocument/2006/relationships/hyperlink" Target="https://lib.eshia.ir/13514/8/217" TargetMode="External"/><Relationship Id="rId1" Type="http://schemas.openxmlformats.org/officeDocument/2006/relationships/hyperlink" Target="https://lib.eshia.ir/13514/8/216" TargetMode="External"/><Relationship Id="rId6" Type="http://schemas.openxmlformats.org/officeDocument/2006/relationships/hyperlink" Target="https://lib.eshia.ir/11025/8/391" TargetMode="External"/><Relationship Id="rId5" Type="http://schemas.openxmlformats.org/officeDocument/2006/relationships/hyperlink" Target="https://lib.eshia.ir/13514/8/217" TargetMode="External"/><Relationship Id="rId4" Type="http://schemas.openxmlformats.org/officeDocument/2006/relationships/hyperlink" Target="https://lib.eshia.ir/71334/17/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C1437E-D44C-4F02-A7C8-60AA6B449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5</Pages>
  <Words>1241</Words>
  <Characters>7079</Characters>
  <Application>Microsoft Office Word</Application>
  <DocSecurity>0</DocSecurity>
  <Lines>58</Lines>
  <Paragraphs>16</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8304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احمد حسنی</cp:lastModifiedBy>
  <cp:revision>5</cp:revision>
  <cp:lastPrinted>2026-09-13T16:53:00Z</cp:lastPrinted>
  <dcterms:created xsi:type="dcterms:W3CDTF">2026-09-13T16:53:00Z</dcterms:created>
  <dcterms:modified xsi:type="dcterms:W3CDTF">2026-09-23T13:41:00Z</dcterms:modified>
</cp:coreProperties>
</file>