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6A61FF8" w14:textId="77777777" w:rsidR="00A73B46" w:rsidRPr="008806A7" w:rsidRDefault="00A73B46" w:rsidP="00A73B46">
      <w:pPr>
        <w:autoSpaceDE w:val="0"/>
        <w:autoSpaceDN w:val="0"/>
        <w:adjustRightInd w:val="0"/>
        <w:spacing w:after="0" w:line="240" w:lineRule="auto"/>
        <w:rPr>
          <w:rFonts w:ascii="IRANSans" w:hAnsi="IRANSans" w:cs="IRANSans"/>
          <w:color w:val="00B050"/>
          <w:sz w:val="28"/>
          <w:shd w:val="clear" w:color="auto" w:fill="FFFFFF"/>
          <w:rtl/>
          <w:lang w:val="x-none"/>
        </w:rPr>
      </w:pPr>
      <w:bookmarkStart w:id="0" w:name="_Toc217923956"/>
      <w:r w:rsidRPr="008806A7">
        <w:rPr>
          <w:rFonts w:ascii="IRANSans" w:hAnsi="IRANSans" w:cs="IRANSans"/>
          <w:color w:val="00B050"/>
          <w:sz w:val="28"/>
          <w:shd w:val="clear" w:color="auto" w:fill="FFFFFF"/>
          <w:rtl/>
          <w:lang w:val="x-none"/>
        </w:rPr>
        <w:t>بسم الله الرحمن الرحیم</w:t>
      </w:r>
    </w:p>
    <w:p w14:paraId="0E256B20" w14:textId="77777777" w:rsidR="00A73B46" w:rsidRPr="008806A7" w:rsidRDefault="00A73B46" w:rsidP="00A73B46">
      <w:pPr>
        <w:autoSpaceDE w:val="0"/>
        <w:autoSpaceDN w:val="0"/>
        <w:adjustRightInd w:val="0"/>
        <w:spacing w:after="0" w:line="240" w:lineRule="auto"/>
        <w:rPr>
          <w:rFonts w:ascii="IRANSans" w:hAnsi="IRANSans" w:cs="IRANSans"/>
          <w:color w:val="800000"/>
          <w:sz w:val="28"/>
          <w:shd w:val="clear" w:color="auto" w:fill="FFFFFF"/>
          <w:rtl/>
          <w:lang w:val="x-none"/>
        </w:rPr>
      </w:pPr>
      <w:r w:rsidRPr="008806A7">
        <w:rPr>
          <w:rFonts w:ascii="IRANSans" w:hAnsi="IRANSans" w:cs="IRANSans"/>
          <w:color w:val="800000"/>
          <w:sz w:val="28"/>
          <w:shd w:val="clear" w:color="auto" w:fill="FFFFFF"/>
          <w:rtl/>
          <w:lang w:val="x-none"/>
        </w:rPr>
        <w:t>درس خارج اصول استاد حاج شیخ محمدتقی شهیدی</w:t>
      </w:r>
    </w:p>
    <w:p w14:paraId="4C8B7208" w14:textId="77777777" w:rsidR="00A73B46" w:rsidRPr="008806A7" w:rsidRDefault="00A73B46" w:rsidP="00A73B46">
      <w:pPr>
        <w:autoSpaceDE w:val="0"/>
        <w:autoSpaceDN w:val="0"/>
        <w:adjustRightInd w:val="0"/>
        <w:spacing w:after="0" w:line="240" w:lineRule="auto"/>
        <w:rPr>
          <w:rFonts w:ascii="IRANSans" w:hAnsi="IRANSans" w:cs="IRANSans"/>
          <w:color w:val="C00000"/>
          <w:sz w:val="28"/>
          <w:shd w:val="clear" w:color="auto" w:fill="FFFFFF"/>
          <w:rtl/>
          <w:lang w:val="x-none"/>
        </w:rPr>
      </w:pPr>
      <w:r w:rsidRPr="008806A7">
        <w:rPr>
          <w:rFonts w:ascii="IRANSans" w:hAnsi="IRANSans" w:cs="IRANSans"/>
          <w:color w:val="C00000"/>
          <w:sz w:val="28"/>
          <w:shd w:val="clear" w:color="auto" w:fill="FFFFFF"/>
          <w:rtl/>
          <w:lang w:val="x-none"/>
        </w:rPr>
        <w:t>دوره سوم - سال هفتم : 140</w:t>
      </w:r>
      <w:r w:rsidRPr="008806A7">
        <w:rPr>
          <w:rFonts w:ascii="IRANSans" w:hAnsi="IRANSans" w:cs="IRANSans" w:hint="cs"/>
          <w:color w:val="C00000"/>
          <w:sz w:val="28"/>
          <w:shd w:val="clear" w:color="auto" w:fill="FFFFFF"/>
          <w:rtl/>
          <w:lang w:val="x-none"/>
        </w:rPr>
        <w:t>4</w:t>
      </w:r>
      <w:r w:rsidRPr="008806A7">
        <w:rPr>
          <w:rFonts w:ascii="IRANSans" w:hAnsi="IRANSans" w:cs="IRANSans"/>
          <w:color w:val="C00000"/>
          <w:sz w:val="28"/>
          <w:shd w:val="clear" w:color="auto" w:fill="FFFFFF"/>
          <w:rtl/>
          <w:lang w:val="x-none"/>
        </w:rPr>
        <w:t>-140</w:t>
      </w:r>
      <w:r w:rsidRPr="008806A7">
        <w:rPr>
          <w:rFonts w:ascii="IRANSans" w:hAnsi="IRANSans" w:cs="IRANSans" w:hint="cs"/>
          <w:color w:val="C00000"/>
          <w:sz w:val="28"/>
          <w:shd w:val="clear" w:color="auto" w:fill="FFFFFF"/>
          <w:rtl/>
          <w:lang w:val="x-none"/>
        </w:rPr>
        <w:t>5</w:t>
      </w:r>
    </w:p>
    <w:p w14:paraId="1CA27AB8" w14:textId="77777777" w:rsidR="00A73B46" w:rsidRPr="008806A7" w:rsidRDefault="00A73B46" w:rsidP="00A73B46">
      <w:pPr>
        <w:autoSpaceDE w:val="0"/>
        <w:autoSpaceDN w:val="0"/>
        <w:adjustRightInd w:val="0"/>
        <w:spacing w:after="0" w:line="240" w:lineRule="auto"/>
        <w:rPr>
          <w:rFonts w:ascii="IRANSans" w:hAnsi="IRANSans" w:cs="IRANSans"/>
          <w:color w:val="000080"/>
          <w:sz w:val="28"/>
          <w:shd w:val="clear" w:color="auto" w:fill="FFFFFF"/>
          <w:rtl/>
          <w:lang w:val="x-none"/>
        </w:rPr>
      </w:pPr>
      <w:r w:rsidRPr="008806A7">
        <w:rPr>
          <w:rFonts w:ascii="IRANSans" w:hAnsi="IRANSans" w:cs="IRANSans"/>
          <w:color w:val="000080"/>
          <w:sz w:val="28"/>
          <w:shd w:val="clear" w:color="auto" w:fill="FFFFFF"/>
          <w:rtl/>
          <w:lang w:val="x-none"/>
        </w:rPr>
        <w:t>تقریرات</w:t>
      </w:r>
    </w:p>
    <w:p w14:paraId="204AA835" w14:textId="7B07A4F7" w:rsidR="00A73B46" w:rsidRPr="008806A7" w:rsidRDefault="00A73B46" w:rsidP="00A73B46">
      <w:pPr>
        <w:autoSpaceDE w:val="0"/>
        <w:autoSpaceDN w:val="0"/>
        <w:adjustRightInd w:val="0"/>
        <w:spacing w:after="0" w:line="240" w:lineRule="auto"/>
        <w:rPr>
          <w:rFonts w:ascii="IRANSans" w:hAnsi="IRANSans" w:cs="IRANSans"/>
          <w:color w:val="C00000"/>
          <w:sz w:val="28"/>
          <w:shd w:val="clear" w:color="auto" w:fill="FFFFFF"/>
          <w:rtl/>
          <w:lang w:val="x-none"/>
        </w:rPr>
      </w:pPr>
      <w:bookmarkStart w:id="1" w:name="_Toc176716813"/>
      <w:bookmarkStart w:id="2" w:name="_Toc176783840"/>
      <w:bookmarkStart w:id="3" w:name="_Toc176876614"/>
      <w:bookmarkStart w:id="4" w:name="_Toc177035831"/>
      <w:bookmarkStart w:id="5" w:name="_Toc177228118"/>
      <w:bookmarkStart w:id="6" w:name="_Toc177317965"/>
      <w:bookmarkStart w:id="7" w:name="_Toc177931971"/>
      <w:bookmarkStart w:id="8" w:name="_Toc178007717"/>
      <w:bookmarkStart w:id="9" w:name="_Toc178251765"/>
      <w:bookmarkStart w:id="10" w:name="_Toc178439241"/>
      <w:bookmarkStart w:id="11" w:name="_Toc178873308"/>
      <w:bookmarkStart w:id="12" w:name="_Toc179096037"/>
      <w:bookmarkStart w:id="13" w:name="_Toc179146975"/>
      <w:bookmarkStart w:id="14" w:name="_Toc179211335"/>
      <w:bookmarkStart w:id="15" w:name="_Toc179285558"/>
      <w:bookmarkStart w:id="16" w:name="_Toc179285639"/>
      <w:bookmarkStart w:id="17" w:name="_Toc181461275"/>
      <w:bookmarkStart w:id="18" w:name="_Toc181560991"/>
      <w:bookmarkStart w:id="19" w:name="_Toc181642991"/>
      <w:bookmarkStart w:id="20" w:name="_Toc181726611"/>
      <w:bookmarkStart w:id="21" w:name="_Toc182244954"/>
      <w:bookmarkStart w:id="22" w:name="_Toc208225879"/>
      <w:bookmarkStart w:id="23" w:name="_Toc208307988"/>
      <w:bookmarkStart w:id="24" w:name="_Toc208653360"/>
      <w:bookmarkStart w:id="25" w:name="_Toc208996996"/>
      <w:bookmarkStart w:id="26" w:name="_Toc209257360"/>
      <w:bookmarkStart w:id="27" w:name="_Toc209347234"/>
      <w:bookmarkStart w:id="28" w:name="_Toc209428403"/>
      <w:bookmarkStart w:id="29" w:name="_Toc209516222"/>
      <w:bookmarkStart w:id="30" w:name="_Toc209608587"/>
      <w:bookmarkStart w:id="31" w:name="_Toc209861481"/>
      <w:bookmarkStart w:id="32" w:name="_Toc209951167"/>
      <w:bookmarkStart w:id="33" w:name="_Toc210036631"/>
      <w:r w:rsidRPr="008806A7">
        <w:rPr>
          <w:rFonts w:ascii="IRANSans" w:hAnsi="IRANSans" w:cs="IRANSans"/>
          <w:color w:val="C00000"/>
          <w:sz w:val="28"/>
          <w:shd w:val="clear" w:color="auto" w:fill="FFFFFF"/>
          <w:rtl/>
          <w:lang w:val="x-none"/>
        </w:rPr>
        <w:t>جلس</w:t>
      </w:r>
      <w:r w:rsidRPr="008806A7">
        <w:rPr>
          <w:rFonts w:ascii="IRANSans" w:hAnsi="IRANSans" w:cs="IRANSans" w:hint="cs"/>
          <w:color w:val="C00000"/>
          <w:sz w:val="28"/>
          <w:shd w:val="clear" w:color="auto" w:fill="FFFFFF"/>
          <w:rtl/>
          <w:lang w:val="x-none"/>
        </w:rPr>
        <w:t>ۀ</w:t>
      </w:r>
      <w:r w:rsidRPr="008806A7">
        <w:rPr>
          <w:rFonts w:ascii="IRANSans" w:hAnsi="IRANSans" w:cs="IRANSans"/>
          <w:color w:val="C00000"/>
          <w:sz w:val="28"/>
          <w:shd w:val="clear" w:color="auto" w:fill="FFFFFF"/>
          <w:rtl/>
          <w:lang w:val="x-none"/>
        </w:rPr>
        <w:t xml:space="preserve"> </w:t>
      </w:r>
      <w:r>
        <w:rPr>
          <w:rFonts w:ascii="IRANSans" w:hAnsi="IRANSans" w:cs="IRANSans" w:hint="cs"/>
          <w:color w:val="C00000"/>
          <w:sz w:val="28"/>
          <w:shd w:val="clear" w:color="auto" w:fill="FFFFFF"/>
          <w:rtl/>
        </w:rPr>
        <w:t>74</w:t>
      </w:r>
      <w:r w:rsidRPr="008806A7">
        <w:rPr>
          <w:rFonts w:ascii="IRANSans" w:hAnsi="IRANSans" w:cs="IRANSans"/>
          <w:color w:val="C00000"/>
          <w:sz w:val="28"/>
          <w:shd w:val="clear" w:color="auto" w:fill="FFFFFF"/>
          <w:rtl/>
          <w:lang w:val="x-none"/>
        </w:rPr>
        <w:t>-</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r>
        <w:rPr>
          <w:rFonts w:ascii="IRANSans" w:hAnsi="IRANSans" w:cs="IRANSans" w:hint="cs"/>
          <w:color w:val="C00000"/>
          <w:sz w:val="28"/>
          <w:shd w:val="clear" w:color="auto" w:fill="FFFFFF"/>
          <w:rtl/>
        </w:rPr>
        <w:t>90</w:t>
      </w:r>
      <w:r>
        <w:rPr>
          <w:rFonts w:ascii="IRANSans" w:hAnsi="IRANSans" w:cs="IRANSans" w:hint="cs"/>
          <w:color w:val="C00000"/>
          <w:sz w:val="28"/>
          <w:shd w:val="clear" w:color="auto" w:fill="FFFFFF"/>
          <w:rtl/>
        </w:rPr>
        <w:t>7</w:t>
      </w:r>
      <w:r w:rsidRPr="008806A7">
        <w:rPr>
          <w:rFonts w:ascii="IRANSans" w:hAnsi="IRANSans" w:cs="IRANSans"/>
          <w:color w:val="C00000"/>
          <w:sz w:val="28"/>
          <w:shd w:val="clear" w:color="auto" w:fill="FFFFFF"/>
          <w:rtl/>
          <w:lang w:val="x-none"/>
        </w:rPr>
        <w:tab/>
      </w:r>
    </w:p>
    <w:p w14:paraId="6B23B80B" w14:textId="59F3F933" w:rsidR="00A73B46" w:rsidRPr="003D6E24" w:rsidRDefault="00A73B46" w:rsidP="00A73B46">
      <w:pPr>
        <w:autoSpaceDE w:val="0"/>
        <w:autoSpaceDN w:val="0"/>
        <w:adjustRightInd w:val="0"/>
        <w:spacing w:after="0" w:line="240" w:lineRule="auto"/>
        <w:rPr>
          <w:rFonts w:ascii="IRANSans" w:hAnsi="IRANSans" w:cs="IRANSans" w:hint="cs"/>
          <w:color w:val="C00000"/>
          <w:sz w:val="28"/>
          <w:shd w:val="clear" w:color="auto" w:fill="FFFFFF"/>
          <w:rtl/>
        </w:rPr>
      </w:pPr>
      <w:r w:rsidRPr="008806A7">
        <w:rPr>
          <w:rFonts w:ascii="IRANSans" w:hAnsi="IRANSans" w:cs="IRANSans"/>
          <w:color w:val="C00000"/>
          <w:sz w:val="28"/>
          <w:shd w:val="clear" w:color="auto" w:fill="FFFFFF"/>
          <w:lang w:val="x-none"/>
        </w:rPr>
        <w:t xml:space="preserve">Osul-w </w:t>
      </w:r>
      <w:r>
        <w:rPr>
          <w:rFonts w:ascii="IRANSans" w:hAnsi="IRANSans" w:cs="IRANSans"/>
          <w:color w:val="C00000"/>
          <w:sz w:val="28"/>
          <w:shd w:val="clear" w:color="auto" w:fill="FFFFFF"/>
        </w:rPr>
        <w:t>74</w:t>
      </w:r>
      <w:r w:rsidRPr="008806A7">
        <w:rPr>
          <w:rFonts w:ascii="IRANSans" w:hAnsi="IRANSans" w:cs="IRANSans"/>
          <w:color w:val="C00000"/>
          <w:sz w:val="28"/>
          <w:shd w:val="clear" w:color="auto" w:fill="FFFFFF"/>
          <w:lang w:val="x-none"/>
        </w:rPr>
        <w:t>-1404</w:t>
      </w:r>
      <w:r>
        <w:rPr>
          <w:rFonts w:ascii="IRANSans" w:hAnsi="IRANSans" w:cs="IRANSans"/>
          <w:color w:val="C00000"/>
          <w:sz w:val="28"/>
          <w:shd w:val="clear" w:color="auto" w:fill="FFFFFF"/>
        </w:rPr>
        <w:t>100</w:t>
      </w:r>
      <w:r>
        <w:rPr>
          <w:rFonts w:ascii="IRANSans" w:hAnsi="IRANSans" w:cs="IRANSans"/>
          <w:color w:val="C00000"/>
          <w:sz w:val="28"/>
          <w:shd w:val="clear" w:color="auto" w:fill="FFFFFF"/>
        </w:rPr>
        <w:t>8</w:t>
      </w:r>
    </w:p>
    <w:p w14:paraId="54586014" w14:textId="77777777" w:rsidR="00A73B46" w:rsidRDefault="00A73B46" w:rsidP="00A73B46">
      <w:pPr>
        <w:rPr>
          <w:color w:val="EE0000"/>
          <w:rtl/>
        </w:rPr>
      </w:pPr>
      <w:r w:rsidRPr="00CC362D">
        <w:rPr>
          <w:rFonts w:hint="cs"/>
          <w:color w:val="EE0000"/>
          <w:rtl/>
        </w:rPr>
        <w:t>----------------------------</w:t>
      </w:r>
      <w:r>
        <w:rPr>
          <w:rFonts w:hint="cs"/>
          <w:color w:val="EE0000"/>
          <w:rtl/>
        </w:rPr>
        <w:t>-------------</w:t>
      </w:r>
      <w:bookmarkStart w:id="34" w:name="_GoBack"/>
      <w:bookmarkEnd w:id="34"/>
    </w:p>
    <w:p w14:paraId="4CAED054" w14:textId="01003371" w:rsidR="001E4B9A" w:rsidRDefault="00707A56" w:rsidP="007A6E59">
      <w:pPr>
        <w:pStyle w:val="Heading1"/>
        <w:rPr>
          <w:rtl/>
        </w:rPr>
      </w:pPr>
      <w:r>
        <w:rPr>
          <w:rFonts w:hint="cs"/>
          <w:rtl/>
        </w:rPr>
        <w:t>ادامه بررسی اقوال در</w:t>
      </w:r>
      <w:r w:rsidR="001E4B9A">
        <w:rPr>
          <w:rtl/>
        </w:rPr>
        <w:t xml:space="preserve"> مفاد </w:t>
      </w:r>
      <w:r w:rsidR="00D6343F">
        <w:rPr>
          <w:rFonts w:hint="cs"/>
          <w:rtl/>
        </w:rPr>
        <w:t>«لا ضرر و لا ضرار»</w:t>
      </w:r>
      <w:bookmarkEnd w:id="0"/>
    </w:p>
    <w:p w14:paraId="7817DBC3" w14:textId="4656CF63" w:rsidR="00707A56" w:rsidRPr="00707A56" w:rsidRDefault="00707A56" w:rsidP="007A6E59">
      <w:pPr>
        <w:rPr>
          <w:rtl/>
        </w:rPr>
      </w:pPr>
      <w:r>
        <w:rPr>
          <w:rFonts w:hint="eastAsia"/>
          <w:rtl/>
        </w:rPr>
        <w:t>بحث</w:t>
      </w:r>
      <w:r>
        <w:rPr>
          <w:rtl/>
        </w:rPr>
        <w:t xml:space="preserve"> راجع به مفاد قاعده «لاضرر» است.</w:t>
      </w:r>
    </w:p>
    <w:p w14:paraId="319DD424" w14:textId="1DF8232F" w:rsidR="001E4B9A" w:rsidRDefault="001E4B9A" w:rsidP="007A6E59">
      <w:pPr>
        <w:pStyle w:val="Heading2"/>
        <w:jc w:val="both"/>
        <w:rPr>
          <w:rtl/>
        </w:rPr>
      </w:pPr>
      <w:bookmarkStart w:id="35" w:name="_Toc217923957"/>
      <w:r>
        <w:rPr>
          <w:rFonts w:hint="cs"/>
          <w:rtl/>
        </w:rPr>
        <w:t xml:space="preserve">قول </w:t>
      </w:r>
      <w:r>
        <w:rPr>
          <w:rtl/>
        </w:rPr>
        <w:t>مشهور</w:t>
      </w:r>
      <w:r w:rsidR="00D333F3">
        <w:rPr>
          <w:rFonts w:hint="cs"/>
          <w:rtl/>
        </w:rPr>
        <w:t>:</w:t>
      </w:r>
      <w:r>
        <w:rPr>
          <w:rtl/>
        </w:rPr>
        <w:t xml:space="preserve"> نف</w:t>
      </w:r>
      <w:r>
        <w:rPr>
          <w:rFonts w:hint="cs"/>
          <w:rtl/>
        </w:rPr>
        <w:t>ی</w:t>
      </w:r>
      <w:r>
        <w:rPr>
          <w:rtl/>
        </w:rPr>
        <w:t xml:space="preserve"> حکم ضرر</w:t>
      </w:r>
      <w:r>
        <w:rPr>
          <w:rFonts w:hint="cs"/>
          <w:rtl/>
        </w:rPr>
        <w:t>ی</w:t>
      </w:r>
      <w:bookmarkEnd w:id="35"/>
    </w:p>
    <w:p w14:paraId="4BFB4879" w14:textId="36DBAF64" w:rsidR="001E4B9A" w:rsidRDefault="001E4B9A" w:rsidP="007A6E59">
      <w:pPr>
        <w:jc w:val="both"/>
        <w:rPr>
          <w:rtl/>
        </w:rPr>
      </w:pPr>
      <w:r>
        <w:rPr>
          <w:rtl/>
        </w:rPr>
        <w:t xml:space="preserve">به نظر مشهور، مفاد </w:t>
      </w:r>
      <w:r w:rsidR="00707A56">
        <w:rPr>
          <w:rFonts w:hint="cs"/>
          <w:rtl/>
        </w:rPr>
        <w:t>«لا ضرر و لا ضرار»</w:t>
      </w:r>
      <w:r>
        <w:rPr>
          <w:rtl/>
        </w:rPr>
        <w:t>، نف</w:t>
      </w:r>
      <w:r>
        <w:rPr>
          <w:rFonts w:hint="cs"/>
          <w:rtl/>
        </w:rPr>
        <w:t>ی</w:t>
      </w:r>
      <w:r>
        <w:rPr>
          <w:rtl/>
        </w:rPr>
        <w:t xml:space="preserve"> ضرر است و بر اساس آن، قاعده لاضرر تأس</w:t>
      </w:r>
      <w:r>
        <w:rPr>
          <w:rFonts w:hint="cs"/>
          <w:rtl/>
        </w:rPr>
        <w:t>ی</w:t>
      </w:r>
      <w:r>
        <w:rPr>
          <w:rFonts w:hint="eastAsia"/>
          <w:rtl/>
        </w:rPr>
        <w:t>س</w:t>
      </w:r>
      <w:r>
        <w:rPr>
          <w:rtl/>
        </w:rPr>
        <w:t xml:space="preserve"> شده است</w:t>
      </w:r>
      <w:r>
        <w:rPr>
          <w:rFonts w:hint="cs"/>
          <w:rtl/>
        </w:rPr>
        <w:t>.</w:t>
      </w:r>
      <w:r>
        <w:rPr>
          <w:rtl/>
        </w:rPr>
        <w:t xml:space="preserve"> </w:t>
      </w:r>
      <w:r>
        <w:rPr>
          <w:rFonts w:hint="cs"/>
          <w:rtl/>
        </w:rPr>
        <w:t xml:space="preserve">یعنی </w:t>
      </w:r>
      <w:r>
        <w:rPr>
          <w:rtl/>
        </w:rPr>
        <w:t xml:space="preserve">هر کجا از ثبوت </w:t>
      </w:r>
      <w:r>
        <w:rPr>
          <w:rFonts w:hint="cs"/>
          <w:rtl/>
        </w:rPr>
        <w:t>ی</w:t>
      </w:r>
      <w:r>
        <w:rPr>
          <w:rFonts w:hint="eastAsia"/>
          <w:rtl/>
        </w:rPr>
        <w:t>ک</w:t>
      </w:r>
      <w:r>
        <w:rPr>
          <w:rtl/>
        </w:rPr>
        <w:t xml:space="preserve"> حکم شرع</w:t>
      </w:r>
      <w:r>
        <w:rPr>
          <w:rFonts w:hint="cs"/>
          <w:rtl/>
        </w:rPr>
        <w:t>ی</w:t>
      </w:r>
      <w:r>
        <w:rPr>
          <w:rFonts w:hint="eastAsia"/>
          <w:rtl/>
        </w:rPr>
        <w:t>،</w:t>
      </w:r>
      <w:r>
        <w:rPr>
          <w:rtl/>
        </w:rPr>
        <w:t xml:space="preserve"> ضرر</w:t>
      </w:r>
      <w:r>
        <w:rPr>
          <w:rFonts w:hint="cs"/>
          <w:rtl/>
        </w:rPr>
        <w:t>ی</w:t>
      </w:r>
      <w:r>
        <w:rPr>
          <w:rtl/>
        </w:rPr>
        <w:t xml:space="preserve"> متوجه مکلف شود، قاعده لاضرر آن را نف</w:t>
      </w:r>
      <w:r>
        <w:rPr>
          <w:rFonts w:hint="cs"/>
          <w:rtl/>
        </w:rPr>
        <w:t>ی</w:t>
      </w:r>
      <w:r>
        <w:rPr>
          <w:rtl/>
        </w:rPr>
        <w:t xml:space="preserve"> م</w:t>
      </w:r>
      <w:r>
        <w:rPr>
          <w:rFonts w:hint="cs"/>
          <w:rtl/>
        </w:rPr>
        <w:t>ی‌</w:t>
      </w:r>
      <w:r>
        <w:rPr>
          <w:rFonts w:hint="eastAsia"/>
          <w:rtl/>
        </w:rPr>
        <w:t>کند</w:t>
      </w:r>
      <w:r>
        <w:rPr>
          <w:rtl/>
        </w:rPr>
        <w:t xml:space="preserve"> </w:t>
      </w:r>
      <w:r w:rsidR="00707A56">
        <w:rPr>
          <w:rFonts w:hint="cs"/>
          <w:rtl/>
        </w:rPr>
        <w:t>به عبارت دیگر لا ضرر</w:t>
      </w:r>
      <w:r>
        <w:rPr>
          <w:rtl/>
        </w:rPr>
        <w:t xml:space="preserve"> از انتفاء حکم شرع</w:t>
      </w:r>
      <w:r>
        <w:rPr>
          <w:rFonts w:hint="cs"/>
          <w:rtl/>
        </w:rPr>
        <w:t>یِ</w:t>
      </w:r>
      <w:r>
        <w:rPr>
          <w:rtl/>
        </w:rPr>
        <w:t xml:space="preserve"> مستلزم ضرر، کشف م</w:t>
      </w:r>
      <w:r>
        <w:rPr>
          <w:rFonts w:hint="cs"/>
          <w:rtl/>
        </w:rPr>
        <w:t>ی‌کند.</w:t>
      </w:r>
    </w:p>
    <w:p w14:paraId="7601F9AC" w14:textId="74CC0E51" w:rsidR="001E4B9A" w:rsidRDefault="001E4B9A" w:rsidP="007A6E59">
      <w:pPr>
        <w:pStyle w:val="Heading2"/>
        <w:jc w:val="both"/>
        <w:rPr>
          <w:rtl/>
        </w:rPr>
      </w:pPr>
      <w:bookmarkStart w:id="36" w:name="_Toc217923958"/>
      <w:r>
        <w:rPr>
          <w:rFonts w:hint="eastAsia"/>
          <w:rtl/>
        </w:rPr>
        <w:t>د</w:t>
      </w:r>
      <w:r>
        <w:rPr>
          <w:rFonts w:hint="cs"/>
          <w:rtl/>
        </w:rPr>
        <w:t>ی</w:t>
      </w:r>
      <w:r>
        <w:rPr>
          <w:rFonts w:hint="eastAsia"/>
          <w:rtl/>
        </w:rPr>
        <w:t>دگاه</w:t>
      </w:r>
      <w:r>
        <w:rPr>
          <w:rtl/>
        </w:rPr>
        <w:t xml:space="preserve"> ش</w:t>
      </w:r>
      <w:r>
        <w:rPr>
          <w:rFonts w:hint="cs"/>
          <w:rtl/>
        </w:rPr>
        <w:t>ی</w:t>
      </w:r>
      <w:r>
        <w:rPr>
          <w:rFonts w:hint="eastAsia"/>
          <w:rtl/>
        </w:rPr>
        <w:t>خ</w:t>
      </w:r>
      <w:r>
        <w:rPr>
          <w:rtl/>
        </w:rPr>
        <w:t xml:space="preserve"> الشر</w:t>
      </w:r>
      <w:r>
        <w:rPr>
          <w:rFonts w:hint="cs"/>
          <w:rtl/>
        </w:rPr>
        <w:t>ی</w:t>
      </w:r>
      <w:r>
        <w:rPr>
          <w:rFonts w:hint="eastAsia"/>
          <w:rtl/>
        </w:rPr>
        <w:t>عه</w:t>
      </w:r>
      <w:r>
        <w:rPr>
          <w:rtl/>
        </w:rPr>
        <w:t xml:space="preserve"> و امام خم</w:t>
      </w:r>
      <w:r>
        <w:rPr>
          <w:rFonts w:hint="cs"/>
          <w:rtl/>
        </w:rPr>
        <w:t>ی</w:t>
      </w:r>
      <w:r>
        <w:rPr>
          <w:rFonts w:hint="eastAsia"/>
          <w:rtl/>
        </w:rPr>
        <w:t>ن</w:t>
      </w:r>
      <w:r>
        <w:rPr>
          <w:rFonts w:hint="cs"/>
          <w:rtl/>
        </w:rPr>
        <w:t>ی رحمهما الله</w:t>
      </w:r>
      <w:r>
        <w:rPr>
          <w:rtl/>
        </w:rPr>
        <w:t xml:space="preserve">: </w:t>
      </w:r>
      <w:r w:rsidR="00D333F3">
        <w:rPr>
          <w:rFonts w:hint="cs"/>
          <w:rtl/>
        </w:rPr>
        <w:t>نفی به غرض نهی</w:t>
      </w:r>
      <w:bookmarkEnd w:id="36"/>
      <w:r w:rsidR="00D333F3">
        <w:rPr>
          <w:rFonts w:hint="cs"/>
          <w:rtl/>
        </w:rPr>
        <w:t xml:space="preserve"> </w:t>
      </w:r>
    </w:p>
    <w:p w14:paraId="1A119980" w14:textId="1B779611" w:rsidR="001E4B9A" w:rsidRDefault="001E4B9A" w:rsidP="007A6E59">
      <w:pPr>
        <w:jc w:val="both"/>
        <w:rPr>
          <w:rtl/>
        </w:rPr>
      </w:pPr>
      <w:r>
        <w:rPr>
          <w:rFonts w:hint="eastAsia"/>
          <w:rtl/>
        </w:rPr>
        <w:t>برخ</w:t>
      </w:r>
      <w:r>
        <w:rPr>
          <w:rFonts w:hint="cs"/>
          <w:rtl/>
        </w:rPr>
        <w:t>ی</w:t>
      </w:r>
      <w:r>
        <w:rPr>
          <w:rtl/>
        </w:rPr>
        <w:t xml:space="preserve"> مانند ش</w:t>
      </w:r>
      <w:r>
        <w:rPr>
          <w:rFonts w:hint="cs"/>
          <w:rtl/>
        </w:rPr>
        <w:t>ی</w:t>
      </w:r>
      <w:r>
        <w:rPr>
          <w:rFonts w:hint="eastAsia"/>
          <w:rtl/>
        </w:rPr>
        <w:t>خ</w:t>
      </w:r>
      <w:r>
        <w:rPr>
          <w:rtl/>
        </w:rPr>
        <w:t xml:space="preserve"> الشر</w:t>
      </w:r>
      <w:r>
        <w:rPr>
          <w:rFonts w:hint="cs"/>
          <w:rtl/>
        </w:rPr>
        <w:t>ی</w:t>
      </w:r>
      <w:r>
        <w:rPr>
          <w:rFonts w:hint="eastAsia"/>
          <w:rtl/>
        </w:rPr>
        <w:t>عه</w:t>
      </w:r>
      <w:r>
        <w:rPr>
          <w:rtl/>
        </w:rPr>
        <w:t xml:space="preserve"> اصفهان</w:t>
      </w:r>
      <w:r>
        <w:rPr>
          <w:rFonts w:hint="cs"/>
          <w:rtl/>
        </w:rPr>
        <w:t>ی</w:t>
      </w:r>
      <w:r w:rsidR="00B43343" w:rsidRPr="00A54FA6">
        <w:rPr>
          <w:vertAlign w:val="superscript"/>
          <w:rtl/>
          <w:lang w:bidi="ar"/>
        </w:rPr>
        <w:footnoteReference w:id="1"/>
      </w:r>
      <w:r>
        <w:rPr>
          <w:rtl/>
        </w:rPr>
        <w:t xml:space="preserve"> و امام خم</w:t>
      </w:r>
      <w:r>
        <w:rPr>
          <w:rFonts w:hint="cs"/>
          <w:rtl/>
        </w:rPr>
        <w:t>ی</w:t>
      </w:r>
      <w:r>
        <w:rPr>
          <w:rFonts w:hint="eastAsia"/>
          <w:rtl/>
        </w:rPr>
        <w:t>ن</w:t>
      </w:r>
      <w:r>
        <w:rPr>
          <w:rFonts w:hint="cs"/>
          <w:rtl/>
        </w:rPr>
        <w:t>ی</w:t>
      </w:r>
      <w:r w:rsidR="00B43343" w:rsidRPr="00E61E91">
        <w:rPr>
          <w:vertAlign w:val="superscript"/>
          <w:rtl/>
          <w:lang w:bidi="ar"/>
        </w:rPr>
        <w:footnoteReference w:id="2"/>
      </w:r>
      <w:r>
        <w:rPr>
          <w:rFonts w:hint="eastAsia"/>
          <w:rtl/>
        </w:rPr>
        <w:t>،</w:t>
      </w:r>
      <w:r>
        <w:rPr>
          <w:rtl/>
        </w:rPr>
        <w:t xml:space="preserve"> مفاد «لاضرر» را نه</w:t>
      </w:r>
      <w:r>
        <w:rPr>
          <w:rFonts w:hint="cs"/>
          <w:rtl/>
        </w:rPr>
        <w:t>ی</w:t>
      </w:r>
      <w:r>
        <w:rPr>
          <w:rtl/>
        </w:rPr>
        <w:t xml:space="preserve"> دانسته‌اند.</w:t>
      </w:r>
      <w:r w:rsidR="00791ED2">
        <w:rPr>
          <w:rFonts w:hint="cs"/>
          <w:rtl/>
        </w:rPr>
        <w:t xml:space="preserve"> </w:t>
      </w:r>
      <w:r>
        <w:rPr>
          <w:rFonts w:hint="cs"/>
          <w:rtl/>
        </w:rPr>
        <w:t>ی</w:t>
      </w:r>
      <w:r>
        <w:rPr>
          <w:rFonts w:hint="eastAsia"/>
          <w:rtl/>
        </w:rPr>
        <w:t>عن</w:t>
      </w:r>
      <w:r>
        <w:rPr>
          <w:rFonts w:hint="cs"/>
          <w:rtl/>
        </w:rPr>
        <w:t>ی</w:t>
      </w:r>
      <w:r>
        <w:rPr>
          <w:rtl/>
        </w:rPr>
        <w:t xml:space="preserve"> ا</w:t>
      </w:r>
      <w:r>
        <w:rPr>
          <w:rFonts w:hint="cs"/>
          <w:rtl/>
        </w:rPr>
        <w:t>ی</w:t>
      </w:r>
      <w:r>
        <w:rPr>
          <w:rFonts w:hint="eastAsia"/>
          <w:rtl/>
        </w:rPr>
        <w:t>ن</w:t>
      </w:r>
      <w:r>
        <w:rPr>
          <w:rtl/>
        </w:rPr>
        <w:t xml:space="preserve"> عبارت، «نف</w:t>
      </w:r>
      <w:r>
        <w:rPr>
          <w:rFonts w:hint="cs"/>
          <w:rtl/>
        </w:rPr>
        <w:t>ی</w:t>
      </w:r>
      <w:r>
        <w:rPr>
          <w:rtl/>
        </w:rPr>
        <w:t xml:space="preserve"> به غرض نه</w:t>
      </w:r>
      <w:r>
        <w:rPr>
          <w:rFonts w:hint="cs"/>
          <w:rtl/>
        </w:rPr>
        <w:t>ی</w:t>
      </w:r>
      <w:r>
        <w:rPr>
          <w:rFonts w:hint="eastAsia"/>
          <w:rtl/>
        </w:rPr>
        <w:t>»</w:t>
      </w:r>
      <w:r>
        <w:rPr>
          <w:rtl/>
        </w:rPr>
        <w:t xml:space="preserve"> است؛ </w:t>
      </w:r>
      <w:r w:rsidR="00791ED2">
        <w:rPr>
          <w:rFonts w:hint="cs"/>
          <w:rtl/>
        </w:rPr>
        <w:t>مانند</w:t>
      </w:r>
      <w:r>
        <w:rPr>
          <w:rtl/>
        </w:rPr>
        <w:t xml:space="preserve"> آ</w:t>
      </w:r>
      <w:r>
        <w:rPr>
          <w:rFonts w:hint="cs"/>
          <w:rtl/>
        </w:rPr>
        <w:t>ی</w:t>
      </w:r>
      <w:r>
        <w:rPr>
          <w:rFonts w:hint="eastAsia"/>
          <w:rtl/>
        </w:rPr>
        <w:t>ه</w:t>
      </w:r>
      <w:r>
        <w:rPr>
          <w:rtl/>
        </w:rPr>
        <w:t xml:space="preserve"> </w:t>
      </w:r>
      <w:r w:rsidR="00B43343">
        <w:rPr>
          <w:rFonts w:ascii="Times New Roman" w:hAnsi="Times New Roman" w:cs="Times New Roman" w:hint="cs"/>
          <w:rtl/>
          <w:lang w:bidi="ar-SA"/>
        </w:rPr>
        <w:t>﴿</w:t>
      </w:r>
      <w:r w:rsidR="00B43343" w:rsidRPr="00D333F3">
        <w:rPr>
          <w:rFonts w:ascii="NoorLotus" w:eastAsia="Times New Roman" w:hAnsi="NoorLotus"/>
          <w:color w:val="008000"/>
          <w:sz w:val="30"/>
          <w:szCs w:val="30"/>
          <w:rtl/>
        </w:rPr>
        <w:t>فَلا رَفَثَ وَ لا فُسُوقَ وَ لا جِدالَ‏ فِي الْحَجِّ</w:t>
      </w:r>
      <w:r w:rsidR="00B43343" w:rsidRPr="002E551A">
        <w:rPr>
          <w:rFonts w:ascii="Times New Roman" w:hAnsi="Times New Roman" w:cs="Times New Roman" w:hint="cs"/>
          <w:color w:val="008000"/>
          <w:rtl/>
          <w:lang w:bidi="ar-SA"/>
        </w:rPr>
        <w:t>﴾</w:t>
      </w:r>
      <w:r w:rsidR="00B43343">
        <w:rPr>
          <w:rStyle w:val="FootnoteReference"/>
          <w:lang w:bidi="ar-SA"/>
        </w:rPr>
        <w:footnoteReference w:id="3"/>
      </w:r>
      <w:r>
        <w:rPr>
          <w:rtl/>
        </w:rPr>
        <w:t xml:space="preserve"> که نف</w:t>
      </w:r>
      <w:r>
        <w:rPr>
          <w:rFonts w:hint="cs"/>
          <w:rtl/>
        </w:rPr>
        <w:t>ی</w:t>
      </w:r>
      <w:r>
        <w:rPr>
          <w:rtl/>
        </w:rPr>
        <w:t xml:space="preserve"> به غرض نه</w:t>
      </w:r>
      <w:r>
        <w:rPr>
          <w:rFonts w:hint="cs"/>
          <w:rtl/>
        </w:rPr>
        <w:t>ی</w:t>
      </w:r>
      <w:r>
        <w:rPr>
          <w:rtl/>
        </w:rPr>
        <w:t xml:space="preserve"> است. «لاضرر» را ا</w:t>
      </w:r>
      <w:r>
        <w:rPr>
          <w:rFonts w:hint="cs"/>
          <w:rtl/>
        </w:rPr>
        <w:t>ی</w:t>
      </w:r>
      <w:r>
        <w:rPr>
          <w:rFonts w:hint="eastAsia"/>
          <w:rtl/>
        </w:rPr>
        <w:t>ن‌گونه</w:t>
      </w:r>
      <w:r>
        <w:rPr>
          <w:rtl/>
        </w:rPr>
        <w:t xml:space="preserve"> معنا ک</w:t>
      </w:r>
      <w:r>
        <w:rPr>
          <w:rFonts w:hint="eastAsia"/>
          <w:rtl/>
        </w:rPr>
        <w:t>رده‌اند</w:t>
      </w:r>
      <w:r>
        <w:rPr>
          <w:rtl/>
        </w:rPr>
        <w:t xml:space="preserve"> که «ز</w:t>
      </w:r>
      <w:r>
        <w:rPr>
          <w:rFonts w:hint="cs"/>
          <w:rtl/>
        </w:rPr>
        <w:t>ی</w:t>
      </w:r>
      <w:r>
        <w:rPr>
          <w:rFonts w:hint="eastAsia"/>
          <w:rtl/>
        </w:rPr>
        <w:t>ان</w:t>
      </w:r>
      <w:r>
        <w:rPr>
          <w:rtl/>
        </w:rPr>
        <w:t xml:space="preserve"> ن</w:t>
      </w:r>
      <w:r>
        <w:rPr>
          <w:rFonts w:hint="cs"/>
          <w:rtl/>
        </w:rPr>
        <w:t>ی</w:t>
      </w:r>
      <w:r>
        <w:rPr>
          <w:rFonts w:hint="eastAsia"/>
          <w:rtl/>
        </w:rPr>
        <w:t>ست»</w:t>
      </w:r>
      <w:r>
        <w:rPr>
          <w:rtl/>
        </w:rPr>
        <w:t xml:space="preserve"> </w:t>
      </w:r>
      <w:r>
        <w:rPr>
          <w:rFonts w:hint="cs"/>
          <w:rtl/>
        </w:rPr>
        <w:t>ی</w:t>
      </w:r>
      <w:r>
        <w:rPr>
          <w:rFonts w:hint="eastAsia"/>
          <w:rtl/>
        </w:rPr>
        <w:t>عن</w:t>
      </w:r>
      <w:r>
        <w:rPr>
          <w:rFonts w:hint="cs"/>
          <w:rtl/>
        </w:rPr>
        <w:t>ی</w:t>
      </w:r>
      <w:r>
        <w:rPr>
          <w:rtl/>
        </w:rPr>
        <w:t xml:space="preserve"> «ز</w:t>
      </w:r>
      <w:r>
        <w:rPr>
          <w:rFonts w:hint="cs"/>
          <w:rtl/>
        </w:rPr>
        <w:t>ی</w:t>
      </w:r>
      <w:r>
        <w:rPr>
          <w:rFonts w:hint="eastAsia"/>
          <w:rtl/>
        </w:rPr>
        <w:t>ان</w:t>
      </w:r>
      <w:r>
        <w:rPr>
          <w:rtl/>
        </w:rPr>
        <w:t xml:space="preserve"> زدن نبا</w:t>
      </w:r>
      <w:r>
        <w:rPr>
          <w:rFonts w:hint="cs"/>
          <w:rtl/>
        </w:rPr>
        <w:t>ی</w:t>
      </w:r>
      <w:r>
        <w:rPr>
          <w:rFonts w:hint="eastAsia"/>
          <w:rtl/>
        </w:rPr>
        <w:t>د</w:t>
      </w:r>
      <w:r>
        <w:rPr>
          <w:rtl/>
        </w:rPr>
        <w:t xml:space="preserve"> باشد»</w:t>
      </w:r>
      <w:r w:rsidR="00791ED2">
        <w:rPr>
          <w:rFonts w:hint="cs"/>
          <w:rtl/>
        </w:rPr>
        <w:t>،</w:t>
      </w:r>
      <w:r>
        <w:rPr>
          <w:rtl/>
        </w:rPr>
        <w:t xml:space="preserve"> به عبارت د</w:t>
      </w:r>
      <w:r>
        <w:rPr>
          <w:rFonts w:hint="cs"/>
          <w:rtl/>
        </w:rPr>
        <w:t>ی</w:t>
      </w:r>
      <w:r>
        <w:rPr>
          <w:rFonts w:hint="eastAsia"/>
          <w:rtl/>
        </w:rPr>
        <w:t>گر،</w:t>
      </w:r>
      <w:r>
        <w:rPr>
          <w:rtl/>
        </w:rPr>
        <w:t xml:space="preserve"> </w:t>
      </w:r>
      <w:r w:rsidR="00D333F3">
        <w:rPr>
          <w:rFonts w:hint="cs"/>
          <w:rtl/>
        </w:rPr>
        <w:t>«</w:t>
      </w:r>
      <w:r>
        <w:rPr>
          <w:rtl/>
        </w:rPr>
        <w:t xml:space="preserve">به </w:t>
      </w:r>
      <w:r>
        <w:rPr>
          <w:rFonts w:hint="cs"/>
          <w:rtl/>
        </w:rPr>
        <w:t>ی</w:t>
      </w:r>
      <w:r>
        <w:rPr>
          <w:rFonts w:hint="eastAsia"/>
          <w:rtl/>
        </w:rPr>
        <w:t>کد</w:t>
      </w:r>
      <w:r>
        <w:rPr>
          <w:rFonts w:hint="cs"/>
          <w:rtl/>
        </w:rPr>
        <w:t>ی</w:t>
      </w:r>
      <w:r>
        <w:rPr>
          <w:rFonts w:hint="eastAsia"/>
          <w:rtl/>
        </w:rPr>
        <w:t>گر</w:t>
      </w:r>
      <w:r>
        <w:rPr>
          <w:rtl/>
        </w:rPr>
        <w:t xml:space="preserve"> ز</w:t>
      </w:r>
      <w:r>
        <w:rPr>
          <w:rFonts w:hint="cs"/>
          <w:rtl/>
        </w:rPr>
        <w:t>ی</w:t>
      </w:r>
      <w:r>
        <w:rPr>
          <w:rFonts w:hint="eastAsia"/>
          <w:rtl/>
        </w:rPr>
        <w:t>ان</w:t>
      </w:r>
      <w:r>
        <w:rPr>
          <w:rtl/>
        </w:rPr>
        <w:t xml:space="preserve"> نزن</w:t>
      </w:r>
      <w:r>
        <w:rPr>
          <w:rFonts w:hint="cs"/>
          <w:rtl/>
        </w:rPr>
        <w:t>ی</w:t>
      </w:r>
      <w:r>
        <w:rPr>
          <w:rFonts w:hint="eastAsia"/>
          <w:rtl/>
        </w:rPr>
        <w:t>د</w:t>
      </w:r>
      <w:r w:rsidR="00D333F3">
        <w:rPr>
          <w:rFonts w:hint="cs"/>
          <w:rtl/>
        </w:rPr>
        <w:t>»</w:t>
      </w:r>
      <w:r>
        <w:rPr>
          <w:rtl/>
        </w:rPr>
        <w:t>.</w:t>
      </w:r>
    </w:p>
    <w:p w14:paraId="4D5ACD59" w14:textId="6F62A8D3" w:rsidR="001E4B9A" w:rsidRDefault="001E4B9A" w:rsidP="007A6E59">
      <w:pPr>
        <w:pStyle w:val="Heading2"/>
        <w:jc w:val="both"/>
        <w:rPr>
          <w:rtl/>
        </w:rPr>
      </w:pPr>
      <w:bookmarkStart w:id="37" w:name="_Toc217923959"/>
      <w:r>
        <w:rPr>
          <w:rFonts w:hint="eastAsia"/>
          <w:rtl/>
        </w:rPr>
        <w:t>بررس</w:t>
      </w:r>
      <w:r>
        <w:rPr>
          <w:rFonts w:hint="cs"/>
          <w:rtl/>
        </w:rPr>
        <w:t>ی</w:t>
      </w:r>
      <w:r>
        <w:rPr>
          <w:rtl/>
        </w:rPr>
        <w:t xml:space="preserve"> اشکالات وارد بر نظر</w:t>
      </w:r>
      <w:r>
        <w:rPr>
          <w:rFonts w:hint="cs"/>
          <w:rtl/>
        </w:rPr>
        <w:t>ی</w:t>
      </w:r>
      <w:r>
        <w:rPr>
          <w:rFonts w:hint="eastAsia"/>
          <w:rtl/>
        </w:rPr>
        <w:t>ه</w:t>
      </w:r>
      <w:r>
        <w:rPr>
          <w:rtl/>
        </w:rPr>
        <w:t xml:space="preserve"> نه</w:t>
      </w:r>
      <w:r>
        <w:rPr>
          <w:rFonts w:hint="cs"/>
          <w:rtl/>
        </w:rPr>
        <w:t>ی</w:t>
      </w:r>
      <w:bookmarkEnd w:id="37"/>
    </w:p>
    <w:p w14:paraId="0D8643BD" w14:textId="64E2B964" w:rsidR="001E4B9A" w:rsidRDefault="00791ED2" w:rsidP="007A6E59">
      <w:pPr>
        <w:jc w:val="both"/>
        <w:rPr>
          <w:rtl/>
        </w:rPr>
      </w:pPr>
      <w:r>
        <w:rPr>
          <w:rFonts w:hint="cs"/>
          <w:rtl/>
        </w:rPr>
        <w:t xml:space="preserve">در جلسه گذشته </w:t>
      </w:r>
      <w:r w:rsidR="001E4B9A">
        <w:rPr>
          <w:rFonts w:hint="eastAsia"/>
          <w:rtl/>
        </w:rPr>
        <w:t>مطالب</w:t>
      </w:r>
      <w:r w:rsidR="001E4B9A">
        <w:rPr>
          <w:rtl/>
        </w:rPr>
        <w:t xml:space="preserve"> ش</w:t>
      </w:r>
      <w:r w:rsidR="001E4B9A">
        <w:rPr>
          <w:rFonts w:hint="cs"/>
          <w:rtl/>
        </w:rPr>
        <w:t>ی</w:t>
      </w:r>
      <w:r w:rsidR="001E4B9A">
        <w:rPr>
          <w:rFonts w:hint="eastAsia"/>
          <w:rtl/>
        </w:rPr>
        <w:t>خ</w:t>
      </w:r>
      <w:r w:rsidR="001E4B9A">
        <w:rPr>
          <w:rtl/>
        </w:rPr>
        <w:t xml:space="preserve"> الشر</w:t>
      </w:r>
      <w:r w:rsidR="001E4B9A">
        <w:rPr>
          <w:rFonts w:hint="cs"/>
          <w:rtl/>
        </w:rPr>
        <w:t>ی</w:t>
      </w:r>
      <w:r w:rsidR="001E4B9A">
        <w:rPr>
          <w:rFonts w:hint="eastAsia"/>
          <w:rtl/>
        </w:rPr>
        <w:t>عه</w:t>
      </w:r>
      <w:r w:rsidR="001E4B9A">
        <w:rPr>
          <w:rtl/>
        </w:rPr>
        <w:t xml:space="preserve"> نقل شد. </w:t>
      </w:r>
      <w:r>
        <w:rPr>
          <w:rFonts w:hint="cs"/>
          <w:rtl/>
        </w:rPr>
        <w:t>به کلام ایشان</w:t>
      </w:r>
      <w:r w:rsidR="001E4B9A">
        <w:rPr>
          <w:rtl/>
        </w:rPr>
        <w:t xml:space="preserve"> ا</w:t>
      </w:r>
      <w:r w:rsidR="001E4B9A">
        <w:rPr>
          <w:rFonts w:hint="cs"/>
          <w:rtl/>
        </w:rPr>
        <w:t>ی</w:t>
      </w:r>
      <w:r w:rsidR="001E4B9A">
        <w:rPr>
          <w:rFonts w:hint="eastAsia"/>
          <w:rtl/>
        </w:rPr>
        <w:t>رادها</w:t>
      </w:r>
      <w:r w:rsidR="001E4B9A">
        <w:rPr>
          <w:rFonts w:hint="cs"/>
          <w:rtl/>
        </w:rPr>
        <w:t>یی</w:t>
      </w:r>
      <w:r w:rsidR="001E4B9A">
        <w:rPr>
          <w:rtl/>
        </w:rPr>
        <w:t xml:space="preserve"> مطرح م</w:t>
      </w:r>
      <w:r w:rsidR="001E4B9A">
        <w:rPr>
          <w:rFonts w:hint="cs"/>
          <w:rtl/>
        </w:rPr>
        <w:t>ی‌</w:t>
      </w:r>
      <w:r w:rsidR="001E4B9A">
        <w:rPr>
          <w:rFonts w:hint="eastAsia"/>
          <w:rtl/>
        </w:rPr>
        <w:t>شود</w:t>
      </w:r>
      <w:r w:rsidR="001E4B9A">
        <w:rPr>
          <w:rtl/>
        </w:rPr>
        <w:t xml:space="preserve"> که قابل جواب است.</w:t>
      </w:r>
    </w:p>
    <w:p w14:paraId="4D9BD868" w14:textId="3C3272DC" w:rsidR="001E4B9A" w:rsidRDefault="001E4B9A" w:rsidP="007A6E59">
      <w:pPr>
        <w:pStyle w:val="Heading3"/>
        <w:rPr>
          <w:rtl/>
        </w:rPr>
      </w:pPr>
      <w:bookmarkStart w:id="38" w:name="_Toc217923960"/>
      <w:r>
        <w:rPr>
          <w:rFonts w:hint="eastAsia"/>
          <w:rtl/>
        </w:rPr>
        <w:t>اشکال</w:t>
      </w:r>
      <w:r>
        <w:rPr>
          <w:rtl/>
        </w:rPr>
        <w:t xml:space="preserve"> اول: عدم تناسب تعل</w:t>
      </w:r>
      <w:r>
        <w:rPr>
          <w:rFonts w:hint="cs"/>
          <w:rtl/>
        </w:rPr>
        <w:t>ی</w:t>
      </w:r>
      <w:r>
        <w:rPr>
          <w:rFonts w:hint="eastAsia"/>
          <w:rtl/>
        </w:rPr>
        <w:t>ل</w:t>
      </w:r>
      <w:r>
        <w:rPr>
          <w:rtl/>
        </w:rPr>
        <w:t xml:space="preserve"> در روا</w:t>
      </w:r>
      <w:r>
        <w:rPr>
          <w:rFonts w:hint="cs"/>
          <w:rtl/>
        </w:rPr>
        <w:t>ی</w:t>
      </w:r>
      <w:r>
        <w:rPr>
          <w:rFonts w:hint="eastAsia"/>
          <w:rtl/>
        </w:rPr>
        <w:t>ت</w:t>
      </w:r>
      <w:r>
        <w:rPr>
          <w:rtl/>
        </w:rPr>
        <w:t xml:space="preserve"> سمره با معنا</w:t>
      </w:r>
      <w:r>
        <w:rPr>
          <w:rFonts w:hint="cs"/>
          <w:rtl/>
        </w:rPr>
        <w:t>ی</w:t>
      </w:r>
      <w:r>
        <w:rPr>
          <w:rtl/>
        </w:rPr>
        <w:t xml:space="preserve"> نه</w:t>
      </w:r>
      <w:r>
        <w:rPr>
          <w:rFonts w:hint="cs"/>
          <w:rtl/>
        </w:rPr>
        <w:t>ی</w:t>
      </w:r>
      <w:bookmarkEnd w:id="38"/>
    </w:p>
    <w:p w14:paraId="563728DC" w14:textId="4C886C7D" w:rsidR="001E4B9A" w:rsidRDefault="001E4B9A" w:rsidP="007A6E59">
      <w:pPr>
        <w:jc w:val="both"/>
        <w:rPr>
          <w:rtl/>
        </w:rPr>
      </w:pPr>
      <w:r>
        <w:rPr>
          <w:rtl/>
        </w:rPr>
        <w:t xml:space="preserve">ظاهر </w:t>
      </w:r>
      <w:r w:rsidR="00B43343" w:rsidRPr="00FA6A98">
        <w:rPr>
          <w:rtl/>
        </w:rPr>
        <w:t>«</w:t>
      </w:r>
      <w:r w:rsidR="00B43343" w:rsidRPr="00FA6A98">
        <w:rPr>
          <w:color w:val="008000"/>
          <w:rtl/>
        </w:rPr>
        <w:t>ما أراکَ یا سَمُرَةُ إلّا مُضارّاً إذهَب یا فُلانُ فَاقطَعها وَاضرِب بِها وَجهَهُ</w:t>
      </w:r>
      <w:r w:rsidR="00B43343" w:rsidRPr="00FA6A98">
        <w:rPr>
          <w:rtl/>
        </w:rPr>
        <w:t>»</w:t>
      </w:r>
      <w:r w:rsidR="00B43343">
        <w:rPr>
          <w:rStyle w:val="FootnoteReference"/>
          <w:rtl/>
        </w:rPr>
        <w:footnoteReference w:id="4"/>
      </w:r>
      <w:r>
        <w:rPr>
          <w:rtl/>
        </w:rPr>
        <w:t xml:space="preserve"> آن است که امر پ</w:t>
      </w:r>
      <w:r>
        <w:rPr>
          <w:rFonts w:hint="cs"/>
          <w:rtl/>
        </w:rPr>
        <w:t>ی</w:t>
      </w:r>
      <w:r>
        <w:rPr>
          <w:rFonts w:hint="eastAsia"/>
          <w:rtl/>
        </w:rPr>
        <w:t>امبر</w:t>
      </w:r>
      <w:r>
        <w:rPr>
          <w:rtl/>
        </w:rPr>
        <w:t xml:space="preserve"> </w:t>
      </w:r>
      <w:r w:rsidR="00004BB1">
        <w:rPr>
          <w:rFonts w:hint="cs"/>
          <w:rtl/>
        </w:rPr>
        <w:t xml:space="preserve">صلی الله علیه و آله و سلم </w:t>
      </w:r>
      <w:r>
        <w:rPr>
          <w:rtl/>
        </w:rPr>
        <w:t>به رجل انصار</w:t>
      </w:r>
      <w:r>
        <w:rPr>
          <w:rFonts w:hint="cs"/>
          <w:rtl/>
        </w:rPr>
        <w:t>ی</w:t>
      </w:r>
      <w:r>
        <w:rPr>
          <w:rtl/>
        </w:rPr>
        <w:t xml:space="preserve"> برا</w:t>
      </w:r>
      <w:r>
        <w:rPr>
          <w:rFonts w:hint="cs"/>
          <w:rtl/>
        </w:rPr>
        <w:t>ی</w:t>
      </w:r>
      <w:r w:rsidR="00B74936">
        <w:rPr>
          <w:rtl/>
        </w:rPr>
        <w:t xml:space="preserve"> کندن درخت سمر</w:t>
      </w:r>
      <w:r w:rsidR="00B74936">
        <w:rPr>
          <w:rFonts w:hint="cs"/>
          <w:rtl/>
        </w:rPr>
        <w:t>ه و</w:t>
      </w:r>
      <w:r w:rsidR="00B74936">
        <w:rPr>
          <w:rtl/>
        </w:rPr>
        <w:t xml:space="preserve"> پرتاب آن به سمت</w:t>
      </w:r>
      <w:r w:rsidR="00B74936">
        <w:rPr>
          <w:rFonts w:hint="cs"/>
          <w:rtl/>
        </w:rPr>
        <w:t>ش</w:t>
      </w:r>
      <w:r w:rsidR="00BE6E74">
        <w:rPr>
          <w:rFonts w:hint="cs"/>
          <w:rtl/>
        </w:rPr>
        <w:t>،</w:t>
      </w:r>
      <w:r>
        <w:rPr>
          <w:rtl/>
        </w:rPr>
        <w:t xml:space="preserve"> معلَّل به «ل</w:t>
      </w:r>
      <w:r>
        <w:rPr>
          <w:rFonts w:hint="eastAsia"/>
          <w:rtl/>
        </w:rPr>
        <w:t>ا</w:t>
      </w:r>
      <w:r>
        <w:rPr>
          <w:rtl/>
        </w:rPr>
        <w:t xml:space="preserve"> ضرر و لا ضرار» است. ا</w:t>
      </w:r>
      <w:r>
        <w:rPr>
          <w:rFonts w:hint="cs"/>
          <w:rtl/>
        </w:rPr>
        <w:t>ی</w:t>
      </w:r>
      <w:r>
        <w:rPr>
          <w:rFonts w:hint="eastAsia"/>
          <w:rtl/>
        </w:rPr>
        <w:t>ن</w:t>
      </w:r>
      <w:r>
        <w:rPr>
          <w:rtl/>
        </w:rPr>
        <w:t xml:space="preserve"> تعل</w:t>
      </w:r>
      <w:r>
        <w:rPr>
          <w:rFonts w:hint="cs"/>
          <w:rtl/>
        </w:rPr>
        <w:t>ی</w:t>
      </w:r>
      <w:r>
        <w:rPr>
          <w:rFonts w:hint="eastAsia"/>
          <w:rtl/>
        </w:rPr>
        <w:t>ل،</w:t>
      </w:r>
      <w:r>
        <w:rPr>
          <w:rtl/>
        </w:rPr>
        <w:t xml:space="preserve"> تناسب</w:t>
      </w:r>
      <w:r>
        <w:rPr>
          <w:rFonts w:hint="cs"/>
          <w:rtl/>
        </w:rPr>
        <w:t>ی</w:t>
      </w:r>
      <w:r>
        <w:rPr>
          <w:rtl/>
        </w:rPr>
        <w:t xml:space="preserve"> با آن ندارد که مفاد «لاضرر»، تحر</w:t>
      </w:r>
      <w:r>
        <w:rPr>
          <w:rFonts w:hint="cs"/>
          <w:rtl/>
        </w:rPr>
        <w:t>ی</w:t>
      </w:r>
      <w:r>
        <w:rPr>
          <w:rFonts w:hint="eastAsia"/>
          <w:rtl/>
        </w:rPr>
        <w:t>م</w:t>
      </w:r>
      <w:r>
        <w:rPr>
          <w:rtl/>
        </w:rPr>
        <w:t xml:space="preserve"> اضرار به غ</w:t>
      </w:r>
      <w:r>
        <w:rPr>
          <w:rFonts w:hint="cs"/>
          <w:rtl/>
        </w:rPr>
        <w:t>ی</w:t>
      </w:r>
      <w:r>
        <w:rPr>
          <w:rFonts w:hint="eastAsia"/>
          <w:rtl/>
        </w:rPr>
        <w:t>ر</w:t>
      </w:r>
      <w:r>
        <w:rPr>
          <w:rtl/>
        </w:rPr>
        <w:t xml:space="preserve"> باشد</w:t>
      </w:r>
      <w:r w:rsidR="0065481C">
        <w:rPr>
          <w:rFonts w:hint="cs"/>
          <w:rtl/>
        </w:rPr>
        <w:t>.</w:t>
      </w:r>
      <w:r>
        <w:rPr>
          <w:rtl/>
        </w:rPr>
        <w:t xml:space="preserve"> ز</w:t>
      </w:r>
      <w:r>
        <w:rPr>
          <w:rFonts w:hint="cs"/>
          <w:rtl/>
        </w:rPr>
        <w:t>ی</w:t>
      </w:r>
      <w:r>
        <w:rPr>
          <w:rFonts w:hint="eastAsia"/>
          <w:rtl/>
        </w:rPr>
        <w:t>را</w:t>
      </w:r>
      <w:r>
        <w:rPr>
          <w:rtl/>
        </w:rPr>
        <w:t xml:space="preserve"> معنا</w:t>
      </w:r>
      <w:r>
        <w:rPr>
          <w:rFonts w:hint="cs"/>
          <w:rtl/>
        </w:rPr>
        <w:t>ی</w:t>
      </w:r>
      <w:r>
        <w:rPr>
          <w:rtl/>
        </w:rPr>
        <w:t xml:space="preserve"> جمله چن</w:t>
      </w:r>
      <w:r>
        <w:rPr>
          <w:rFonts w:hint="cs"/>
          <w:rtl/>
        </w:rPr>
        <w:t>ی</w:t>
      </w:r>
      <w:r>
        <w:rPr>
          <w:rFonts w:hint="eastAsia"/>
          <w:rtl/>
        </w:rPr>
        <w:t>ن</w:t>
      </w:r>
      <w:r>
        <w:rPr>
          <w:rtl/>
        </w:rPr>
        <w:t xml:space="preserve"> م</w:t>
      </w:r>
      <w:r>
        <w:rPr>
          <w:rFonts w:hint="cs"/>
          <w:rtl/>
        </w:rPr>
        <w:t>ی‌</w:t>
      </w:r>
      <w:r>
        <w:rPr>
          <w:rFonts w:hint="eastAsia"/>
          <w:rtl/>
        </w:rPr>
        <w:t>شود</w:t>
      </w:r>
      <w:r>
        <w:rPr>
          <w:rtl/>
        </w:rPr>
        <w:t>: «ا</w:t>
      </w:r>
      <w:r>
        <w:rPr>
          <w:rFonts w:hint="cs"/>
          <w:rtl/>
        </w:rPr>
        <w:t>ی</w:t>
      </w:r>
      <w:r>
        <w:rPr>
          <w:rFonts w:hint="eastAsia"/>
          <w:rtl/>
        </w:rPr>
        <w:t>ن</w:t>
      </w:r>
      <w:r>
        <w:rPr>
          <w:rtl/>
        </w:rPr>
        <w:t xml:space="preserve"> درخت را بکن، چون در اسلام ز</w:t>
      </w:r>
      <w:r>
        <w:rPr>
          <w:rFonts w:hint="cs"/>
          <w:rtl/>
        </w:rPr>
        <w:t>ی</w:t>
      </w:r>
      <w:r>
        <w:rPr>
          <w:rFonts w:hint="eastAsia"/>
          <w:rtl/>
        </w:rPr>
        <w:t>ان</w:t>
      </w:r>
      <w:r>
        <w:rPr>
          <w:rtl/>
        </w:rPr>
        <w:t xml:space="preserve"> زدن حرام است». </w:t>
      </w:r>
      <w:r w:rsidR="00B74936">
        <w:rPr>
          <w:rFonts w:hint="cs"/>
          <w:rtl/>
        </w:rPr>
        <w:t>بلکه متناسب</w:t>
      </w:r>
      <w:r>
        <w:rPr>
          <w:rtl/>
        </w:rPr>
        <w:t xml:space="preserve"> </w:t>
      </w:r>
      <w:r w:rsidR="001B5D7D">
        <w:rPr>
          <w:rFonts w:hint="cs"/>
          <w:rtl/>
        </w:rPr>
        <w:lastRenderedPageBreak/>
        <w:t xml:space="preserve">آن </w:t>
      </w:r>
      <w:r>
        <w:rPr>
          <w:rtl/>
        </w:rPr>
        <w:t xml:space="preserve">است که </w:t>
      </w:r>
      <w:r w:rsidR="0065481C">
        <w:rPr>
          <w:rFonts w:hint="cs"/>
          <w:rtl/>
        </w:rPr>
        <w:t>گفته شود</w:t>
      </w:r>
      <w:r>
        <w:rPr>
          <w:rtl/>
        </w:rPr>
        <w:t>: «چون ما حکم ضرر</w:t>
      </w:r>
      <w:r>
        <w:rPr>
          <w:rFonts w:hint="cs"/>
          <w:rtl/>
        </w:rPr>
        <w:t>ی</w:t>
      </w:r>
      <w:r>
        <w:rPr>
          <w:rtl/>
        </w:rPr>
        <w:t xml:space="preserve"> ندار</w:t>
      </w:r>
      <w:r>
        <w:rPr>
          <w:rFonts w:hint="cs"/>
          <w:rtl/>
        </w:rPr>
        <w:t>ی</w:t>
      </w:r>
      <w:r>
        <w:rPr>
          <w:rFonts w:hint="eastAsia"/>
          <w:rtl/>
        </w:rPr>
        <w:t>م</w:t>
      </w:r>
      <w:r>
        <w:rPr>
          <w:rtl/>
        </w:rPr>
        <w:t xml:space="preserve"> و حرمت کندن ا</w:t>
      </w:r>
      <w:r>
        <w:rPr>
          <w:rFonts w:hint="cs"/>
          <w:rtl/>
        </w:rPr>
        <w:t>ی</w:t>
      </w:r>
      <w:r>
        <w:rPr>
          <w:rFonts w:hint="eastAsia"/>
          <w:rtl/>
        </w:rPr>
        <w:t>ن</w:t>
      </w:r>
      <w:r>
        <w:rPr>
          <w:rtl/>
        </w:rPr>
        <w:t xml:space="preserve"> درخت اکنون برا</w:t>
      </w:r>
      <w:r>
        <w:rPr>
          <w:rFonts w:hint="cs"/>
          <w:rtl/>
        </w:rPr>
        <w:t>ی</w:t>
      </w:r>
      <w:r>
        <w:rPr>
          <w:rtl/>
        </w:rPr>
        <w:t xml:space="preserve"> تو (رجل انصار</w:t>
      </w:r>
      <w:r>
        <w:rPr>
          <w:rFonts w:hint="cs"/>
          <w:rtl/>
        </w:rPr>
        <w:t>ی</w:t>
      </w:r>
      <w:r>
        <w:rPr>
          <w:rtl/>
        </w:rPr>
        <w:t xml:space="preserve">) </w:t>
      </w:r>
      <w:r>
        <w:rPr>
          <w:rFonts w:hint="cs"/>
          <w:rtl/>
        </w:rPr>
        <w:t>ی</w:t>
      </w:r>
      <w:r>
        <w:rPr>
          <w:rFonts w:hint="eastAsia"/>
          <w:rtl/>
        </w:rPr>
        <w:t>ک</w:t>
      </w:r>
      <w:r>
        <w:rPr>
          <w:rtl/>
        </w:rPr>
        <w:t xml:space="preserve"> حکم ضرر</w:t>
      </w:r>
      <w:r>
        <w:rPr>
          <w:rFonts w:hint="cs"/>
          <w:rtl/>
        </w:rPr>
        <w:t>ی</w:t>
      </w:r>
      <w:r>
        <w:rPr>
          <w:rtl/>
        </w:rPr>
        <w:t xml:space="preserve"> است، با قاعده لاضرر آن را نف</w:t>
      </w:r>
      <w:r>
        <w:rPr>
          <w:rFonts w:hint="cs"/>
          <w:rtl/>
        </w:rPr>
        <w:t>ی</w:t>
      </w:r>
      <w:r>
        <w:rPr>
          <w:rtl/>
        </w:rPr>
        <w:t xml:space="preserve"> م</w:t>
      </w:r>
      <w:r>
        <w:rPr>
          <w:rFonts w:hint="cs"/>
          <w:rtl/>
        </w:rPr>
        <w:t>ی‌</w:t>
      </w:r>
      <w:r>
        <w:rPr>
          <w:rFonts w:hint="eastAsia"/>
          <w:rtl/>
        </w:rPr>
        <w:t>کن</w:t>
      </w:r>
      <w:r>
        <w:rPr>
          <w:rFonts w:hint="cs"/>
          <w:rtl/>
        </w:rPr>
        <w:t>ی</w:t>
      </w:r>
      <w:r>
        <w:rPr>
          <w:rFonts w:hint="eastAsia"/>
          <w:rtl/>
        </w:rPr>
        <w:t>م»</w:t>
      </w:r>
      <w:r>
        <w:rPr>
          <w:rtl/>
        </w:rPr>
        <w:t>.</w:t>
      </w:r>
    </w:p>
    <w:p w14:paraId="0A57D7C1" w14:textId="28B6D8F8" w:rsidR="001E4B9A" w:rsidRDefault="001E4B9A" w:rsidP="007A6E59">
      <w:pPr>
        <w:pStyle w:val="Heading3"/>
        <w:rPr>
          <w:rtl/>
        </w:rPr>
      </w:pPr>
      <w:bookmarkStart w:id="39" w:name="_Toc217923961"/>
      <w:r>
        <w:rPr>
          <w:rFonts w:hint="eastAsia"/>
          <w:rtl/>
        </w:rPr>
        <w:t>پاسخ</w:t>
      </w:r>
      <w:r>
        <w:rPr>
          <w:rtl/>
        </w:rPr>
        <w:t xml:space="preserve"> به اشکال اول</w:t>
      </w:r>
      <w:bookmarkEnd w:id="39"/>
    </w:p>
    <w:p w14:paraId="66FCCF6B" w14:textId="50AC3ACC" w:rsidR="001E4B9A" w:rsidRDefault="0065481C" w:rsidP="007A6E59">
      <w:pPr>
        <w:jc w:val="both"/>
        <w:rPr>
          <w:rtl/>
        </w:rPr>
      </w:pPr>
      <w:r>
        <w:rPr>
          <w:rFonts w:hint="cs"/>
          <w:rtl/>
        </w:rPr>
        <w:t>این اشکال قابل جواب است:</w:t>
      </w:r>
    </w:p>
    <w:p w14:paraId="3224860A" w14:textId="6AEBAF9E" w:rsidR="001E4B9A" w:rsidRDefault="001E4B9A" w:rsidP="007A6E59">
      <w:pPr>
        <w:jc w:val="both"/>
        <w:rPr>
          <w:rtl/>
        </w:rPr>
      </w:pPr>
      <w:r>
        <w:rPr>
          <w:rFonts w:hint="eastAsia"/>
          <w:rtl/>
        </w:rPr>
        <w:t>اولا</w:t>
      </w:r>
      <w:r w:rsidR="0065481C">
        <w:rPr>
          <w:rFonts w:hint="cs"/>
          <w:rtl/>
        </w:rPr>
        <w:t xml:space="preserve">: این تعلیل با نهی نیز تناسب دارد. و شبیه این است که </w:t>
      </w:r>
      <w:r>
        <w:rPr>
          <w:rtl/>
        </w:rPr>
        <w:t>شخص</w:t>
      </w:r>
      <w:r>
        <w:rPr>
          <w:rFonts w:hint="cs"/>
          <w:rtl/>
        </w:rPr>
        <w:t>ی</w:t>
      </w:r>
      <w:r>
        <w:rPr>
          <w:rtl/>
        </w:rPr>
        <w:t xml:space="preserve"> بب</w:t>
      </w:r>
      <w:r>
        <w:rPr>
          <w:rFonts w:hint="cs"/>
          <w:rtl/>
        </w:rPr>
        <w:t>ی</w:t>
      </w:r>
      <w:r>
        <w:rPr>
          <w:rFonts w:hint="eastAsia"/>
          <w:rtl/>
        </w:rPr>
        <w:t>ند</w:t>
      </w:r>
      <w:r>
        <w:rPr>
          <w:rtl/>
        </w:rPr>
        <w:t xml:space="preserve"> ز</w:t>
      </w:r>
      <w:r>
        <w:rPr>
          <w:rFonts w:hint="cs"/>
          <w:rtl/>
        </w:rPr>
        <w:t>ی</w:t>
      </w:r>
      <w:r>
        <w:rPr>
          <w:rFonts w:hint="eastAsia"/>
          <w:rtl/>
        </w:rPr>
        <w:t>د</w:t>
      </w:r>
      <w:r>
        <w:rPr>
          <w:rtl/>
        </w:rPr>
        <w:t xml:space="preserve"> تاز</w:t>
      </w:r>
      <w:r>
        <w:rPr>
          <w:rFonts w:hint="cs"/>
          <w:rtl/>
        </w:rPr>
        <w:t>ی</w:t>
      </w:r>
      <w:r>
        <w:rPr>
          <w:rFonts w:hint="eastAsia"/>
          <w:rtl/>
        </w:rPr>
        <w:t>انه‌ا</w:t>
      </w:r>
      <w:r>
        <w:rPr>
          <w:rFonts w:hint="cs"/>
          <w:rtl/>
        </w:rPr>
        <w:t>ی</w:t>
      </w:r>
      <w:r>
        <w:rPr>
          <w:rtl/>
        </w:rPr>
        <w:t xml:space="preserve"> در دست دارد و مردم را م</w:t>
      </w:r>
      <w:r>
        <w:rPr>
          <w:rFonts w:hint="cs"/>
          <w:rtl/>
        </w:rPr>
        <w:t>ی‌</w:t>
      </w:r>
      <w:r>
        <w:rPr>
          <w:rFonts w:hint="eastAsia"/>
          <w:rtl/>
        </w:rPr>
        <w:t>زند،</w:t>
      </w:r>
      <w:r>
        <w:rPr>
          <w:rtl/>
        </w:rPr>
        <w:t xml:space="preserve"> </w:t>
      </w:r>
      <w:r w:rsidR="0065481C">
        <w:rPr>
          <w:rFonts w:hint="cs"/>
          <w:rtl/>
        </w:rPr>
        <w:t>می‌</w:t>
      </w:r>
      <w:r>
        <w:rPr>
          <w:rtl/>
        </w:rPr>
        <w:t>گو</w:t>
      </w:r>
      <w:r>
        <w:rPr>
          <w:rFonts w:hint="cs"/>
          <w:rtl/>
        </w:rPr>
        <w:t>ی</w:t>
      </w:r>
      <w:r>
        <w:rPr>
          <w:rFonts w:hint="eastAsia"/>
          <w:rtl/>
        </w:rPr>
        <w:t>د</w:t>
      </w:r>
      <w:r>
        <w:rPr>
          <w:rtl/>
        </w:rPr>
        <w:t>: «تاز</w:t>
      </w:r>
      <w:r>
        <w:rPr>
          <w:rFonts w:hint="cs"/>
          <w:rtl/>
        </w:rPr>
        <w:t>ی</w:t>
      </w:r>
      <w:r>
        <w:rPr>
          <w:rFonts w:hint="eastAsia"/>
          <w:rtl/>
        </w:rPr>
        <w:t>انه</w:t>
      </w:r>
      <w:r>
        <w:rPr>
          <w:rtl/>
        </w:rPr>
        <w:t xml:space="preserve"> را از دست ز</w:t>
      </w:r>
      <w:r>
        <w:rPr>
          <w:rFonts w:hint="cs"/>
          <w:rtl/>
        </w:rPr>
        <w:t>ی</w:t>
      </w:r>
      <w:r>
        <w:rPr>
          <w:rFonts w:hint="eastAsia"/>
          <w:rtl/>
        </w:rPr>
        <w:t>د</w:t>
      </w:r>
      <w:r>
        <w:rPr>
          <w:rtl/>
        </w:rPr>
        <w:t xml:space="preserve"> بگ</w:t>
      </w:r>
      <w:r>
        <w:rPr>
          <w:rFonts w:hint="cs"/>
          <w:rtl/>
        </w:rPr>
        <w:t>ی</w:t>
      </w:r>
      <w:r>
        <w:rPr>
          <w:rFonts w:hint="eastAsia"/>
          <w:rtl/>
        </w:rPr>
        <w:t>ر</w:t>
      </w:r>
      <w:r>
        <w:rPr>
          <w:rFonts w:hint="cs"/>
          <w:rtl/>
        </w:rPr>
        <w:t>ی</w:t>
      </w:r>
      <w:r>
        <w:rPr>
          <w:rFonts w:hint="eastAsia"/>
          <w:rtl/>
        </w:rPr>
        <w:t>د،</w:t>
      </w:r>
      <w:r>
        <w:rPr>
          <w:rtl/>
        </w:rPr>
        <w:t xml:space="preserve"> ز</w:t>
      </w:r>
      <w:r>
        <w:rPr>
          <w:rFonts w:hint="cs"/>
          <w:rtl/>
        </w:rPr>
        <w:t>ی</w:t>
      </w:r>
      <w:r>
        <w:rPr>
          <w:rFonts w:hint="eastAsia"/>
          <w:rtl/>
        </w:rPr>
        <w:t>را</w:t>
      </w:r>
      <w:r>
        <w:rPr>
          <w:rtl/>
        </w:rPr>
        <w:t xml:space="preserve"> زدن مردم حرام است»</w:t>
      </w:r>
      <w:r w:rsidR="0065481C">
        <w:rPr>
          <w:rFonts w:hint="cs"/>
          <w:rtl/>
        </w:rPr>
        <w:t xml:space="preserve"> یعنی برای </w:t>
      </w:r>
      <w:r w:rsidR="00A25826">
        <w:rPr>
          <w:rFonts w:hint="cs"/>
          <w:rtl/>
        </w:rPr>
        <w:t>منع از منکر</w:t>
      </w:r>
      <w:r w:rsidR="001B5D7D">
        <w:rPr>
          <w:rFonts w:hint="cs"/>
          <w:rtl/>
        </w:rPr>
        <w:t>،</w:t>
      </w:r>
      <w:r w:rsidR="00A25826">
        <w:rPr>
          <w:rFonts w:hint="cs"/>
          <w:rtl/>
        </w:rPr>
        <w:t xml:space="preserve"> تازیانه را از او بگیرید.</w:t>
      </w:r>
      <w:r>
        <w:rPr>
          <w:rtl/>
        </w:rPr>
        <w:t xml:space="preserve"> در ا</w:t>
      </w:r>
      <w:r>
        <w:rPr>
          <w:rFonts w:hint="cs"/>
          <w:rtl/>
        </w:rPr>
        <w:t>ی</w:t>
      </w:r>
      <w:r>
        <w:rPr>
          <w:rFonts w:hint="eastAsia"/>
          <w:rtl/>
        </w:rPr>
        <w:t>نجا</w:t>
      </w:r>
      <w:r>
        <w:rPr>
          <w:rtl/>
        </w:rPr>
        <w:t xml:space="preserve"> ن</w:t>
      </w:r>
      <w:r>
        <w:rPr>
          <w:rFonts w:hint="cs"/>
          <w:rtl/>
        </w:rPr>
        <w:t>ی</w:t>
      </w:r>
      <w:r>
        <w:rPr>
          <w:rFonts w:hint="eastAsia"/>
          <w:rtl/>
        </w:rPr>
        <w:t>ز</w:t>
      </w:r>
      <w:r>
        <w:rPr>
          <w:rtl/>
        </w:rPr>
        <w:t xml:space="preserve"> منع سمره از ا</w:t>
      </w:r>
      <w:r>
        <w:rPr>
          <w:rFonts w:hint="cs"/>
          <w:rtl/>
        </w:rPr>
        <w:t>ی</w:t>
      </w:r>
      <w:r>
        <w:rPr>
          <w:rFonts w:hint="eastAsia"/>
          <w:rtl/>
        </w:rPr>
        <w:t>ن</w:t>
      </w:r>
      <w:r>
        <w:rPr>
          <w:rtl/>
        </w:rPr>
        <w:t xml:space="preserve"> منکر، عادتاً متوقف بر ا</w:t>
      </w:r>
      <w:r>
        <w:rPr>
          <w:rFonts w:hint="cs"/>
          <w:rtl/>
        </w:rPr>
        <w:t>ی</w:t>
      </w:r>
      <w:r>
        <w:rPr>
          <w:rFonts w:hint="eastAsia"/>
          <w:rtl/>
        </w:rPr>
        <w:t>ن</w:t>
      </w:r>
      <w:r>
        <w:rPr>
          <w:rtl/>
        </w:rPr>
        <w:t xml:space="preserve"> بود که درخت را بکنند.</w:t>
      </w:r>
    </w:p>
    <w:p w14:paraId="5CC5458E" w14:textId="6D41A73E" w:rsidR="001E4B9A" w:rsidRPr="00B306C1" w:rsidRDefault="001E4B9A" w:rsidP="007A6E59">
      <w:pPr>
        <w:jc w:val="both"/>
        <w:rPr>
          <w:rFonts w:ascii="NoorLotus" w:hAnsi="NoorLotus"/>
          <w:sz w:val="28"/>
          <w:vertAlign w:val="superscript"/>
          <w:rtl/>
        </w:rPr>
      </w:pPr>
      <w:r>
        <w:rPr>
          <w:rFonts w:hint="eastAsia"/>
          <w:rtl/>
        </w:rPr>
        <w:t>ثان</w:t>
      </w:r>
      <w:r>
        <w:rPr>
          <w:rFonts w:hint="cs"/>
          <w:rtl/>
        </w:rPr>
        <w:t>ی</w:t>
      </w:r>
      <w:r>
        <w:rPr>
          <w:rFonts w:hint="eastAsia"/>
          <w:rtl/>
        </w:rPr>
        <w:t>ا</w:t>
      </w:r>
      <w:r w:rsidR="00A25826">
        <w:rPr>
          <w:rFonts w:hint="cs"/>
          <w:rtl/>
        </w:rPr>
        <w:t>:</w:t>
      </w:r>
      <w:r>
        <w:rPr>
          <w:rtl/>
        </w:rPr>
        <w:t xml:space="preserve"> از روا</w:t>
      </w:r>
      <w:r>
        <w:rPr>
          <w:rFonts w:hint="cs"/>
          <w:rtl/>
        </w:rPr>
        <w:t>ی</w:t>
      </w:r>
      <w:r>
        <w:rPr>
          <w:rFonts w:hint="eastAsia"/>
          <w:rtl/>
        </w:rPr>
        <w:t>ات</w:t>
      </w:r>
      <w:r>
        <w:rPr>
          <w:rtl/>
        </w:rPr>
        <w:t xml:space="preserve"> استفاده م</w:t>
      </w:r>
      <w:r>
        <w:rPr>
          <w:rFonts w:hint="cs"/>
          <w:rtl/>
        </w:rPr>
        <w:t>ی‌</w:t>
      </w:r>
      <w:r>
        <w:rPr>
          <w:rFonts w:hint="eastAsia"/>
          <w:rtl/>
        </w:rPr>
        <w:t>شود</w:t>
      </w:r>
      <w:r>
        <w:rPr>
          <w:rtl/>
        </w:rPr>
        <w:t xml:space="preserve"> که سمره، «مضارّ» دانسته شده است. در روا</w:t>
      </w:r>
      <w:r>
        <w:rPr>
          <w:rFonts w:hint="cs"/>
          <w:rtl/>
        </w:rPr>
        <w:t>ی</w:t>
      </w:r>
      <w:r>
        <w:rPr>
          <w:rFonts w:hint="eastAsia"/>
          <w:rtl/>
        </w:rPr>
        <w:t>ت</w:t>
      </w:r>
      <w:r>
        <w:rPr>
          <w:rtl/>
        </w:rPr>
        <w:t xml:space="preserve"> ابن مسکان آمده است: «</w:t>
      </w:r>
      <w:r w:rsidR="00B43343" w:rsidRPr="00B43343">
        <w:rPr>
          <w:rFonts w:hint="cs"/>
          <w:color w:val="008000"/>
          <w:rtl/>
        </w:rPr>
        <w:t>إِنَّكَ رَجُلٌ مُضَارٌّ وَ لَا ضَرَرَ وَ لَا ضِرَارَ عَلَى‏ مُؤْمِنٍ‏ قَالَ ثُمَّ أَمَرَ بِهَا رَسُولُ اللَّهِ ص فَقُلِعَتْ ثُمَّ رُمِيَ بِهَا إِلَيه</w:t>
      </w:r>
      <w:r w:rsidR="00B43343">
        <w:rPr>
          <w:rFonts w:hint="cs"/>
          <w:rtl/>
        </w:rPr>
        <w:t>»</w:t>
      </w:r>
      <w:r w:rsidR="00B43343">
        <w:rPr>
          <w:rStyle w:val="FootnoteReference"/>
          <w:rtl/>
        </w:rPr>
        <w:footnoteReference w:id="5"/>
      </w:r>
      <w:r w:rsidR="00A25826">
        <w:rPr>
          <w:rFonts w:hint="cs"/>
          <w:rtl/>
        </w:rPr>
        <w:t xml:space="preserve"> </w:t>
      </w:r>
      <w:r>
        <w:rPr>
          <w:rFonts w:hint="cs"/>
          <w:rtl/>
        </w:rPr>
        <w:t>ی</w:t>
      </w:r>
      <w:r>
        <w:rPr>
          <w:rFonts w:hint="eastAsia"/>
          <w:rtl/>
        </w:rPr>
        <w:t>ا</w:t>
      </w:r>
      <w:r>
        <w:rPr>
          <w:rtl/>
        </w:rPr>
        <w:t xml:space="preserve"> در روا</w:t>
      </w:r>
      <w:r>
        <w:rPr>
          <w:rFonts w:hint="cs"/>
          <w:rtl/>
        </w:rPr>
        <w:t>ی</w:t>
      </w:r>
      <w:r>
        <w:rPr>
          <w:rFonts w:hint="eastAsia"/>
          <w:rtl/>
        </w:rPr>
        <w:t>ت</w:t>
      </w:r>
      <w:r>
        <w:rPr>
          <w:rtl/>
        </w:rPr>
        <w:t xml:space="preserve"> حسن ص</w:t>
      </w:r>
      <w:r>
        <w:rPr>
          <w:rFonts w:hint="cs"/>
          <w:rtl/>
        </w:rPr>
        <w:t>ی</w:t>
      </w:r>
      <w:r>
        <w:rPr>
          <w:rFonts w:hint="eastAsia"/>
          <w:rtl/>
        </w:rPr>
        <w:t>قل</w:t>
      </w:r>
      <w:r>
        <w:rPr>
          <w:rtl/>
        </w:rPr>
        <w:t xml:space="preserve"> آمده است: «</w:t>
      </w:r>
      <w:r w:rsidRPr="00B43343">
        <w:rPr>
          <w:color w:val="008000"/>
          <w:rtl/>
        </w:rPr>
        <w:t>مَا أَرَاكَ يَا سَمُرَةُ إِلَّا مُضَارّاً اذْهَبْ يَا فُلَانُ فَاقْطَعْهَا وَ اضْرِبْ بِهَا وَجْهَهُ</w:t>
      </w:r>
      <w:r>
        <w:rPr>
          <w:rtl/>
        </w:rPr>
        <w:t>»</w:t>
      </w:r>
      <w:r w:rsidR="00B43343">
        <w:rPr>
          <w:rStyle w:val="FootnoteReference"/>
          <w:rtl/>
        </w:rPr>
        <w:footnoteReference w:id="6"/>
      </w:r>
      <w:r>
        <w:rPr>
          <w:rtl/>
        </w:rPr>
        <w:t>. بنابرا</w:t>
      </w:r>
      <w:r>
        <w:rPr>
          <w:rFonts w:hint="cs"/>
          <w:rtl/>
        </w:rPr>
        <w:t>ی</w:t>
      </w:r>
      <w:r>
        <w:rPr>
          <w:rFonts w:hint="eastAsia"/>
          <w:rtl/>
        </w:rPr>
        <w:t>ن،</w:t>
      </w:r>
      <w:r>
        <w:rPr>
          <w:rtl/>
        </w:rPr>
        <w:t xml:space="preserve"> ممکن است علت حکم، «لاضرر» نباشد، بلکه «لاضرار» باشد. «لاضرار» ن</w:t>
      </w:r>
      <w:r>
        <w:rPr>
          <w:rFonts w:hint="cs"/>
          <w:rtl/>
        </w:rPr>
        <w:t>ی</w:t>
      </w:r>
      <w:r>
        <w:rPr>
          <w:rFonts w:hint="eastAsia"/>
          <w:rtl/>
        </w:rPr>
        <w:t>ز</w:t>
      </w:r>
      <w:r>
        <w:rPr>
          <w:rtl/>
        </w:rPr>
        <w:t xml:space="preserve"> روشن است که نه</w:t>
      </w:r>
      <w:r>
        <w:rPr>
          <w:rFonts w:hint="cs"/>
          <w:rtl/>
        </w:rPr>
        <w:t>ی</w:t>
      </w:r>
      <w:r>
        <w:rPr>
          <w:rtl/>
        </w:rPr>
        <w:t xml:space="preserve"> است و با</w:t>
      </w:r>
      <w:r>
        <w:rPr>
          <w:rFonts w:hint="cs"/>
          <w:rtl/>
        </w:rPr>
        <w:t>ی</w:t>
      </w:r>
      <w:r>
        <w:rPr>
          <w:rFonts w:hint="eastAsia"/>
          <w:rtl/>
        </w:rPr>
        <w:t>د</w:t>
      </w:r>
      <w:r>
        <w:rPr>
          <w:rtl/>
        </w:rPr>
        <w:t xml:space="preserve"> توج</w:t>
      </w:r>
      <w:r>
        <w:rPr>
          <w:rFonts w:hint="cs"/>
          <w:rtl/>
        </w:rPr>
        <w:t>ی</w:t>
      </w:r>
      <w:r>
        <w:rPr>
          <w:rFonts w:hint="eastAsia"/>
          <w:rtl/>
        </w:rPr>
        <w:t>ه</w:t>
      </w:r>
      <w:r>
        <w:rPr>
          <w:rtl/>
        </w:rPr>
        <w:t xml:space="preserve"> کرد که چگونه ا</w:t>
      </w:r>
      <w:r>
        <w:rPr>
          <w:rFonts w:hint="cs"/>
          <w:rtl/>
        </w:rPr>
        <w:t>ی</w:t>
      </w:r>
      <w:r>
        <w:rPr>
          <w:rFonts w:hint="eastAsia"/>
          <w:rtl/>
        </w:rPr>
        <w:t>ن</w:t>
      </w:r>
      <w:r>
        <w:rPr>
          <w:rtl/>
        </w:rPr>
        <w:t xml:space="preserve"> «لاضرار» که نه</w:t>
      </w:r>
      <w:r>
        <w:rPr>
          <w:rFonts w:hint="cs"/>
          <w:rtl/>
        </w:rPr>
        <w:t>ی</w:t>
      </w:r>
      <w:r>
        <w:rPr>
          <w:rtl/>
        </w:rPr>
        <w:t xml:space="preserve"> است، علت </w:t>
      </w:r>
      <w:r>
        <w:rPr>
          <w:rFonts w:hint="eastAsia"/>
          <w:rtl/>
        </w:rPr>
        <w:t>برا</w:t>
      </w:r>
      <w:r>
        <w:rPr>
          <w:rFonts w:hint="cs"/>
          <w:rtl/>
        </w:rPr>
        <w:t>ی</w:t>
      </w:r>
      <w:r>
        <w:rPr>
          <w:rtl/>
        </w:rPr>
        <w:t xml:space="preserve"> امر به قلع شجره ذکر شده است که توج</w:t>
      </w:r>
      <w:r>
        <w:rPr>
          <w:rFonts w:hint="cs"/>
          <w:rtl/>
        </w:rPr>
        <w:t>ی</w:t>
      </w:r>
      <w:r>
        <w:rPr>
          <w:rFonts w:hint="eastAsia"/>
          <w:rtl/>
        </w:rPr>
        <w:t>ه</w:t>
      </w:r>
      <w:r>
        <w:rPr>
          <w:rtl/>
        </w:rPr>
        <w:t xml:space="preserve"> آن </w:t>
      </w:r>
      <w:r w:rsidR="00573481">
        <w:rPr>
          <w:rFonts w:hint="cs"/>
          <w:rtl/>
        </w:rPr>
        <w:t>همان مطلب مذکور است</w:t>
      </w:r>
      <w:r>
        <w:rPr>
          <w:rtl/>
        </w:rPr>
        <w:t xml:space="preserve">. البته </w:t>
      </w:r>
      <w:r w:rsidR="00094670">
        <w:rPr>
          <w:rFonts w:hint="cs"/>
          <w:rtl/>
        </w:rPr>
        <w:t>شهید صدر رحمه الله در توجیه آن فرموده‌اند: «</w:t>
      </w:r>
      <w:r>
        <w:rPr>
          <w:rtl/>
        </w:rPr>
        <w:t>«لاضرار» به معنا</w:t>
      </w:r>
      <w:r>
        <w:rPr>
          <w:rFonts w:hint="cs"/>
          <w:rtl/>
        </w:rPr>
        <w:t>ی</w:t>
      </w:r>
      <w:r>
        <w:rPr>
          <w:rtl/>
        </w:rPr>
        <w:t xml:space="preserve"> نف</w:t>
      </w:r>
      <w:r>
        <w:rPr>
          <w:rFonts w:hint="cs"/>
          <w:rtl/>
        </w:rPr>
        <w:t>ی</w:t>
      </w:r>
      <w:r>
        <w:rPr>
          <w:rtl/>
        </w:rPr>
        <w:t xml:space="preserve"> حق</w:t>
      </w:r>
      <w:r>
        <w:rPr>
          <w:rFonts w:hint="cs"/>
          <w:rtl/>
        </w:rPr>
        <w:t>ی</w:t>
      </w:r>
      <w:r>
        <w:rPr>
          <w:rtl/>
        </w:rPr>
        <w:t xml:space="preserve"> که از آن برا</w:t>
      </w:r>
      <w:r>
        <w:rPr>
          <w:rFonts w:hint="cs"/>
          <w:rtl/>
        </w:rPr>
        <w:t>ی</w:t>
      </w:r>
      <w:r>
        <w:rPr>
          <w:rtl/>
        </w:rPr>
        <w:t xml:space="preserve"> ز</w:t>
      </w:r>
      <w:r>
        <w:rPr>
          <w:rFonts w:hint="cs"/>
          <w:rtl/>
        </w:rPr>
        <w:t>ی</w:t>
      </w:r>
      <w:r>
        <w:rPr>
          <w:rFonts w:hint="eastAsia"/>
          <w:rtl/>
        </w:rPr>
        <w:t>ان</w:t>
      </w:r>
      <w:r>
        <w:rPr>
          <w:rtl/>
        </w:rPr>
        <w:t xml:space="preserve"> زدن به د</w:t>
      </w:r>
      <w:r>
        <w:rPr>
          <w:rFonts w:hint="cs"/>
          <w:rtl/>
        </w:rPr>
        <w:t>ی</w:t>
      </w:r>
      <w:r>
        <w:rPr>
          <w:rFonts w:hint="eastAsia"/>
          <w:rtl/>
        </w:rPr>
        <w:t>گران</w:t>
      </w:r>
      <w:r>
        <w:rPr>
          <w:rtl/>
        </w:rPr>
        <w:t xml:space="preserve"> سوءاستفاده م</w:t>
      </w:r>
      <w:r>
        <w:rPr>
          <w:rFonts w:hint="cs"/>
          <w:rtl/>
        </w:rPr>
        <w:t>ی‌</w:t>
      </w:r>
      <w:r>
        <w:rPr>
          <w:rFonts w:hint="eastAsia"/>
          <w:rtl/>
        </w:rPr>
        <w:t>شود</w:t>
      </w:r>
      <w:r w:rsidR="001B5D7D">
        <w:rPr>
          <w:rFonts w:hint="cs"/>
          <w:rtl/>
        </w:rPr>
        <w:t xml:space="preserve"> است.</w:t>
      </w:r>
      <w:r w:rsidR="00094670">
        <w:rPr>
          <w:rFonts w:hint="cs"/>
          <w:rtl/>
        </w:rPr>
        <w:t>»</w:t>
      </w:r>
      <w:r w:rsidR="00B306C1" w:rsidRPr="00B306C1">
        <w:rPr>
          <w:rFonts w:ascii="Noor_Nazli" w:eastAsia="Times New Roman" w:hAnsi="Noor_Nazli" w:cs="Noor_Nazli"/>
          <w:color w:val="3C3C3C"/>
          <w:sz w:val="24"/>
          <w:szCs w:val="24"/>
          <w:rtl/>
          <w:lang w:bidi="ar"/>
        </w:rPr>
        <w:t xml:space="preserve"> </w:t>
      </w:r>
      <w:r w:rsidR="00B306C1" w:rsidRPr="00B306C1">
        <w:rPr>
          <w:rFonts w:ascii="NoorLotus" w:hAnsi="NoorLotus"/>
          <w:sz w:val="28"/>
          <w:vertAlign w:val="superscript"/>
          <w:rtl/>
          <w:lang w:bidi="ar"/>
        </w:rPr>
        <w:footnoteReference w:id="7"/>
      </w:r>
      <w:r w:rsidR="00094670">
        <w:rPr>
          <w:rFonts w:hint="cs"/>
          <w:rtl/>
        </w:rPr>
        <w:t xml:space="preserve"> ولی این مطلب صحیح نیست.</w:t>
      </w:r>
    </w:p>
    <w:p w14:paraId="7F179BED" w14:textId="5410B8B2" w:rsidR="001E4B9A" w:rsidRDefault="001E4B9A" w:rsidP="007A6E59">
      <w:pPr>
        <w:pStyle w:val="Heading3"/>
        <w:rPr>
          <w:rtl/>
        </w:rPr>
      </w:pPr>
      <w:bookmarkStart w:id="40" w:name="_Toc217923962"/>
      <w:r>
        <w:rPr>
          <w:rFonts w:hint="eastAsia"/>
          <w:rtl/>
        </w:rPr>
        <w:t>اشکال</w:t>
      </w:r>
      <w:r>
        <w:rPr>
          <w:rtl/>
        </w:rPr>
        <w:t xml:space="preserve"> دوم: وجود شواهد متعدد بر استعمال «لا» در معنا</w:t>
      </w:r>
      <w:r>
        <w:rPr>
          <w:rFonts w:hint="cs"/>
          <w:rtl/>
        </w:rPr>
        <w:t>ی</w:t>
      </w:r>
      <w:r>
        <w:rPr>
          <w:rtl/>
        </w:rPr>
        <w:t xml:space="preserve"> نف</w:t>
      </w:r>
      <w:r>
        <w:rPr>
          <w:rFonts w:hint="cs"/>
          <w:rtl/>
        </w:rPr>
        <w:t>ی</w:t>
      </w:r>
      <w:bookmarkEnd w:id="40"/>
    </w:p>
    <w:p w14:paraId="2D6F2449" w14:textId="77777777" w:rsidR="00806F81" w:rsidRDefault="00806F81" w:rsidP="007A6E59">
      <w:pPr>
        <w:jc w:val="both"/>
        <w:rPr>
          <w:rtl/>
        </w:rPr>
      </w:pPr>
      <w:r>
        <w:rPr>
          <w:rFonts w:hint="cs"/>
          <w:rtl/>
          <w:lang w:bidi="ar-SA"/>
        </w:rPr>
        <w:t>مرحوم شیخ الشریعه</w:t>
      </w:r>
      <w:r w:rsidR="0009559F">
        <w:rPr>
          <w:rFonts w:hint="cs"/>
          <w:rtl/>
          <w:lang w:bidi="ar-SA"/>
        </w:rPr>
        <w:t xml:space="preserve"> </w:t>
      </w:r>
      <w:r w:rsidR="001E4B9A">
        <w:rPr>
          <w:rtl/>
        </w:rPr>
        <w:t>شواهد</w:t>
      </w:r>
      <w:r w:rsidR="001E4B9A">
        <w:rPr>
          <w:rFonts w:hint="cs"/>
          <w:rtl/>
        </w:rPr>
        <w:t>ی</w:t>
      </w:r>
      <w:r w:rsidR="001E4B9A">
        <w:rPr>
          <w:rtl/>
        </w:rPr>
        <w:t xml:space="preserve"> در استعمالات کتاب و سنت</w:t>
      </w:r>
      <w:r w:rsidR="0009559F">
        <w:rPr>
          <w:rFonts w:hint="cs"/>
          <w:rtl/>
        </w:rPr>
        <w:t xml:space="preserve"> بر این که</w:t>
      </w:r>
      <w:r w:rsidR="001E4B9A">
        <w:rPr>
          <w:rtl/>
        </w:rPr>
        <w:t xml:space="preserve"> «لا</w:t>
      </w:r>
      <w:r w:rsidR="00BB5812">
        <w:rPr>
          <w:rFonts w:hint="cs"/>
          <w:rtl/>
        </w:rPr>
        <w:t>»</w:t>
      </w:r>
      <w:r w:rsidR="001E4B9A">
        <w:rPr>
          <w:rtl/>
        </w:rPr>
        <w:t xml:space="preserve"> ناف</w:t>
      </w:r>
      <w:r w:rsidR="001E4B9A">
        <w:rPr>
          <w:rFonts w:hint="cs"/>
          <w:rtl/>
        </w:rPr>
        <w:t>ی</w:t>
      </w:r>
      <w:r w:rsidR="001E4B9A">
        <w:rPr>
          <w:rFonts w:hint="eastAsia"/>
          <w:rtl/>
        </w:rPr>
        <w:t>ه</w:t>
      </w:r>
      <w:r w:rsidR="001E4B9A">
        <w:rPr>
          <w:rtl/>
        </w:rPr>
        <w:t xml:space="preserve"> جنس برا</w:t>
      </w:r>
      <w:r w:rsidR="001E4B9A">
        <w:rPr>
          <w:rFonts w:hint="cs"/>
          <w:rtl/>
        </w:rPr>
        <w:t>ی</w:t>
      </w:r>
      <w:r w:rsidR="001E4B9A">
        <w:rPr>
          <w:rtl/>
        </w:rPr>
        <w:t xml:space="preserve"> نه</w:t>
      </w:r>
      <w:r w:rsidR="001E4B9A">
        <w:rPr>
          <w:rFonts w:hint="cs"/>
          <w:rtl/>
        </w:rPr>
        <w:t>ی</w:t>
      </w:r>
      <w:r w:rsidR="001E4B9A">
        <w:rPr>
          <w:rtl/>
        </w:rPr>
        <w:t xml:space="preserve"> استعمال شده است</w:t>
      </w:r>
      <w:r w:rsidR="0009559F">
        <w:rPr>
          <w:rFonts w:hint="cs"/>
          <w:rtl/>
        </w:rPr>
        <w:t xml:space="preserve"> </w:t>
      </w:r>
      <w:r w:rsidR="00BB5812">
        <w:rPr>
          <w:rFonts w:hint="cs"/>
          <w:rtl/>
        </w:rPr>
        <w:t>-</w:t>
      </w:r>
      <w:r w:rsidR="001E4B9A">
        <w:rPr>
          <w:rFonts w:hint="cs"/>
          <w:rtl/>
        </w:rPr>
        <w:t>ی</w:t>
      </w:r>
      <w:r w:rsidR="001E4B9A">
        <w:rPr>
          <w:rFonts w:hint="eastAsia"/>
          <w:rtl/>
        </w:rPr>
        <w:t>عن</w:t>
      </w:r>
      <w:r w:rsidR="001E4B9A">
        <w:rPr>
          <w:rFonts w:hint="cs"/>
          <w:rtl/>
        </w:rPr>
        <w:t>ی</w:t>
      </w:r>
      <w:r w:rsidR="001E4B9A">
        <w:rPr>
          <w:rtl/>
        </w:rPr>
        <w:t xml:space="preserve"> به غرض نه</w:t>
      </w:r>
      <w:r w:rsidR="001E4B9A">
        <w:rPr>
          <w:rFonts w:hint="cs"/>
          <w:rtl/>
        </w:rPr>
        <w:t>ی</w:t>
      </w:r>
      <w:r w:rsidR="001E4B9A">
        <w:rPr>
          <w:rtl/>
        </w:rPr>
        <w:t xml:space="preserve"> به کار رفته است</w:t>
      </w:r>
      <w:r w:rsidR="00BB5812">
        <w:rPr>
          <w:rFonts w:hint="cs"/>
          <w:rtl/>
        </w:rPr>
        <w:t>-</w:t>
      </w:r>
      <w:r w:rsidR="0009559F">
        <w:rPr>
          <w:rFonts w:hint="cs"/>
          <w:rtl/>
        </w:rPr>
        <w:t xml:space="preserve"> </w:t>
      </w:r>
      <w:r>
        <w:rPr>
          <w:rFonts w:hint="cs"/>
          <w:rtl/>
        </w:rPr>
        <w:t>بیان کردند اما</w:t>
      </w:r>
      <w:r w:rsidR="001E4B9A">
        <w:rPr>
          <w:rtl/>
        </w:rPr>
        <w:t xml:space="preserve"> شواهد</w:t>
      </w:r>
      <w:r w:rsidR="00BB5812">
        <w:rPr>
          <w:rFonts w:hint="cs"/>
          <w:rtl/>
        </w:rPr>
        <w:t>ی نیز بر استعمال «لا» نفی جنس</w:t>
      </w:r>
      <w:r w:rsidR="001E4B9A">
        <w:rPr>
          <w:rtl/>
        </w:rPr>
        <w:t xml:space="preserve"> در معنا</w:t>
      </w:r>
      <w:r w:rsidR="001E4B9A">
        <w:rPr>
          <w:rFonts w:hint="cs"/>
          <w:rtl/>
        </w:rPr>
        <w:t>ی</w:t>
      </w:r>
      <w:r w:rsidR="001E4B9A">
        <w:rPr>
          <w:rtl/>
        </w:rPr>
        <w:t xml:space="preserve"> نف</w:t>
      </w:r>
      <w:r w:rsidR="001E4B9A">
        <w:rPr>
          <w:rFonts w:hint="cs"/>
          <w:rtl/>
        </w:rPr>
        <w:t>ی</w:t>
      </w:r>
      <w:r>
        <w:rPr>
          <w:rFonts w:hint="cs"/>
          <w:rtl/>
        </w:rPr>
        <w:t xml:space="preserve"> وجود دارد:</w:t>
      </w:r>
    </w:p>
    <w:p w14:paraId="36AACA8F" w14:textId="77777777" w:rsidR="00806F81" w:rsidRDefault="0009559F" w:rsidP="007A6E59">
      <w:pPr>
        <w:jc w:val="both"/>
        <w:rPr>
          <w:rtl/>
        </w:rPr>
      </w:pPr>
      <w:r>
        <w:rPr>
          <w:rFonts w:hint="cs"/>
          <w:rtl/>
        </w:rPr>
        <w:t xml:space="preserve"> </w:t>
      </w:r>
      <w:r w:rsidR="00806F81">
        <w:rPr>
          <w:rFonts w:hint="cs"/>
          <w:rtl/>
        </w:rPr>
        <w:t>1.</w:t>
      </w:r>
      <w:r>
        <w:rPr>
          <w:rFonts w:hint="cs"/>
          <w:rtl/>
        </w:rPr>
        <w:t xml:space="preserve"> </w:t>
      </w:r>
      <w:r w:rsidR="001E4B9A">
        <w:rPr>
          <w:rFonts w:hint="eastAsia"/>
          <w:rtl/>
        </w:rPr>
        <w:t>«</w:t>
      </w:r>
      <w:r w:rsidR="001E4B9A" w:rsidRPr="00B43343">
        <w:rPr>
          <w:rFonts w:hint="eastAsia"/>
          <w:color w:val="008000"/>
          <w:rtl/>
        </w:rPr>
        <w:t>لَا</w:t>
      </w:r>
      <w:r w:rsidR="001E4B9A" w:rsidRPr="00B43343">
        <w:rPr>
          <w:color w:val="008000"/>
          <w:rtl/>
        </w:rPr>
        <w:t xml:space="preserve"> طَلَاقَ إِلَّا مَا أُرِيدَ بِهِ الطَّلَاقُ</w:t>
      </w:r>
      <w:r w:rsidR="001E4B9A">
        <w:rPr>
          <w:rtl/>
        </w:rPr>
        <w:t>»</w:t>
      </w:r>
      <w:r w:rsidR="00B43343">
        <w:rPr>
          <w:rStyle w:val="FootnoteReference"/>
          <w:rtl/>
        </w:rPr>
        <w:footnoteReference w:id="8"/>
      </w:r>
    </w:p>
    <w:p w14:paraId="46DC369F" w14:textId="77777777" w:rsidR="00806F81" w:rsidRDefault="00806F81" w:rsidP="007A6E59">
      <w:pPr>
        <w:jc w:val="both"/>
        <w:rPr>
          <w:rtl/>
        </w:rPr>
      </w:pPr>
      <w:r>
        <w:rPr>
          <w:rFonts w:hint="cs"/>
          <w:rtl/>
        </w:rPr>
        <w:t>2.</w:t>
      </w:r>
      <w:r w:rsidR="001E4B9A">
        <w:rPr>
          <w:rFonts w:hint="eastAsia"/>
          <w:rtl/>
        </w:rPr>
        <w:t>«</w:t>
      </w:r>
      <w:r w:rsidR="001E4B9A" w:rsidRPr="00B43343">
        <w:rPr>
          <w:rFonts w:hint="eastAsia"/>
          <w:color w:val="008000"/>
          <w:rtl/>
        </w:rPr>
        <w:t>لَا</w:t>
      </w:r>
      <w:r w:rsidR="001E4B9A" w:rsidRPr="00B43343">
        <w:rPr>
          <w:color w:val="008000"/>
          <w:rtl/>
        </w:rPr>
        <w:t xml:space="preserve"> عِتْقَ وَ لَا طَلَاقَ إِلَّا بَعْدَ مَا يَمْلِكُ الرَّجُلُ</w:t>
      </w:r>
      <w:r w:rsidR="001E4B9A">
        <w:rPr>
          <w:rtl/>
        </w:rPr>
        <w:t>»</w:t>
      </w:r>
      <w:r w:rsidR="00B43343">
        <w:rPr>
          <w:rStyle w:val="FootnoteReference"/>
          <w:rtl/>
        </w:rPr>
        <w:footnoteReference w:id="9"/>
      </w:r>
      <w:r w:rsidR="00B43343">
        <w:rPr>
          <w:rFonts w:hint="cs"/>
          <w:rtl/>
        </w:rPr>
        <w:t xml:space="preserve"> </w:t>
      </w:r>
    </w:p>
    <w:p w14:paraId="52352354" w14:textId="77777777" w:rsidR="00806F81" w:rsidRDefault="00806F81" w:rsidP="007A6E59">
      <w:pPr>
        <w:jc w:val="both"/>
        <w:rPr>
          <w:rtl/>
        </w:rPr>
      </w:pPr>
      <w:r>
        <w:rPr>
          <w:rFonts w:hint="cs"/>
          <w:rtl/>
        </w:rPr>
        <w:lastRenderedPageBreak/>
        <w:t>3.</w:t>
      </w:r>
      <w:r w:rsidR="0009559F">
        <w:rPr>
          <w:rFonts w:hint="cs"/>
          <w:rtl/>
        </w:rPr>
        <w:t xml:space="preserve"> </w:t>
      </w:r>
      <w:r w:rsidR="001E4B9A">
        <w:rPr>
          <w:rFonts w:hint="eastAsia"/>
          <w:rtl/>
        </w:rPr>
        <w:t>«</w:t>
      </w:r>
      <w:r w:rsidR="001E4B9A" w:rsidRPr="00B43343">
        <w:rPr>
          <w:rFonts w:hint="eastAsia"/>
          <w:color w:val="008000"/>
          <w:rtl/>
        </w:rPr>
        <w:t>لَا</w:t>
      </w:r>
      <w:r w:rsidR="001E4B9A" w:rsidRPr="00B43343">
        <w:rPr>
          <w:color w:val="008000"/>
          <w:rtl/>
        </w:rPr>
        <w:t xml:space="preserve"> طَلَاقَ إِلَّا مِنْ بَعْدِ نِكَاحٍ وَ لَا عِتْقَ إِلَّا مِنْ بَعْدِ مِلْكٍ</w:t>
      </w:r>
      <w:r w:rsidR="001E4B9A">
        <w:rPr>
          <w:rtl/>
        </w:rPr>
        <w:t>»</w:t>
      </w:r>
      <w:r w:rsidR="00B43343">
        <w:rPr>
          <w:rStyle w:val="FootnoteReference"/>
          <w:rtl/>
        </w:rPr>
        <w:footnoteReference w:id="10"/>
      </w:r>
      <w:r w:rsidR="00B43343">
        <w:rPr>
          <w:rFonts w:hint="cs"/>
          <w:rtl/>
        </w:rPr>
        <w:t xml:space="preserve"> </w:t>
      </w:r>
    </w:p>
    <w:p w14:paraId="79605306" w14:textId="77777777" w:rsidR="00806F81" w:rsidRDefault="00806F81" w:rsidP="007A6E59">
      <w:pPr>
        <w:jc w:val="both"/>
        <w:rPr>
          <w:rtl/>
        </w:rPr>
      </w:pPr>
      <w:r>
        <w:rPr>
          <w:rFonts w:hint="cs"/>
          <w:rtl/>
        </w:rPr>
        <w:t xml:space="preserve">4. </w:t>
      </w:r>
      <w:r w:rsidR="001E4B9A">
        <w:rPr>
          <w:rFonts w:hint="eastAsia"/>
          <w:rtl/>
        </w:rPr>
        <w:t>«</w:t>
      </w:r>
      <w:r w:rsidR="001E4B9A" w:rsidRPr="00B43343">
        <w:rPr>
          <w:rFonts w:hint="eastAsia"/>
          <w:color w:val="008000"/>
          <w:rtl/>
        </w:rPr>
        <w:t>لَا</w:t>
      </w:r>
      <w:r w:rsidR="001E4B9A" w:rsidRPr="00B43343">
        <w:rPr>
          <w:color w:val="008000"/>
          <w:rtl/>
        </w:rPr>
        <w:t xml:space="preserve"> يُتْمَ بَعْدَ احْتِلَامٍ</w:t>
      </w:r>
      <w:r w:rsidR="001E4B9A">
        <w:rPr>
          <w:rtl/>
        </w:rPr>
        <w:t>»</w:t>
      </w:r>
      <w:r w:rsidR="00B43343">
        <w:rPr>
          <w:rStyle w:val="FootnoteReference"/>
          <w:rtl/>
        </w:rPr>
        <w:footnoteReference w:id="11"/>
      </w:r>
      <w:r w:rsidR="0009559F">
        <w:rPr>
          <w:rFonts w:hint="cs"/>
          <w:rtl/>
        </w:rPr>
        <w:t xml:space="preserve"> </w:t>
      </w:r>
    </w:p>
    <w:p w14:paraId="275C6458" w14:textId="77777777" w:rsidR="00806F81" w:rsidRDefault="00806F81" w:rsidP="007A6E59">
      <w:pPr>
        <w:jc w:val="both"/>
        <w:rPr>
          <w:rtl/>
        </w:rPr>
      </w:pPr>
      <w:r>
        <w:rPr>
          <w:rFonts w:hint="cs"/>
          <w:rtl/>
        </w:rPr>
        <w:t xml:space="preserve">5. </w:t>
      </w:r>
      <w:r w:rsidR="001E4B9A">
        <w:rPr>
          <w:rFonts w:hint="eastAsia"/>
          <w:rtl/>
        </w:rPr>
        <w:t>«</w:t>
      </w:r>
      <w:r w:rsidR="001E4B9A" w:rsidRPr="00B43343">
        <w:rPr>
          <w:rFonts w:hint="eastAsia"/>
          <w:color w:val="008000"/>
          <w:rtl/>
        </w:rPr>
        <w:t>لَا</w:t>
      </w:r>
      <w:r w:rsidR="001E4B9A" w:rsidRPr="00B43343">
        <w:rPr>
          <w:color w:val="008000"/>
          <w:rtl/>
        </w:rPr>
        <w:t xml:space="preserve"> طَلَاقَ إِلَّا عَلَى السُّنَّةِ</w:t>
      </w:r>
      <w:r w:rsidR="001E4B9A">
        <w:rPr>
          <w:rtl/>
        </w:rPr>
        <w:t>»</w:t>
      </w:r>
      <w:r w:rsidR="00B43343">
        <w:rPr>
          <w:rStyle w:val="FootnoteReference"/>
          <w:rtl/>
        </w:rPr>
        <w:footnoteReference w:id="12"/>
      </w:r>
    </w:p>
    <w:p w14:paraId="63008B00" w14:textId="77777777" w:rsidR="00806F81" w:rsidRDefault="00806F81" w:rsidP="007A6E59">
      <w:pPr>
        <w:jc w:val="both"/>
        <w:rPr>
          <w:rtl/>
        </w:rPr>
      </w:pPr>
      <w:r>
        <w:rPr>
          <w:rFonts w:hint="cs"/>
          <w:rtl/>
        </w:rPr>
        <w:t>6.</w:t>
      </w:r>
      <w:r w:rsidR="0009559F">
        <w:rPr>
          <w:rFonts w:hint="cs"/>
          <w:rtl/>
        </w:rPr>
        <w:t xml:space="preserve"> </w:t>
      </w:r>
      <w:r w:rsidR="001E4B9A">
        <w:rPr>
          <w:rFonts w:hint="eastAsia"/>
          <w:rtl/>
        </w:rPr>
        <w:t>«</w:t>
      </w:r>
      <w:r w:rsidR="001E4B9A" w:rsidRPr="00B43343">
        <w:rPr>
          <w:rFonts w:hint="eastAsia"/>
          <w:color w:val="008000"/>
          <w:rtl/>
        </w:rPr>
        <w:t>لَا</w:t>
      </w:r>
      <w:r w:rsidR="001E4B9A" w:rsidRPr="00B43343">
        <w:rPr>
          <w:color w:val="008000"/>
          <w:rtl/>
        </w:rPr>
        <w:t xml:space="preserve"> طَلَاقَ إِلَّا عَلَى طُهْرٍ مِنْ غَيْرِ جِمَاعٍ</w:t>
      </w:r>
      <w:r w:rsidR="001E4B9A">
        <w:rPr>
          <w:rtl/>
        </w:rPr>
        <w:t>»</w:t>
      </w:r>
      <w:r w:rsidR="00BA3255">
        <w:rPr>
          <w:rStyle w:val="FootnoteReference"/>
          <w:rtl/>
        </w:rPr>
        <w:footnoteReference w:id="13"/>
      </w:r>
      <w:r w:rsidR="0009559F">
        <w:rPr>
          <w:rFonts w:hint="cs"/>
          <w:rtl/>
        </w:rPr>
        <w:t xml:space="preserve"> </w:t>
      </w:r>
    </w:p>
    <w:p w14:paraId="5CD48911" w14:textId="77777777" w:rsidR="00806F81" w:rsidRDefault="00806F81" w:rsidP="007A6E59">
      <w:pPr>
        <w:jc w:val="both"/>
        <w:rPr>
          <w:rtl/>
        </w:rPr>
      </w:pPr>
      <w:r>
        <w:rPr>
          <w:rFonts w:hint="cs"/>
          <w:rtl/>
        </w:rPr>
        <w:t xml:space="preserve">7. </w:t>
      </w:r>
      <w:r w:rsidR="001E4B9A">
        <w:rPr>
          <w:rFonts w:hint="eastAsia"/>
          <w:rtl/>
        </w:rPr>
        <w:t>«</w:t>
      </w:r>
      <w:r w:rsidR="001E4B9A" w:rsidRPr="00B43343">
        <w:rPr>
          <w:rFonts w:hint="eastAsia"/>
          <w:color w:val="008000"/>
          <w:rtl/>
        </w:rPr>
        <w:t>لَا</w:t>
      </w:r>
      <w:r w:rsidR="001E4B9A" w:rsidRPr="00B43343">
        <w:rPr>
          <w:color w:val="008000"/>
          <w:rtl/>
        </w:rPr>
        <w:t xml:space="preserve"> طَلَاقَ إِلَّا بِبَيِّنَةٍ</w:t>
      </w:r>
      <w:r w:rsidR="001E4B9A">
        <w:rPr>
          <w:rtl/>
        </w:rPr>
        <w:t>»</w:t>
      </w:r>
      <w:r w:rsidR="00BA3255">
        <w:rPr>
          <w:rStyle w:val="FootnoteReference"/>
          <w:rtl/>
        </w:rPr>
        <w:footnoteReference w:id="14"/>
      </w:r>
      <w:r w:rsidR="0009559F">
        <w:rPr>
          <w:rFonts w:hint="cs"/>
          <w:rtl/>
        </w:rPr>
        <w:t xml:space="preserve"> </w:t>
      </w:r>
    </w:p>
    <w:p w14:paraId="69F7BFE4" w14:textId="77777777" w:rsidR="00806F81" w:rsidRDefault="00806F81" w:rsidP="007A6E59">
      <w:pPr>
        <w:jc w:val="both"/>
        <w:rPr>
          <w:rtl/>
        </w:rPr>
      </w:pPr>
      <w:r>
        <w:rPr>
          <w:rFonts w:hint="cs"/>
          <w:rtl/>
        </w:rPr>
        <w:t xml:space="preserve">8. </w:t>
      </w:r>
      <w:r w:rsidR="001E4B9A">
        <w:rPr>
          <w:rFonts w:hint="eastAsia"/>
          <w:rtl/>
        </w:rPr>
        <w:t>«</w:t>
      </w:r>
      <w:r w:rsidR="001E4B9A" w:rsidRPr="00B43343">
        <w:rPr>
          <w:rFonts w:hint="eastAsia"/>
          <w:color w:val="008000"/>
          <w:rtl/>
        </w:rPr>
        <w:t>لَا</w:t>
      </w:r>
      <w:r w:rsidR="001E4B9A" w:rsidRPr="00B43343">
        <w:rPr>
          <w:color w:val="008000"/>
          <w:rtl/>
        </w:rPr>
        <w:t xml:space="preserve"> بَيْعَ فِيمَا لَا تَمْلِكُ</w:t>
      </w:r>
      <w:r w:rsidR="001E4B9A">
        <w:rPr>
          <w:rtl/>
        </w:rPr>
        <w:t>»</w:t>
      </w:r>
      <w:r w:rsidR="00BA3255">
        <w:rPr>
          <w:rStyle w:val="FootnoteReference"/>
          <w:rtl/>
        </w:rPr>
        <w:footnoteReference w:id="15"/>
      </w:r>
      <w:r w:rsidR="0009559F">
        <w:rPr>
          <w:rFonts w:hint="cs"/>
          <w:rtl/>
        </w:rPr>
        <w:t xml:space="preserve"> </w:t>
      </w:r>
    </w:p>
    <w:p w14:paraId="7E02C02F" w14:textId="63C5E7C1" w:rsidR="001E4B9A" w:rsidRDefault="00806F81" w:rsidP="007A6E59">
      <w:pPr>
        <w:jc w:val="both"/>
        <w:rPr>
          <w:rtl/>
        </w:rPr>
      </w:pPr>
      <w:r>
        <w:rPr>
          <w:rFonts w:hint="cs"/>
          <w:rtl/>
        </w:rPr>
        <w:t>9.</w:t>
      </w:r>
      <w:r w:rsidR="0009559F">
        <w:rPr>
          <w:rFonts w:hint="cs"/>
          <w:rtl/>
        </w:rPr>
        <w:t xml:space="preserve"> </w:t>
      </w:r>
      <w:r w:rsidR="001E4B9A">
        <w:rPr>
          <w:rFonts w:hint="eastAsia"/>
          <w:rtl/>
        </w:rPr>
        <w:t>«</w:t>
      </w:r>
      <w:r w:rsidR="001E4B9A" w:rsidRPr="00B43343">
        <w:rPr>
          <w:rFonts w:hint="eastAsia"/>
          <w:color w:val="008000"/>
          <w:rtl/>
        </w:rPr>
        <w:t>لَا</w:t>
      </w:r>
      <w:r w:rsidR="001E4B9A" w:rsidRPr="00B43343">
        <w:rPr>
          <w:color w:val="008000"/>
          <w:rtl/>
        </w:rPr>
        <w:t xml:space="preserve"> سَهْوَ فِي نَافِلَةٍ</w:t>
      </w:r>
      <w:r w:rsidR="001E4B9A">
        <w:rPr>
          <w:rtl/>
        </w:rPr>
        <w:t>»</w:t>
      </w:r>
      <w:r w:rsidR="00BA3255">
        <w:rPr>
          <w:rStyle w:val="FootnoteReference"/>
          <w:rtl/>
        </w:rPr>
        <w:footnoteReference w:id="16"/>
      </w:r>
      <w:r w:rsidR="0009559F">
        <w:rPr>
          <w:rFonts w:hint="cs"/>
          <w:rtl/>
        </w:rPr>
        <w:t xml:space="preserve"> </w:t>
      </w:r>
      <w:r w:rsidR="001E4B9A">
        <w:rPr>
          <w:rFonts w:hint="eastAsia"/>
          <w:rtl/>
        </w:rPr>
        <w:t>و</w:t>
      </w:r>
      <w:r w:rsidR="001E4B9A">
        <w:rPr>
          <w:rtl/>
        </w:rPr>
        <w:t xml:space="preserve"> امثال آن، که قطعاً ا</w:t>
      </w:r>
      <w:r w:rsidR="001E4B9A">
        <w:rPr>
          <w:rFonts w:hint="cs"/>
          <w:rtl/>
        </w:rPr>
        <w:t>ی</w:t>
      </w:r>
      <w:r w:rsidR="001E4B9A">
        <w:rPr>
          <w:rFonts w:hint="eastAsia"/>
          <w:rtl/>
        </w:rPr>
        <w:t>ن</w:t>
      </w:r>
      <w:r w:rsidR="001E4B9A">
        <w:rPr>
          <w:rtl/>
        </w:rPr>
        <w:t xml:space="preserve"> موارد نه</w:t>
      </w:r>
      <w:r w:rsidR="001E4B9A">
        <w:rPr>
          <w:rFonts w:hint="cs"/>
          <w:rtl/>
        </w:rPr>
        <w:t>ی</w:t>
      </w:r>
      <w:r w:rsidR="001E4B9A">
        <w:rPr>
          <w:rtl/>
        </w:rPr>
        <w:t xml:space="preserve"> ن</w:t>
      </w:r>
      <w:r w:rsidR="001E4B9A">
        <w:rPr>
          <w:rFonts w:hint="cs"/>
          <w:rtl/>
        </w:rPr>
        <w:t>ی</w:t>
      </w:r>
      <w:r w:rsidR="001E4B9A">
        <w:rPr>
          <w:rFonts w:hint="eastAsia"/>
          <w:rtl/>
        </w:rPr>
        <w:t>ست</w:t>
      </w:r>
      <w:r w:rsidR="001E4B9A">
        <w:rPr>
          <w:rtl/>
        </w:rPr>
        <w:t>. پس ا</w:t>
      </w:r>
      <w:r w:rsidR="001E4B9A">
        <w:rPr>
          <w:rFonts w:hint="cs"/>
          <w:rtl/>
        </w:rPr>
        <w:t>ی</w:t>
      </w:r>
      <w:r w:rsidR="001E4B9A">
        <w:rPr>
          <w:rFonts w:hint="eastAsia"/>
          <w:rtl/>
        </w:rPr>
        <w:t>ن‌گونه</w:t>
      </w:r>
      <w:r w:rsidR="001E4B9A">
        <w:rPr>
          <w:rtl/>
        </w:rPr>
        <w:t xml:space="preserve"> ن</w:t>
      </w:r>
      <w:r w:rsidR="001E4B9A">
        <w:rPr>
          <w:rFonts w:hint="cs"/>
          <w:rtl/>
        </w:rPr>
        <w:t>ی</w:t>
      </w:r>
      <w:r w:rsidR="001E4B9A">
        <w:rPr>
          <w:rFonts w:hint="eastAsia"/>
          <w:rtl/>
        </w:rPr>
        <w:t>ست</w:t>
      </w:r>
      <w:r w:rsidR="001E4B9A">
        <w:rPr>
          <w:rtl/>
        </w:rPr>
        <w:t xml:space="preserve"> که شواهد </w:t>
      </w:r>
      <w:r w:rsidR="00A5450D">
        <w:rPr>
          <w:rFonts w:hint="cs"/>
          <w:rtl/>
        </w:rPr>
        <w:t xml:space="preserve">فقط </w:t>
      </w:r>
      <w:r w:rsidR="001E4B9A">
        <w:rPr>
          <w:rtl/>
        </w:rPr>
        <w:t>به نفع ش</w:t>
      </w:r>
      <w:r w:rsidR="001E4B9A">
        <w:rPr>
          <w:rFonts w:hint="cs"/>
          <w:rtl/>
        </w:rPr>
        <w:t>ی</w:t>
      </w:r>
      <w:r w:rsidR="001E4B9A">
        <w:rPr>
          <w:rFonts w:hint="eastAsia"/>
          <w:rtl/>
        </w:rPr>
        <w:t>خ</w:t>
      </w:r>
      <w:r w:rsidR="001E4B9A">
        <w:rPr>
          <w:rtl/>
        </w:rPr>
        <w:t xml:space="preserve"> الشر</w:t>
      </w:r>
      <w:r w:rsidR="001E4B9A">
        <w:rPr>
          <w:rFonts w:hint="cs"/>
          <w:rtl/>
        </w:rPr>
        <w:t>ی</w:t>
      </w:r>
      <w:r w:rsidR="001E4B9A">
        <w:rPr>
          <w:rFonts w:hint="eastAsia"/>
          <w:rtl/>
        </w:rPr>
        <w:t>عه</w:t>
      </w:r>
      <w:r w:rsidR="001E4B9A">
        <w:rPr>
          <w:rtl/>
        </w:rPr>
        <w:t xml:space="preserve"> باشد. </w:t>
      </w:r>
      <w:r w:rsidR="00A5450D">
        <w:rPr>
          <w:rFonts w:hint="cs"/>
          <w:rtl/>
        </w:rPr>
        <w:t>لذا وجهی برای انکار</w:t>
      </w:r>
      <w:r w:rsidR="001E4B9A">
        <w:rPr>
          <w:rtl/>
        </w:rPr>
        <w:t xml:space="preserve"> ظهور اول</w:t>
      </w:r>
      <w:r w:rsidR="001E4B9A">
        <w:rPr>
          <w:rFonts w:hint="cs"/>
          <w:rtl/>
        </w:rPr>
        <w:t>ی</w:t>
      </w:r>
      <w:r w:rsidR="001E4B9A">
        <w:rPr>
          <w:rFonts w:hint="eastAsia"/>
          <w:rtl/>
        </w:rPr>
        <w:t>ه</w:t>
      </w:r>
      <w:r w:rsidR="001E4B9A">
        <w:rPr>
          <w:rtl/>
        </w:rPr>
        <w:t xml:space="preserve"> «لاضرر» در نف</w:t>
      </w:r>
      <w:r w:rsidR="001E4B9A">
        <w:rPr>
          <w:rFonts w:hint="cs"/>
          <w:rtl/>
        </w:rPr>
        <w:t>ی</w:t>
      </w:r>
      <w:r w:rsidR="001E4B9A">
        <w:rPr>
          <w:rtl/>
        </w:rPr>
        <w:t xml:space="preserve"> </w:t>
      </w:r>
      <w:r w:rsidR="00A5450D">
        <w:rPr>
          <w:rFonts w:hint="cs"/>
          <w:rtl/>
        </w:rPr>
        <w:t xml:space="preserve">وجود ندارد. </w:t>
      </w:r>
    </w:p>
    <w:p w14:paraId="215206E8" w14:textId="17EDE1E1" w:rsidR="001E4B9A" w:rsidRDefault="00A5450D" w:rsidP="007A6E59">
      <w:pPr>
        <w:jc w:val="both"/>
        <w:rPr>
          <w:rtl/>
        </w:rPr>
      </w:pPr>
      <w:r>
        <w:rPr>
          <w:rFonts w:hint="cs"/>
          <w:rtl/>
        </w:rPr>
        <w:t xml:space="preserve">علاوه بر این که در مواردی که شیخ الشریعة به عنوان شاهد بر مدعای خود بیان کردند نیز مراد نهی نیست بلکه  </w:t>
      </w:r>
      <w:r w:rsidR="001E4B9A">
        <w:rPr>
          <w:rtl/>
        </w:rPr>
        <w:t xml:space="preserve"> مقصود، نف</w:t>
      </w:r>
      <w:r w:rsidR="001E4B9A">
        <w:rPr>
          <w:rFonts w:hint="cs"/>
          <w:rtl/>
        </w:rPr>
        <w:t>یِ</w:t>
      </w:r>
      <w:r w:rsidR="001E4B9A">
        <w:rPr>
          <w:rtl/>
        </w:rPr>
        <w:t xml:space="preserve"> حکمِ مناسب با آن موارد است. حکم مناسب با «رفث»، «جواز» است</w:t>
      </w:r>
      <w:r>
        <w:rPr>
          <w:rFonts w:hint="cs"/>
          <w:rtl/>
        </w:rPr>
        <w:t>،</w:t>
      </w:r>
      <w:r w:rsidR="001E4B9A">
        <w:rPr>
          <w:rtl/>
        </w:rPr>
        <w:t xml:space="preserve"> پس معنا</w:t>
      </w:r>
      <w:r w:rsidR="001E4B9A">
        <w:rPr>
          <w:rFonts w:hint="cs"/>
          <w:rtl/>
        </w:rPr>
        <w:t>ی</w:t>
      </w:r>
      <w:r w:rsidR="001E4B9A">
        <w:rPr>
          <w:rtl/>
        </w:rPr>
        <w:t xml:space="preserve"> «لا رفث» آن است که جواز رفث در حج وجود ندارد، </w:t>
      </w:r>
      <w:r w:rsidR="006050ED">
        <w:rPr>
          <w:rFonts w:hint="cs"/>
          <w:rtl/>
        </w:rPr>
        <w:t>و حکم مناسب با آن</w:t>
      </w:r>
      <w:r w:rsidR="00A915B6">
        <w:rPr>
          <w:rFonts w:hint="cs"/>
          <w:rtl/>
        </w:rPr>
        <w:t>‌ها وجوب نیست تا دلالت بر انتفاء</w:t>
      </w:r>
      <w:r w:rsidR="006050ED">
        <w:rPr>
          <w:rFonts w:hint="cs"/>
          <w:rtl/>
        </w:rPr>
        <w:t xml:space="preserve"> وجوب کند. </w:t>
      </w:r>
      <w:r w:rsidR="001E4B9A">
        <w:rPr>
          <w:rtl/>
        </w:rPr>
        <w:t>بنابرا</w:t>
      </w:r>
      <w:r w:rsidR="001E4B9A">
        <w:rPr>
          <w:rFonts w:hint="cs"/>
          <w:rtl/>
        </w:rPr>
        <w:t>ی</w:t>
      </w:r>
      <w:r w:rsidR="001E4B9A">
        <w:rPr>
          <w:rFonts w:hint="eastAsia"/>
          <w:rtl/>
        </w:rPr>
        <w:t>ن،</w:t>
      </w:r>
      <w:r w:rsidR="001E4B9A">
        <w:rPr>
          <w:rtl/>
        </w:rPr>
        <w:t xml:space="preserve"> ا</w:t>
      </w:r>
      <w:r w:rsidR="001E4B9A">
        <w:rPr>
          <w:rFonts w:hint="cs"/>
          <w:rtl/>
        </w:rPr>
        <w:t>ی</w:t>
      </w:r>
      <w:r w:rsidR="001E4B9A">
        <w:rPr>
          <w:rFonts w:hint="eastAsia"/>
          <w:rtl/>
        </w:rPr>
        <w:t>ن</w:t>
      </w:r>
      <w:r w:rsidR="001E4B9A">
        <w:rPr>
          <w:rtl/>
        </w:rPr>
        <w:t xml:space="preserve"> موارد ن</w:t>
      </w:r>
      <w:r w:rsidR="001E4B9A">
        <w:rPr>
          <w:rFonts w:hint="cs"/>
          <w:rtl/>
        </w:rPr>
        <w:t>ی</w:t>
      </w:r>
      <w:r w:rsidR="001E4B9A">
        <w:rPr>
          <w:rFonts w:hint="eastAsia"/>
          <w:rtl/>
        </w:rPr>
        <w:t>ز</w:t>
      </w:r>
      <w:r w:rsidR="001E4B9A">
        <w:rPr>
          <w:rtl/>
        </w:rPr>
        <w:t xml:space="preserve"> به نف</w:t>
      </w:r>
      <w:r w:rsidR="001E4B9A">
        <w:rPr>
          <w:rFonts w:hint="cs"/>
          <w:rtl/>
        </w:rPr>
        <w:t>ی</w:t>
      </w:r>
      <w:r w:rsidR="001E4B9A">
        <w:rPr>
          <w:rtl/>
        </w:rPr>
        <w:t xml:space="preserve"> اثر بازم</w:t>
      </w:r>
      <w:r w:rsidR="001E4B9A">
        <w:rPr>
          <w:rFonts w:hint="cs"/>
          <w:rtl/>
        </w:rPr>
        <w:t>ی‌</w:t>
      </w:r>
      <w:r w:rsidR="001E4B9A">
        <w:rPr>
          <w:rFonts w:hint="eastAsia"/>
          <w:rtl/>
        </w:rPr>
        <w:t>گردد</w:t>
      </w:r>
      <w:r w:rsidR="001E4B9A">
        <w:rPr>
          <w:rtl/>
        </w:rPr>
        <w:t>.</w:t>
      </w:r>
      <w:r w:rsidR="006050ED">
        <w:rPr>
          <w:rFonts w:hint="cs"/>
          <w:rtl/>
        </w:rPr>
        <w:t xml:space="preserve"> و اثر شرعی مناسب ضرر منحصر به جواز اضرار به غیر نیست تا با «لاضرر» نفی شود بلکه می‌تواند حکم مستلزم ضرر باشد و آن را نفی می‌کند،</w:t>
      </w:r>
      <w:r w:rsidR="001E4B9A">
        <w:rPr>
          <w:rtl/>
        </w:rPr>
        <w:t xml:space="preserve"> پس استعمال «لا» در نه</w:t>
      </w:r>
      <w:r w:rsidR="001E4B9A">
        <w:rPr>
          <w:rFonts w:hint="cs"/>
          <w:rtl/>
        </w:rPr>
        <w:t>ی</w:t>
      </w:r>
      <w:r w:rsidR="001E4B9A">
        <w:rPr>
          <w:rtl/>
        </w:rPr>
        <w:t xml:space="preserve"> ثابت نشده است تا به آن استناد شود.</w:t>
      </w:r>
    </w:p>
    <w:p w14:paraId="3B569916" w14:textId="5BB017F8" w:rsidR="001E4B9A" w:rsidRDefault="001E4B9A" w:rsidP="007A6E59">
      <w:pPr>
        <w:pStyle w:val="Heading3"/>
        <w:rPr>
          <w:rtl/>
        </w:rPr>
      </w:pPr>
      <w:bookmarkStart w:id="41" w:name="_Toc217923963"/>
      <w:r>
        <w:rPr>
          <w:rFonts w:hint="eastAsia"/>
          <w:rtl/>
        </w:rPr>
        <w:t>پاسخ</w:t>
      </w:r>
      <w:r>
        <w:rPr>
          <w:rtl/>
        </w:rPr>
        <w:t xml:space="preserve"> به اشکال دوم: تفاوت ماهو</w:t>
      </w:r>
      <w:r>
        <w:rPr>
          <w:rFonts w:hint="cs"/>
          <w:rtl/>
        </w:rPr>
        <w:t>ی</w:t>
      </w:r>
      <w:r>
        <w:rPr>
          <w:rtl/>
        </w:rPr>
        <w:t xml:space="preserve"> شواهد با «لاضرر»</w:t>
      </w:r>
      <w:bookmarkEnd w:id="41"/>
    </w:p>
    <w:p w14:paraId="00A10465" w14:textId="5BB59D55" w:rsidR="001E4B9A" w:rsidRDefault="006050ED" w:rsidP="007A6E59">
      <w:pPr>
        <w:jc w:val="both"/>
        <w:rPr>
          <w:rtl/>
        </w:rPr>
      </w:pPr>
      <w:r>
        <w:rPr>
          <w:rFonts w:hint="cs"/>
          <w:rtl/>
        </w:rPr>
        <w:t>این اشکال نیز صحیح نیست.</w:t>
      </w:r>
      <w:r w:rsidR="001E4B9A">
        <w:rPr>
          <w:rtl/>
        </w:rPr>
        <w:t xml:space="preserve"> شواهد</w:t>
      </w:r>
      <w:r w:rsidR="001E4B9A">
        <w:rPr>
          <w:rFonts w:hint="cs"/>
          <w:rtl/>
        </w:rPr>
        <w:t>ی</w:t>
      </w:r>
      <w:r w:rsidR="001E4B9A">
        <w:rPr>
          <w:rtl/>
        </w:rPr>
        <w:t xml:space="preserve"> که ذکر شد مبن</w:t>
      </w:r>
      <w:r w:rsidR="001E4B9A">
        <w:rPr>
          <w:rFonts w:hint="cs"/>
          <w:rtl/>
        </w:rPr>
        <w:t>ی</w:t>
      </w:r>
      <w:r w:rsidR="001E4B9A">
        <w:rPr>
          <w:rtl/>
        </w:rPr>
        <w:t xml:space="preserve"> بر ا</w:t>
      </w:r>
      <w:r w:rsidR="001E4B9A">
        <w:rPr>
          <w:rFonts w:hint="cs"/>
          <w:rtl/>
        </w:rPr>
        <w:t>ی</w:t>
      </w:r>
      <w:r w:rsidR="001E4B9A">
        <w:rPr>
          <w:rFonts w:hint="eastAsia"/>
          <w:rtl/>
        </w:rPr>
        <w:t>نکه</w:t>
      </w:r>
      <w:r w:rsidR="001E4B9A">
        <w:rPr>
          <w:rtl/>
        </w:rPr>
        <w:t xml:space="preserve"> «لا» در نف</w:t>
      </w:r>
      <w:r w:rsidR="001E4B9A">
        <w:rPr>
          <w:rFonts w:hint="cs"/>
          <w:rtl/>
        </w:rPr>
        <w:t>ی</w:t>
      </w:r>
      <w:r w:rsidR="001E4B9A">
        <w:rPr>
          <w:rtl/>
        </w:rPr>
        <w:t xml:space="preserve"> به کار رفته است</w:t>
      </w:r>
      <w:r>
        <w:rPr>
          <w:rFonts w:hint="cs"/>
          <w:rtl/>
        </w:rPr>
        <w:t>،</w:t>
      </w:r>
      <w:r w:rsidR="00221AF4">
        <w:rPr>
          <w:rFonts w:hint="cs"/>
          <w:rtl/>
        </w:rPr>
        <w:t xml:space="preserve"> عرفا فقط در مقام بیان شرطیت هستند و عرفا احتمال دیگری وجود ندارد که در مقام بیان آن باشد. </w:t>
      </w:r>
      <w:r w:rsidR="001E4B9A">
        <w:rPr>
          <w:rtl/>
        </w:rPr>
        <w:t>«</w:t>
      </w:r>
      <w:r w:rsidR="00221AF4" w:rsidRPr="00BA3255">
        <w:rPr>
          <w:rFonts w:hint="cs"/>
          <w:color w:val="008000"/>
          <w:rtl/>
        </w:rPr>
        <w:t>لا طلاق الا علی طهر</w:t>
      </w:r>
      <w:r w:rsidR="001E4B9A">
        <w:rPr>
          <w:rtl/>
        </w:rPr>
        <w:t>» ظهور در ارشاد به شرط</w:t>
      </w:r>
      <w:r w:rsidR="001E4B9A">
        <w:rPr>
          <w:rFonts w:hint="cs"/>
          <w:rtl/>
        </w:rPr>
        <w:t>ی</w:t>
      </w:r>
      <w:r w:rsidR="001E4B9A">
        <w:rPr>
          <w:rFonts w:hint="eastAsia"/>
          <w:rtl/>
        </w:rPr>
        <w:t>ت</w:t>
      </w:r>
      <w:r w:rsidR="0050505A">
        <w:rPr>
          <w:rtl/>
        </w:rPr>
        <w:t xml:space="preserve"> طُهر</w:t>
      </w:r>
      <w:r w:rsidR="001E4B9A">
        <w:rPr>
          <w:rtl/>
        </w:rPr>
        <w:t xml:space="preserve"> </w:t>
      </w:r>
      <w:r w:rsidR="001E4B9A" w:rsidRPr="00BA3255">
        <w:rPr>
          <w:rtl/>
        </w:rPr>
        <w:t>غ</w:t>
      </w:r>
      <w:r w:rsidR="001E4B9A" w:rsidRPr="00BA3255">
        <w:rPr>
          <w:rFonts w:hint="cs"/>
          <w:rtl/>
        </w:rPr>
        <w:t>ی</w:t>
      </w:r>
      <w:r w:rsidR="001E4B9A" w:rsidRPr="00BA3255">
        <w:rPr>
          <w:rFonts w:hint="eastAsia"/>
          <w:rtl/>
        </w:rPr>
        <w:t>ر</w:t>
      </w:r>
      <w:r w:rsidR="001E4B9A" w:rsidRPr="00BA3255">
        <w:rPr>
          <w:rtl/>
        </w:rPr>
        <w:t xml:space="preserve"> مواقع </w:t>
      </w:r>
      <w:r w:rsidR="001E4B9A">
        <w:rPr>
          <w:rtl/>
        </w:rPr>
        <w:t>دارد. ظه</w:t>
      </w:r>
      <w:r w:rsidR="001E4B9A">
        <w:rPr>
          <w:rFonts w:hint="eastAsia"/>
          <w:rtl/>
        </w:rPr>
        <w:t>ور</w:t>
      </w:r>
      <w:r w:rsidR="001E4B9A">
        <w:rPr>
          <w:rtl/>
        </w:rPr>
        <w:t xml:space="preserve"> ا</w:t>
      </w:r>
      <w:r w:rsidR="001E4B9A">
        <w:rPr>
          <w:rFonts w:hint="cs"/>
          <w:rtl/>
        </w:rPr>
        <w:t>ی</w:t>
      </w:r>
      <w:r w:rsidR="001E4B9A">
        <w:rPr>
          <w:rFonts w:hint="eastAsia"/>
          <w:rtl/>
        </w:rPr>
        <w:t>ن</w:t>
      </w:r>
      <w:r w:rsidR="001E4B9A">
        <w:rPr>
          <w:rtl/>
        </w:rPr>
        <w:t xml:space="preserve"> عبارات در ارشاد به شرط</w:t>
      </w:r>
      <w:r w:rsidR="001E4B9A">
        <w:rPr>
          <w:rFonts w:hint="cs"/>
          <w:rtl/>
        </w:rPr>
        <w:t>ی</w:t>
      </w:r>
      <w:r w:rsidR="001E4B9A">
        <w:rPr>
          <w:rFonts w:hint="eastAsia"/>
          <w:rtl/>
        </w:rPr>
        <w:t>ت</w:t>
      </w:r>
      <w:r w:rsidR="001E4B9A">
        <w:rPr>
          <w:rtl/>
        </w:rPr>
        <w:t xml:space="preserve"> </w:t>
      </w:r>
      <w:r w:rsidR="001E4B9A">
        <w:rPr>
          <w:rFonts w:hint="cs"/>
          <w:rtl/>
        </w:rPr>
        <w:t>ی</w:t>
      </w:r>
      <w:r w:rsidR="001E4B9A">
        <w:rPr>
          <w:rFonts w:hint="eastAsia"/>
          <w:rtl/>
        </w:rPr>
        <w:t>ا</w:t>
      </w:r>
      <w:r w:rsidR="001E4B9A">
        <w:rPr>
          <w:rtl/>
        </w:rPr>
        <w:t xml:space="preserve"> ارشاد به بطلان مانند «</w:t>
      </w:r>
      <w:r w:rsidR="001E4B9A" w:rsidRPr="00BA3255">
        <w:rPr>
          <w:color w:val="008000"/>
          <w:rtl/>
        </w:rPr>
        <w:t>لا ب</w:t>
      </w:r>
      <w:r w:rsidR="001E4B9A" w:rsidRPr="00BA3255">
        <w:rPr>
          <w:rFonts w:hint="cs"/>
          <w:color w:val="008000"/>
          <w:rtl/>
        </w:rPr>
        <w:t>ی</w:t>
      </w:r>
      <w:r w:rsidR="001E4B9A" w:rsidRPr="00BA3255">
        <w:rPr>
          <w:rFonts w:hint="eastAsia"/>
          <w:color w:val="008000"/>
          <w:rtl/>
        </w:rPr>
        <w:t>ع</w:t>
      </w:r>
      <w:r w:rsidR="001E4B9A" w:rsidRPr="00BA3255">
        <w:rPr>
          <w:color w:val="008000"/>
          <w:rtl/>
        </w:rPr>
        <w:t xml:space="preserve"> الا ف</w:t>
      </w:r>
      <w:r w:rsidR="001E4B9A" w:rsidRPr="00BA3255">
        <w:rPr>
          <w:rFonts w:hint="cs"/>
          <w:color w:val="008000"/>
          <w:rtl/>
        </w:rPr>
        <w:t>ی</w:t>
      </w:r>
      <w:r w:rsidR="001E4B9A" w:rsidRPr="00BA3255">
        <w:rPr>
          <w:color w:val="008000"/>
          <w:rtl/>
        </w:rPr>
        <w:t xml:space="preserve"> ملکه</w:t>
      </w:r>
      <w:r w:rsidR="001E4B9A">
        <w:rPr>
          <w:rtl/>
        </w:rPr>
        <w:t>» است.</w:t>
      </w:r>
      <w:r w:rsidR="00221AF4">
        <w:rPr>
          <w:rFonts w:hint="cs"/>
          <w:rtl/>
        </w:rPr>
        <w:t xml:space="preserve"> و این ربطی به «لاضرر» ندارد </w:t>
      </w:r>
      <w:r w:rsidR="001E4B9A">
        <w:rPr>
          <w:rtl/>
        </w:rPr>
        <w:t xml:space="preserve">در «لاضرر» </w:t>
      </w:r>
      <w:r w:rsidR="00221AF4">
        <w:rPr>
          <w:rFonts w:hint="cs"/>
          <w:rtl/>
        </w:rPr>
        <w:lastRenderedPageBreak/>
        <w:t xml:space="preserve">می‌تواند </w:t>
      </w:r>
      <w:r w:rsidR="006E6070">
        <w:rPr>
          <w:rFonts w:hint="cs"/>
          <w:rtl/>
        </w:rPr>
        <w:t xml:space="preserve">نفی ضرر به غرض نفی جواز ضرر باشد. پس شواهد مذکور نمی‌تواند کلام شیخ الشریعة را رد کند. </w:t>
      </w:r>
      <w:r w:rsidR="003E5133">
        <w:rPr>
          <w:rFonts w:hint="cs"/>
          <w:rtl/>
        </w:rPr>
        <w:t xml:space="preserve">در «لاضرر» </w:t>
      </w:r>
      <w:r w:rsidR="001E4B9A">
        <w:rPr>
          <w:rtl/>
        </w:rPr>
        <w:t xml:space="preserve">مناسب است که گفته شود </w:t>
      </w:r>
      <w:r w:rsidR="0050505A">
        <w:rPr>
          <w:rFonts w:hint="cs"/>
          <w:rtl/>
        </w:rPr>
        <w:t>«</w:t>
      </w:r>
      <w:r w:rsidR="001E4B9A">
        <w:rPr>
          <w:rtl/>
        </w:rPr>
        <w:t>«ز</w:t>
      </w:r>
      <w:r w:rsidR="001E4B9A">
        <w:rPr>
          <w:rFonts w:hint="cs"/>
          <w:rtl/>
        </w:rPr>
        <w:t>ی</w:t>
      </w:r>
      <w:r w:rsidR="001E4B9A">
        <w:rPr>
          <w:rFonts w:hint="eastAsia"/>
          <w:rtl/>
        </w:rPr>
        <w:t>ان</w:t>
      </w:r>
      <w:r w:rsidR="001E4B9A">
        <w:rPr>
          <w:rtl/>
        </w:rPr>
        <w:t xml:space="preserve"> ن</w:t>
      </w:r>
      <w:r w:rsidR="001E4B9A">
        <w:rPr>
          <w:rFonts w:hint="cs"/>
          <w:rtl/>
        </w:rPr>
        <w:t>ی</w:t>
      </w:r>
      <w:r w:rsidR="001E4B9A">
        <w:rPr>
          <w:rFonts w:hint="eastAsia"/>
          <w:rtl/>
        </w:rPr>
        <w:t>ست»</w:t>
      </w:r>
      <w:r w:rsidR="001E4B9A">
        <w:rPr>
          <w:rtl/>
        </w:rPr>
        <w:t xml:space="preserve"> </w:t>
      </w:r>
      <w:r w:rsidR="001E4B9A">
        <w:rPr>
          <w:rFonts w:hint="cs"/>
          <w:rtl/>
        </w:rPr>
        <w:t>ی</w:t>
      </w:r>
      <w:r w:rsidR="001E4B9A">
        <w:rPr>
          <w:rFonts w:hint="eastAsia"/>
          <w:rtl/>
        </w:rPr>
        <w:t>عن</w:t>
      </w:r>
      <w:r w:rsidR="001E4B9A">
        <w:rPr>
          <w:rFonts w:hint="cs"/>
          <w:rtl/>
        </w:rPr>
        <w:t>ی</w:t>
      </w:r>
      <w:r w:rsidR="001E4B9A">
        <w:rPr>
          <w:rtl/>
        </w:rPr>
        <w:t xml:space="preserve"> «ز</w:t>
      </w:r>
      <w:r w:rsidR="001E4B9A">
        <w:rPr>
          <w:rFonts w:hint="cs"/>
          <w:rtl/>
        </w:rPr>
        <w:t>ی</w:t>
      </w:r>
      <w:r w:rsidR="001E4B9A">
        <w:rPr>
          <w:rFonts w:hint="eastAsia"/>
          <w:rtl/>
        </w:rPr>
        <w:t>ان</w:t>
      </w:r>
      <w:r w:rsidR="001E4B9A">
        <w:rPr>
          <w:rtl/>
        </w:rPr>
        <w:t xml:space="preserve"> زدن جا</w:t>
      </w:r>
      <w:r w:rsidR="001E4B9A">
        <w:rPr>
          <w:rFonts w:hint="cs"/>
          <w:rtl/>
        </w:rPr>
        <w:t>ی</w:t>
      </w:r>
      <w:r w:rsidR="001E4B9A">
        <w:rPr>
          <w:rFonts w:hint="eastAsia"/>
          <w:rtl/>
        </w:rPr>
        <w:t>ز</w:t>
      </w:r>
      <w:r w:rsidR="001E4B9A">
        <w:rPr>
          <w:rtl/>
        </w:rPr>
        <w:t xml:space="preserve"> ن</w:t>
      </w:r>
      <w:r w:rsidR="001E4B9A">
        <w:rPr>
          <w:rFonts w:hint="cs"/>
          <w:rtl/>
        </w:rPr>
        <w:t>ی</w:t>
      </w:r>
      <w:r w:rsidR="001E4B9A">
        <w:rPr>
          <w:rFonts w:hint="eastAsia"/>
          <w:rtl/>
        </w:rPr>
        <w:t>ست»</w:t>
      </w:r>
      <w:r w:rsidR="0050505A">
        <w:rPr>
          <w:rFonts w:hint="cs"/>
          <w:rtl/>
        </w:rPr>
        <w:t>»</w:t>
      </w:r>
      <w:r w:rsidR="001E4B9A">
        <w:rPr>
          <w:rtl/>
        </w:rPr>
        <w:t>.</w:t>
      </w:r>
    </w:p>
    <w:p w14:paraId="6EAD984D" w14:textId="761610A1" w:rsidR="001E4B9A" w:rsidRDefault="001E4B9A" w:rsidP="007A6E59">
      <w:pPr>
        <w:pStyle w:val="Heading3"/>
        <w:rPr>
          <w:rtl/>
        </w:rPr>
      </w:pPr>
      <w:bookmarkStart w:id="42" w:name="_Toc217923964"/>
      <w:r>
        <w:rPr>
          <w:rFonts w:hint="eastAsia"/>
          <w:rtl/>
        </w:rPr>
        <w:t>اشکال</w:t>
      </w:r>
      <w:r>
        <w:rPr>
          <w:rtl/>
        </w:rPr>
        <w:t xml:space="preserve"> سوم: استلزام تکرار مستهجن در صورت حمل «لاضرر» بر نه</w:t>
      </w:r>
      <w:r>
        <w:rPr>
          <w:rFonts w:hint="cs"/>
          <w:rtl/>
        </w:rPr>
        <w:t>ی</w:t>
      </w:r>
      <w:bookmarkEnd w:id="42"/>
    </w:p>
    <w:p w14:paraId="0F7104ED" w14:textId="7F221E63" w:rsidR="001E4B9A" w:rsidRDefault="005D482E" w:rsidP="007A6E59">
      <w:pPr>
        <w:jc w:val="both"/>
        <w:rPr>
          <w:rtl/>
        </w:rPr>
      </w:pPr>
      <w:r>
        <w:rPr>
          <w:rFonts w:hint="cs"/>
          <w:rtl/>
        </w:rPr>
        <w:t>نهی بودن</w:t>
      </w:r>
      <w:r w:rsidR="001E4B9A">
        <w:rPr>
          <w:rtl/>
        </w:rPr>
        <w:t xml:space="preserve"> «لاضرر» </w:t>
      </w:r>
      <w:r>
        <w:rPr>
          <w:rFonts w:hint="cs"/>
          <w:rtl/>
        </w:rPr>
        <w:t>با توجه به این که</w:t>
      </w:r>
      <w:r w:rsidR="001E4B9A">
        <w:rPr>
          <w:rtl/>
        </w:rPr>
        <w:t xml:space="preserve"> «لاضرار» </w:t>
      </w:r>
      <w:r>
        <w:rPr>
          <w:rFonts w:hint="cs"/>
          <w:rtl/>
        </w:rPr>
        <w:t xml:space="preserve">نیز </w:t>
      </w:r>
      <w:r w:rsidR="001E4B9A">
        <w:rPr>
          <w:rtl/>
        </w:rPr>
        <w:t>نه</w:t>
      </w:r>
      <w:r w:rsidR="001E4B9A">
        <w:rPr>
          <w:rFonts w:hint="cs"/>
          <w:rtl/>
        </w:rPr>
        <w:t>ی</w:t>
      </w:r>
      <w:r w:rsidR="001E4B9A">
        <w:rPr>
          <w:rtl/>
        </w:rPr>
        <w:t xml:space="preserve"> است </w:t>
      </w:r>
      <w:r w:rsidR="004C4DAA">
        <w:rPr>
          <w:rFonts w:hint="cs"/>
          <w:rtl/>
        </w:rPr>
        <w:t>-ی</w:t>
      </w:r>
      <w:r w:rsidR="004C4DAA">
        <w:rPr>
          <w:rFonts w:hint="eastAsia"/>
          <w:rtl/>
        </w:rPr>
        <w:t>عن</w:t>
      </w:r>
      <w:r w:rsidR="004C4DAA">
        <w:rPr>
          <w:rFonts w:hint="cs"/>
          <w:rtl/>
        </w:rPr>
        <w:t>ی</w:t>
      </w:r>
      <w:r w:rsidR="004C4DAA">
        <w:rPr>
          <w:rtl/>
        </w:rPr>
        <w:t xml:space="preserve"> «ز</w:t>
      </w:r>
      <w:r w:rsidR="004C4DAA">
        <w:rPr>
          <w:rFonts w:hint="cs"/>
          <w:rtl/>
        </w:rPr>
        <w:t>ی</w:t>
      </w:r>
      <w:r w:rsidR="004C4DAA">
        <w:rPr>
          <w:rFonts w:hint="eastAsia"/>
          <w:rtl/>
        </w:rPr>
        <w:t>ان</w:t>
      </w:r>
      <w:r w:rsidR="004C4DAA">
        <w:rPr>
          <w:rtl/>
        </w:rPr>
        <w:t xml:space="preserve"> زدن ن</w:t>
      </w:r>
      <w:r w:rsidR="004C4DAA">
        <w:rPr>
          <w:rFonts w:hint="cs"/>
          <w:rtl/>
        </w:rPr>
        <w:t>ی</w:t>
      </w:r>
      <w:r w:rsidR="004C4DAA">
        <w:rPr>
          <w:rFonts w:hint="eastAsia"/>
          <w:rtl/>
        </w:rPr>
        <w:t>ست</w:t>
      </w:r>
      <w:r w:rsidR="004C4DAA">
        <w:rPr>
          <w:rtl/>
        </w:rPr>
        <w:t xml:space="preserve"> و ز</w:t>
      </w:r>
      <w:r w:rsidR="004C4DAA">
        <w:rPr>
          <w:rFonts w:hint="cs"/>
          <w:rtl/>
        </w:rPr>
        <w:t>ی</w:t>
      </w:r>
      <w:r w:rsidR="004C4DAA">
        <w:rPr>
          <w:rFonts w:hint="eastAsia"/>
          <w:rtl/>
        </w:rPr>
        <w:t>ان</w:t>
      </w:r>
      <w:r w:rsidR="004C4DAA">
        <w:rPr>
          <w:rtl/>
        </w:rPr>
        <w:t xml:space="preserve"> زدن ن</w:t>
      </w:r>
      <w:r w:rsidR="004C4DAA">
        <w:rPr>
          <w:rFonts w:hint="cs"/>
          <w:rtl/>
        </w:rPr>
        <w:t>ی</w:t>
      </w:r>
      <w:r w:rsidR="004C4DAA">
        <w:rPr>
          <w:rFonts w:hint="eastAsia"/>
          <w:rtl/>
        </w:rPr>
        <w:t>ست»</w:t>
      </w:r>
      <w:r w:rsidR="004C4DAA">
        <w:rPr>
          <w:rFonts w:hint="cs"/>
          <w:rtl/>
        </w:rPr>
        <w:t xml:space="preserve">- </w:t>
      </w:r>
      <w:r w:rsidR="001E4B9A">
        <w:rPr>
          <w:rtl/>
        </w:rPr>
        <w:t xml:space="preserve">مستلزم تکرار مستهجن </w:t>
      </w:r>
      <w:r w:rsidR="004C4DAA">
        <w:rPr>
          <w:rFonts w:hint="cs"/>
          <w:rtl/>
        </w:rPr>
        <w:t>است</w:t>
      </w:r>
      <w:r w:rsidR="001E4B9A">
        <w:rPr>
          <w:rtl/>
        </w:rPr>
        <w:t>. مؤ</w:t>
      </w:r>
      <w:r w:rsidR="001E4B9A">
        <w:rPr>
          <w:rFonts w:hint="cs"/>
          <w:rtl/>
        </w:rPr>
        <w:t>ی</w:t>
      </w:r>
      <w:r w:rsidR="001E4B9A">
        <w:rPr>
          <w:rFonts w:hint="eastAsia"/>
          <w:rtl/>
        </w:rPr>
        <w:t>د</w:t>
      </w:r>
      <w:r w:rsidR="001E4B9A">
        <w:rPr>
          <w:rtl/>
        </w:rPr>
        <w:t xml:space="preserve"> ا</w:t>
      </w:r>
      <w:r w:rsidR="001E4B9A">
        <w:rPr>
          <w:rFonts w:hint="cs"/>
          <w:rtl/>
        </w:rPr>
        <w:t>ی</w:t>
      </w:r>
      <w:r w:rsidR="001E4B9A">
        <w:rPr>
          <w:rFonts w:hint="eastAsia"/>
          <w:rtl/>
        </w:rPr>
        <w:t>ن</w:t>
      </w:r>
      <w:r w:rsidR="001E4B9A">
        <w:rPr>
          <w:rtl/>
        </w:rPr>
        <w:t xml:space="preserve"> اشکال، روا</w:t>
      </w:r>
      <w:r w:rsidR="001E4B9A">
        <w:rPr>
          <w:rFonts w:hint="cs"/>
          <w:rtl/>
        </w:rPr>
        <w:t>ی</w:t>
      </w:r>
      <w:r w:rsidR="001E4B9A">
        <w:rPr>
          <w:rFonts w:hint="eastAsia"/>
          <w:rtl/>
        </w:rPr>
        <w:t>ت</w:t>
      </w:r>
      <w:r w:rsidR="001E4B9A">
        <w:rPr>
          <w:rFonts w:hint="cs"/>
          <w:rtl/>
        </w:rPr>
        <w:t>ی</w:t>
      </w:r>
      <w:r w:rsidR="001E4B9A">
        <w:rPr>
          <w:rtl/>
        </w:rPr>
        <w:t xml:space="preserve"> است که در من لا</w:t>
      </w:r>
      <w:r w:rsidR="001E4B9A">
        <w:rPr>
          <w:rFonts w:hint="cs"/>
          <w:rtl/>
        </w:rPr>
        <w:t>ی</w:t>
      </w:r>
      <w:r w:rsidR="001E4B9A">
        <w:rPr>
          <w:rFonts w:hint="eastAsia"/>
          <w:rtl/>
        </w:rPr>
        <w:t>حضره</w:t>
      </w:r>
      <w:r w:rsidR="001E4B9A">
        <w:rPr>
          <w:rtl/>
        </w:rPr>
        <w:t xml:space="preserve"> الفق</w:t>
      </w:r>
      <w:r w:rsidR="001E4B9A">
        <w:rPr>
          <w:rFonts w:hint="cs"/>
          <w:rtl/>
        </w:rPr>
        <w:t>ی</w:t>
      </w:r>
      <w:r w:rsidR="001E4B9A">
        <w:rPr>
          <w:rFonts w:hint="eastAsia"/>
          <w:rtl/>
        </w:rPr>
        <w:t>ه</w:t>
      </w:r>
      <w:r w:rsidR="001E4B9A">
        <w:rPr>
          <w:rtl/>
        </w:rPr>
        <w:t xml:space="preserve"> </w:t>
      </w:r>
      <w:r w:rsidR="001E4B9A">
        <w:rPr>
          <w:rFonts w:hint="cs"/>
          <w:rtl/>
        </w:rPr>
        <w:t>ی</w:t>
      </w:r>
      <w:r w:rsidR="001E4B9A">
        <w:rPr>
          <w:rFonts w:hint="eastAsia"/>
          <w:rtl/>
        </w:rPr>
        <w:t>ا</w:t>
      </w:r>
      <w:r w:rsidR="001E4B9A">
        <w:rPr>
          <w:rtl/>
        </w:rPr>
        <w:t xml:space="preserve"> برخ</w:t>
      </w:r>
      <w:r w:rsidR="001E4B9A">
        <w:rPr>
          <w:rFonts w:hint="cs"/>
          <w:rtl/>
        </w:rPr>
        <w:t>ی</w:t>
      </w:r>
      <w:r w:rsidR="001E4B9A">
        <w:rPr>
          <w:rtl/>
        </w:rPr>
        <w:t xml:space="preserve"> نسخ کاف</w:t>
      </w:r>
      <w:r w:rsidR="001E4B9A">
        <w:rPr>
          <w:rFonts w:hint="cs"/>
          <w:rtl/>
        </w:rPr>
        <w:t>ی</w:t>
      </w:r>
      <w:r w:rsidR="001E4B9A">
        <w:rPr>
          <w:rtl/>
        </w:rPr>
        <w:t xml:space="preserve"> آمده که «لا ضرر و لا إضرار». </w:t>
      </w:r>
      <w:r w:rsidR="009876A6">
        <w:rPr>
          <w:rFonts w:hint="cs"/>
          <w:rtl/>
        </w:rPr>
        <w:t xml:space="preserve">اگر گفته شود </w:t>
      </w:r>
      <w:r w:rsidR="001E4B9A">
        <w:rPr>
          <w:rtl/>
        </w:rPr>
        <w:t>«ضرار» به معنا</w:t>
      </w:r>
      <w:r w:rsidR="001E4B9A">
        <w:rPr>
          <w:rFonts w:hint="cs"/>
          <w:rtl/>
        </w:rPr>
        <w:t>ی</w:t>
      </w:r>
      <w:r w:rsidR="001E4B9A">
        <w:rPr>
          <w:rtl/>
        </w:rPr>
        <w:t xml:space="preserve"> «تعمّد اضرار» است، باز هم تکرار مستهجن لازم م</w:t>
      </w:r>
      <w:r w:rsidR="001E4B9A">
        <w:rPr>
          <w:rFonts w:hint="cs"/>
          <w:rtl/>
        </w:rPr>
        <w:t>ی‌</w:t>
      </w:r>
      <w:r w:rsidR="001E4B9A">
        <w:rPr>
          <w:rFonts w:hint="eastAsia"/>
          <w:rtl/>
        </w:rPr>
        <w:t>آ</w:t>
      </w:r>
      <w:r w:rsidR="001E4B9A">
        <w:rPr>
          <w:rFonts w:hint="cs"/>
          <w:rtl/>
        </w:rPr>
        <w:t>ی</w:t>
      </w:r>
      <w:r w:rsidR="001E4B9A">
        <w:rPr>
          <w:rFonts w:hint="eastAsia"/>
          <w:rtl/>
        </w:rPr>
        <w:t>د</w:t>
      </w:r>
      <w:r w:rsidR="001E4B9A">
        <w:rPr>
          <w:rtl/>
        </w:rPr>
        <w:t xml:space="preserve"> </w:t>
      </w:r>
      <w:r w:rsidR="001E4B9A">
        <w:rPr>
          <w:rFonts w:hint="cs"/>
          <w:rtl/>
        </w:rPr>
        <w:t>ی</w:t>
      </w:r>
      <w:r w:rsidR="001E4B9A">
        <w:rPr>
          <w:rFonts w:hint="eastAsia"/>
          <w:rtl/>
        </w:rPr>
        <w:t>عن</w:t>
      </w:r>
      <w:r w:rsidR="001E4B9A">
        <w:rPr>
          <w:rFonts w:hint="cs"/>
          <w:rtl/>
        </w:rPr>
        <w:t>ی</w:t>
      </w:r>
      <w:r w:rsidR="001E4B9A">
        <w:rPr>
          <w:rtl/>
        </w:rPr>
        <w:t xml:space="preserve"> «ز</w:t>
      </w:r>
      <w:r w:rsidR="001E4B9A">
        <w:rPr>
          <w:rFonts w:hint="cs"/>
          <w:rtl/>
        </w:rPr>
        <w:t>ی</w:t>
      </w:r>
      <w:r w:rsidR="001E4B9A">
        <w:rPr>
          <w:rFonts w:hint="eastAsia"/>
          <w:rtl/>
        </w:rPr>
        <w:t>ان</w:t>
      </w:r>
      <w:r w:rsidR="001E4B9A">
        <w:rPr>
          <w:rtl/>
        </w:rPr>
        <w:t xml:space="preserve"> زدن حرام است و تعمد در ز</w:t>
      </w:r>
      <w:r w:rsidR="001E4B9A">
        <w:rPr>
          <w:rFonts w:hint="cs"/>
          <w:rtl/>
        </w:rPr>
        <w:t>ی</w:t>
      </w:r>
      <w:r w:rsidR="001E4B9A">
        <w:rPr>
          <w:rFonts w:hint="eastAsia"/>
          <w:rtl/>
        </w:rPr>
        <w:t>ان</w:t>
      </w:r>
      <w:r w:rsidR="001E4B9A">
        <w:rPr>
          <w:rtl/>
        </w:rPr>
        <w:t xml:space="preserve"> زدن هم حرام است». بنابرا</w:t>
      </w:r>
      <w:r w:rsidR="001E4B9A">
        <w:rPr>
          <w:rFonts w:hint="cs"/>
          <w:rtl/>
        </w:rPr>
        <w:t>ی</w:t>
      </w:r>
      <w:r w:rsidR="001E4B9A">
        <w:rPr>
          <w:rFonts w:hint="eastAsia"/>
          <w:rtl/>
        </w:rPr>
        <w:t>ن،</w:t>
      </w:r>
      <w:r w:rsidR="001E4B9A">
        <w:rPr>
          <w:rtl/>
        </w:rPr>
        <w:t xml:space="preserve"> برا</w:t>
      </w:r>
      <w:r w:rsidR="001E4B9A">
        <w:rPr>
          <w:rFonts w:hint="cs"/>
          <w:rtl/>
        </w:rPr>
        <w:t>ی</w:t>
      </w:r>
      <w:r w:rsidR="001E4B9A">
        <w:rPr>
          <w:rtl/>
        </w:rPr>
        <w:t xml:space="preserve"> ا</w:t>
      </w:r>
      <w:r w:rsidR="001E4B9A">
        <w:rPr>
          <w:rFonts w:hint="cs"/>
          <w:rtl/>
        </w:rPr>
        <w:t>ی</w:t>
      </w:r>
      <w:r w:rsidR="001E4B9A">
        <w:rPr>
          <w:rFonts w:hint="eastAsia"/>
          <w:rtl/>
        </w:rPr>
        <w:t>نکه</w:t>
      </w:r>
      <w:r w:rsidR="001E4B9A">
        <w:rPr>
          <w:rtl/>
        </w:rPr>
        <w:t xml:space="preserve"> تکرار مستهجن لازم ن</w:t>
      </w:r>
      <w:r w:rsidR="001E4B9A">
        <w:rPr>
          <w:rFonts w:hint="cs"/>
          <w:rtl/>
        </w:rPr>
        <w:t>ی</w:t>
      </w:r>
      <w:r w:rsidR="001E4B9A">
        <w:rPr>
          <w:rFonts w:hint="eastAsia"/>
          <w:rtl/>
        </w:rPr>
        <w:t>ا</w:t>
      </w:r>
      <w:r w:rsidR="001E4B9A">
        <w:rPr>
          <w:rFonts w:hint="cs"/>
          <w:rtl/>
        </w:rPr>
        <w:t>ی</w:t>
      </w:r>
      <w:r w:rsidR="001E4B9A">
        <w:rPr>
          <w:rFonts w:hint="eastAsia"/>
          <w:rtl/>
        </w:rPr>
        <w:t>د،</w:t>
      </w:r>
      <w:r w:rsidR="001E4B9A">
        <w:rPr>
          <w:rtl/>
        </w:rPr>
        <w:t xml:space="preserve"> با</w:t>
      </w:r>
      <w:r w:rsidR="001E4B9A">
        <w:rPr>
          <w:rFonts w:hint="cs"/>
          <w:rtl/>
        </w:rPr>
        <w:t>ی</w:t>
      </w:r>
      <w:r w:rsidR="001E4B9A">
        <w:rPr>
          <w:rFonts w:hint="eastAsia"/>
          <w:rtl/>
        </w:rPr>
        <w:t>د</w:t>
      </w:r>
      <w:r w:rsidR="001E4B9A">
        <w:rPr>
          <w:rtl/>
        </w:rPr>
        <w:t xml:space="preserve"> «لاضرر» نف</w:t>
      </w:r>
      <w:r w:rsidR="001E4B9A">
        <w:rPr>
          <w:rFonts w:hint="cs"/>
          <w:rtl/>
        </w:rPr>
        <w:t>ی</w:t>
      </w:r>
      <w:r w:rsidR="001E4B9A">
        <w:rPr>
          <w:rtl/>
        </w:rPr>
        <w:t xml:space="preserve"> و «لاضرار» نه</w:t>
      </w:r>
      <w:r w:rsidR="001E4B9A">
        <w:rPr>
          <w:rFonts w:hint="cs"/>
          <w:rtl/>
        </w:rPr>
        <w:t>ی</w:t>
      </w:r>
      <w:r w:rsidR="001E4B9A">
        <w:rPr>
          <w:rtl/>
        </w:rPr>
        <w:t xml:space="preserve"> </w:t>
      </w:r>
      <w:r w:rsidR="003845FD">
        <w:rPr>
          <w:rFonts w:hint="cs"/>
          <w:rtl/>
        </w:rPr>
        <w:t>باشد</w:t>
      </w:r>
      <w:r w:rsidR="001E4B9A">
        <w:rPr>
          <w:rtl/>
        </w:rPr>
        <w:t xml:space="preserve"> </w:t>
      </w:r>
      <w:r w:rsidR="001E4B9A">
        <w:rPr>
          <w:rFonts w:hint="cs"/>
          <w:rtl/>
        </w:rPr>
        <w:t>ی</w:t>
      </w:r>
      <w:r w:rsidR="001E4B9A">
        <w:rPr>
          <w:rFonts w:hint="eastAsia"/>
          <w:rtl/>
        </w:rPr>
        <w:t>عن</w:t>
      </w:r>
      <w:r w:rsidR="001E4B9A">
        <w:rPr>
          <w:rFonts w:hint="cs"/>
          <w:rtl/>
        </w:rPr>
        <w:t>ی</w:t>
      </w:r>
      <w:r w:rsidR="001E4B9A">
        <w:rPr>
          <w:rtl/>
        </w:rPr>
        <w:t xml:space="preserve"> «حکم</w:t>
      </w:r>
      <w:r w:rsidR="001E4B9A">
        <w:rPr>
          <w:rFonts w:hint="cs"/>
          <w:rtl/>
        </w:rPr>
        <w:t>ی</w:t>
      </w:r>
      <w:r w:rsidR="001E4B9A">
        <w:rPr>
          <w:rtl/>
        </w:rPr>
        <w:t xml:space="preserve"> که مستلزم ز</w:t>
      </w:r>
      <w:r w:rsidR="001E4B9A">
        <w:rPr>
          <w:rFonts w:hint="cs"/>
          <w:rtl/>
        </w:rPr>
        <w:t>ی</w:t>
      </w:r>
      <w:r w:rsidR="001E4B9A">
        <w:rPr>
          <w:rFonts w:hint="eastAsia"/>
          <w:rtl/>
        </w:rPr>
        <w:t>ان</w:t>
      </w:r>
      <w:r w:rsidR="001E4B9A">
        <w:rPr>
          <w:rtl/>
        </w:rPr>
        <w:t xml:space="preserve"> باشد ن</w:t>
      </w:r>
      <w:r w:rsidR="001E4B9A">
        <w:rPr>
          <w:rFonts w:hint="cs"/>
          <w:rtl/>
        </w:rPr>
        <w:t>ی</w:t>
      </w:r>
      <w:r w:rsidR="001E4B9A">
        <w:rPr>
          <w:rFonts w:hint="eastAsia"/>
          <w:rtl/>
        </w:rPr>
        <w:t>ست،</w:t>
      </w:r>
      <w:r w:rsidR="001E4B9A">
        <w:rPr>
          <w:rtl/>
        </w:rPr>
        <w:t xml:space="preserve"> و ز</w:t>
      </w:r>
      <w:r w:rsidR="001E4B9A">
        <w:rPr>
          <w:rFonts w:hint="cs"/>
          <w:rtl/>
        </w:rPr>
        <w:t>ی</w:t>
      </w:r>
      <w:r w:rsidR="001E4B9A">
        <w:rPr>
          <w:rFonts w:hint="eastAsia"/>
          <w:rtl/>
        </w:rPr>
        <w:t>ان</w:t>
      </w:r>
      <w:r w:rsidR="001E4B9A">
        <w:rPr>
          <w:rtl/>
        </w:rPr>
        <w:t xml:space="preserve"> زدن هم</w:t>
      </w:r>
      <w:r w:rsidR="009F6775">
        <w:rPr>
          <w:rFonts w:hint="cs"/>
          <w:rtl/>
        </w:rPr>
        <w:t xml:space="preserve"> نیست»</w:t>
      </w:r>
      <w:r w:rsidR="001E4B9A">
        <w:rPr>
          <w:rtl/>
        </w:rPr>
        <w:t>.</w:t>
      </w:r>
    </w:p>
    <w:p w14:paraId="19761C22" w14:textId="23A87746" w:rsidR="00384123" w:rsidRDefault="00384123" w:rsidP="007A6E59">
      <w:pPr>
        <w:jc w:val="both"/>
        <w:rPr>
          <w:rtl/>
        </w:rPr>
      </w:pPr>
      <w:r w:rsidRPr="00E0644A">
        <w:rPr>
          <w:rtl/>
        </w:rPr>
        <w:t xml:space="preserve">ممکن است </w:t>
      </w:r>
      <w:r w:rsidR="004C4DAA">
        <w:rPr>
          <w:rFonts w:hint="cs"/>
          <w:rtl/>
        </w:rPr>
        <w:t>در جواب</w:t>
      </w:r>
      <w:r>
        <w:rPr>
          <w:rFonts w:hint="cs"/>
          <w:rtl/>
        </w:rPr>
        <w:t xml:space="preserve"> از این اشکال </w:t>
      </w:r>
      <w:r w:rsidRPr="00E0644A">
        <w:rPr>
          <w:rtl/>
        </w:rPr>
        <w:t>گفته شود</w:t>
      </w:r>
      <w:r>
        <w:rPr>
          <w:rFonts w:hint="cs"/>
          <w:rtl/>
        </w:rPr>
        <w:t>: «</w:t>
      </w:r>
      <w:r w:rsidRPr="00E0644A">
        <w:rPr>
          <w:rtl/>
        </w:rPr>
        <w:t>تکرار مستهجن در جایی است که عیناً همان لفظ تکرار شود، اما تکرار لفظی مشابه، عرفی است</w:t>
      </w:r>
      <w:r>
        <w:rPr>
          <w:rFonts w:hint="cs"/>
          <w:rtl/>
        </w:rPr>
        <w:t>.</w:t>
      </w:r>
      <w:r w:rsidR="004C4DAA">
        <w:rPr>
          <w:rFonts w:hint="cs"/>
          <w:rtl/>
        </w:rPr>
        <w:t xml:space="preserve"> </w:t>
      </w:r>
      <w:r>
        <w:rPr>
          <w:rFonts w:hint="cs"/>
          <w:rtl/>
        </w:rPr>
        <w:t xml:space="preserve">مثل این که گفته </w:t>
      </w:r>
      <w:r w:rsidRPr="00E0644A">
        <w:rPr>
          <w:rtl/>
        </w:rPr>
        <w:t>می‌شود: «چرت و پرت نگو» و این عبارت، مستهجن</w:t>
      </w:r>
      <w:r>
        <w:t xml:space="preserve"> </w:t>
      </w:r>
      <w:r>
        <w:rPr>
          <w:rFonts w:hint="cs"/>
          <w:rtl/>
        </w:rPr>
        <w:t>نیست</w:t>
      </w:r>
      <w:r w:rsidRPr="00E0644A">
        <w:t>.</w:t>
      </w:r>
      <w:r>
        <w:rPr>
          <w:rFonts w:hint="cs"/>
          <w:rtl/>
        </w:rPr>
        <w:t>»</w:t>
      </w:r>
    </w:p>
    <w:p w14:paraId="6321F641" w14:textId="576D0ADB" w:rsidR="00384123" w:rsidRPr="00E0644A" w:rsidRDefault="00384123" w:rsidP="007A6E59">
      <w:pPr>
        <w:spacing w:after="160" w:line="259" w:lineRule="auto"/>
        <w:jc w:val="both"/>
      </w:pPr>
      <w:r>
        <w:rPr>
          <w:rFonts w:hint="cs"/>
          <w:rtl/>
        </w:rPr>
        <w:t xml:space="preserve"> ولی این درست نیست و</w:t>
      </w:r>
      <w:r w:rsidRPr="00E0644A">
        <w:rPr>
          <w:rtl/>
        </w:rPr>
        <w:t xml:space="preserve"> اگر </w:t>
      </w:r>
      <w:r>
        <w:rPr>
          <w:rFonts w:hint="cs"/>
          <w:rtl/>
        </w:rPr>
        <w:t>بخواهد</w:t>
      </w:r>
      <w:r w:rsidRPr="00E0644A">
        <w:rPr>
          <w:rtl/>
        </w:rPr>
        <w:t xml:space="preserve"> </w:t>
      </w:r>
      <w:r>
        <w:rPr>
          <w:rFonts w:hint="cs"/>
          <w:rtl/>
        </w:rPr>
        <w:t xml:space="preserve">با </w:t>
      </w:r>
      <w:r w:rsidRPr="00E0644A">
        <w:rPr>
          <w:rtl/>
        </w:rPr>
        <w:t xml:space="preserve">«لا ضرر و لا ضرار» </w:t>
      </w:r>
      <w:r>
        <w:rPr>
          <w:rFonts w:hint="cs"/>
          <w:rtl/>
        </w:rPr>
        <w:t xml:space="preserve">یک مطلب را افاده کند </w:t>
      </w:r>
      <w:r w:rsidR="00966DB1">
        <w:rPr>
          <w:rFonts w:hint="cs"/>
          <w:rtl/>
        </w:rPr>
        <w:t>(</w:t>
      </w:r>
      <w:r>
        <w:rPr>
          <w:rFonts w:hint="cs"/>
          <w:rtl/>
        </w:rPr>
        <w:t>لاضرر «زیان زدن نیست» و لاضرار «زیان زدن نیست»</w:t>
      </w:r>
      <w:r w:rsidR="00966DB1">
        <w:rPr>
          <w:rFonts w:hint="cs"/>
          <w:rtl/>
        </w:rPr>
        <w:t>)</w:t>
      </w:r>
      <w:r>
        <w:rPr>
          <w:rFonts w:hint="cs"/>
          <w:rtl/>
        </w:rPr>
        <w:t xml:space="preserve"> و ت</w:t>
      </w:r>
      <w:r w:rsidRPr="00E0644A">
        <w:rPr>
          <w:rtl/>
        </w:rPr>
        <w:t>فاوتشان</w:t>
      </w:r>
      <w:r>
        <w:rPr>
          <w:rFonts w:hint="cs"/>
          <w:rtl/>
        </w:rPr>
        <w:t xml:space="preserve"> فقط</w:t>
      </w:r>
      <w:r w:rsidRPr="00E0644A">
        <w:rPr>
          <w:rtl/>
        </w:rPr>
        <w:t xml:space="preserve"> در صیغه باشد، این تکرار</w:t>
      </w:r>
      <w:r w:rsidR="00966DB1">
        <w:rPr>
          <w:rFonts w:hint="cs"/>
          <w:rtl/>
        </w:rPr>
        <w:t>،</w:t>
      </w:r>
      <w:r w:rsidRPr="00E0644A">
        <w:rPr>
          <w:rtl/>
        </w:rPr>
        <w:t xml:space="preserve"> مستهجن خواهد بود. این </w:t>
      </w:r>
      <w:r>
        <w:rPr>
          <w:rFonts w:hint="cs"/>
          <w:rtl/>
        </w:rPr>
        <w:t>شبیه</w:t>
      </w:r>
      <w:r w:rsidRPr="00E0644A">
        <w:rPr>
          <w:rtl/>
        </w:rPr>
        <w:t xml:space="preserve"> آن است که گفته شود: «لا ضرر و لا مضرة» یا «لا إضرار و لا مضرة</w:t>
      </w:r>
      <w:r>
        <w:rPr>
          <w:rFonts w:hint="cs"/>
          <w:rtl/>
        </w:rPr>
        <w:t xml:space="preserve">» </w:t>
      </w:r>
      <w:r w:rsidRPr="00E0644A">
        <w:rPr>
          <w:rtl/>
        </w:rPr>
        <w:t xml:space="preserve">اما تعبیر «چرت و پرت» اساساً از باب تکرار نیست، زیرا «پرت» </w:t>
      </w:r>
      <w:r w:rsidR="00931AA7">
        <w:rPr>
          <w:rFonts w:hint="cs"/>
          <w:rtl/>
        </w:rPr>
        <w:t xml:space="preserve">ممکن است </w:t>
      </w:r>
      <w:r w:rsidRPr="00E0644A">
        <w:rPr>
          <w:rtl/>
        </w:rPr>
        <w:t xml:space="preserve">به معنای سخن بی‌معنا و بیهوده است، در حالی که «چرت» به معنای سخن بی‌فایده </w:t>
      </w:r>
      <w:r>
        <w:rPr>
          <w:rFonts w:hint="cs"/>
          <w:rtl/>
        </w:rPr>
        <w:t xml:space="preserve">است. مثل این که </w:t>
      </w:r>
      <w:r w:rsidR="00931AA7" w:rsidRPr="00136789">
        <w:rPr>
          <w:rFonts w:ascii="NoorLotus" w:hAnsi="NoorLotus"/>
          <w:sz w:val="30"/>
          <w:szCs w:val="30"/>
          <w:rtl/>
        </w:rPr>
        <w:t>به</w:t>
      </w:r>
      <w:r w:rsidR="00931AA7">
        <w:rPr>
          <w:rFonts w:ascii="NoorLotus" w:hAnsi="NoorLotus" w:hint="cs"/>
          <w:sz w:val="30"/>
          <w:szCs w:val="30"/>
          <w:rtl/>
        </w:rPr>
        <w:t xml:space="preserve"> </w:t>
      </w:r>
      <w:r w:rsidR="00931AA7" w:rsidRPr="00136789">
        <w:rPr>
          <w:rFonts w:ascii="NoorLotus" w:hAnsi="NoorLotus"/>
          <w:sz w:val="30"/>
          <w:szCs w:val="30"/>
          <w:rtl/>
        </w:rPr>
        <w:t>‌قول مرحوم حاج سید احمد زنجانی</w:t>
      </w:r>
      <w:r w:rsidR="00931AA7">
        <w:rPr>
          <w:rFonts w:hint="cs"/>
          <w:rtl/>
        </w:rPr>
        <w:t>،</w:t>
      </w:r>
      <w:r w:rsidR="00931AA7">
        <w:rPr>
          <w:rtl/>
        </w:rPr>
        <w:t xml:space="preserve"> عبارت «قند</w:t>
      </w:r>
      <w:r w:rsidR="00931AA7">
        <w:rPr>
          <w:rFonts w:hint="cs"/>
          <w:rtl/>
        </w:rPr>
        <w:t xml:space="preserve"> </w:t>
      </w:r>
      <w:r w:rsidRPr="00E0644A">
        <w:rPr>
          <w:rtl/>
        </w:rPr>
        <w:t xml:space="preserve">مند نداریم» به این معناست که </w:t>
      </w:r>
      <w:r>
        <w:rPr>
          <w:rFonts w:hint="cs"/>
          <w:rtl/>
        </w:rPr>
        <w:t>قند و مشابه قند نداریم</w:t>
      </w:r>
      <w:r w:rsidR="00931AA7">
        <w:rPr>
          <w:rFonts w:hint="cs"/>
          <w:rtl/>
        </w:rPr>
        <w:t xml:space="preserve"> و</w:t>
      </w:r>
      <w:r>
        <w:rPr>
          <w:rFonts w:hint="cs"/>
          <w:rtl/>
        </w:rPr>
        <w:t xml:space="preserve"> </w:t>
      </w:r>
      <w:r w:rsidR="00931AA7">
        <w:rPr>
          <w:rtl/>
        </w:rPr>
        <w:t>«چای</w:t>
      </w:r>
      <w:r w:rsidR="00931AA7">
        <w:rPr>
          <w:rFonts w:hint="cs"/>
          <w:rtl/>
        </w:rPr>
        <w:t xml:space="preserve"> </w:t>
      </w:r>
      <w:r w:rsidRPr="00E0644A">
        <w:rPr>
          <w:rtl/>
        </w:rPr>
        <w:t>مای نداریم» یعنی</w:t>
      </w:r>
      <w:r>
        <w:rPr>
          <w:rFonts w:hint="cs"/>
          <w:rtl/>
        </w:rPr>
        <w:t xml:space="preserve"> چای و مشابه آن مثل نسکافه را نداریم. </w:t>
      </w:r>
      <w:r w:rsidRPr="00E0644A">
        <w:rPr>
          <w:rtl/>
        </w:rPr>
        <w:t xml:space="preserve">اما اگر کسی بگوید: «نه زیان زدن است و نه إضرار» یا «نه زیان زدن است و نه مضرة»، در حالی که هر دو </w:t>
      </w:r>
      <w:r>
        <w:rPr>
          <w:rFonts w:hint="cs"/>
          <w:rtl/>
        </w:rPr>
        <w:t>کلمه</w:t>
      </w:r>
      <w:r w:rsidRPr="00E0644A">
        <w:rPr>
          <w:rtl/>
        </w:rPr>
        <w:t xml:space="preserve"> یک معنا را </w:t>
      </w:r>
      <w:r>
        <w:rPr>
          <w:rFonts w:hint="cs"/>
          <w:rtl/>
        </w:rPr>
        <w:t>می‌ر</w:t>
      </w:r>
      <w:r w:rsidRPr="00E0644A">
        <w:rPr>
          <w:rtl/>
        </w:rPr>
        <w:t>سانند، تکرار مستهجن است</w:t>
      </w:r>
      <w:r>
        <w:rPr>
          <w:rFonts w:hint="cs"/>
          <w:rtl/>
        </w:rPr>
        <w:t>.</w:t>
      </w:r>
      <w:r w:rsidRPr="00E0644A">
        <w:rPr>
          <w:rtl/>
        </w:rPr>
        <w:t xml:space="preserve"> </w:t>
      </w:r>
      <w:r>
        <w:rPr>
          <w:rFonts w:hint="cs"/>
          <w:rtl/>
        </w:rPr>
        <w:t>مثل</w:t>
      </w:r>
      <w:r w:rsidRPr="00E0644A">
        <w:rPr>
          <w:rtl/>
        </w:rPr>
        <w:t xml:space="preserve"> جمله «در این خانه نه انسان است و نه بشر» </w:t>
      </w:r>
      <w:r>
        <w:rPr>
          <w:rFonts w:hint="cs"/>
          <w:rtl/>
        </w:rPr>
        <w:t xml:space="preserve">که </w:t>
      </w:r>
      <w:r w:rsidRPr="00E0644A">
        <w:rPr>
          <w:rtl/>
        </w:rPr>
        <w:t xml:space="preserve">تکرار مستهجن </w:t>
      </w:r>
      <w:r>
        <w:rPr>
          <w:rFonts w:hint="cs"/>
          <w:rtl/>
        </w:rPr>
        <w:t>است</w:t>
      </w:r>
      <w:r w:rsidRPr="00E0644A">
        <w:t>.</w:t>
      </w:r>
      <w:r w:rsidR="006D2D30">
        <w:rPr>
          <w:rStyle w:val="FootnoteReference"/>
        </w:rPr>
        <w:footnoteReference w:id="17"/>
      </w:r>
    </w:p>
    <w:p w14:paraId="2EC6207B" w14:textId="6721DA43" w:rsidR="001E4B9A" w:rsidRDefault="001E4B9A" w:rsidP="007A6E59">
      <w:pPr>
        <w:pStyle w:val="Heading3"/>
        <w:rPr>
          <w:rtl/>
        </w:rPr>
      </w:pPr>
      <w:bookmarkStart w:id="43" w:name="_Toc217923965"/>
      <w:r>
        <w:rPr>
          <w:rFonts w:hint="eastAsia"/>
          <w:rtl/>
        </w:rPr>
        <w:t>پاسخ</w:t>
      </w:r>
      <w:r>
        <w:rPr>
          <w:rtl/>
        </w:rPr>
        <w:t xml:space="preserve"> به اشکال سوم: امکان تغا</w:t>
      </w:r>
      <w:r>
        <w:rPr>
          <w:rFonts w:hint="cs"/>
          <w:rtl/>
        </w:rPr>
        <w:t>ی</w:t>
      </w:r>
      <w:r>
        <w:rPr>
          <w:rFonts w:hint="eastAsia"/>
          <w:rtl/>
        </w:rPr>
        <w:t>ر</w:t>
      </w:r>
      <w:r>
        <w:rPr>
          <w:rtl/>
        </w:rPr>
        <w:t xml:space="preserve"> معنا</w:t>
      </w:r>
      <w:r>
        <w:rPr>
          <w:rFonts w:hint="cs"/>
          <w:rtl/>
        </w:rPr>
        <w:t>یی</w:t>
      </w:r>
      <w:r>
        <w:rPr>
          <w:rtl/>
        </w:rPr>
        <w:t xml:space="preserve"> م</w:t>
      </w:r>
      <w:r>
        <w:rPr>
          <w:rFonts w:hint="cs"/>
          <w:rtl/>
        </w:rPr>
        <w:t>ی</w:t>
      </w:r>
      <w:r>
        <w:rPr>
          <w:rFonts w:hint="eastAsia"/>
          <w:rtl/>
        </w:rPr>
        <w:t>ان</w:t>
      </w:r>
      <w:r>
        <w:rPr>
          <w:rtl/>
        </w:rPr>
        <w:t xml:space="preserve"> «ضرر» و «ضرار»</w:t>
      </w:r>
      <w:bookmarkEnd w:id="43"/>
    </w:p>
    <w:p w14:paraId="7934F029" w14:textId="1C061482" w:rsidR="001E4B9A" w:rsidRDefault="001E4B9A" w:rsidP="007A6E59">
      <w:pPr>
        <w:jc w:val="both"/>
        <w:rPr>
          <w:rtl/>
        </w:rPr>
      </w:pPr>
      <w:r>
        <w:rPr>
          <w:rFonts w:hint="eastAsia"/>
          <w:rtl/>
        </w:rPr>
        <w:t>ا</w:t>
      </w:r>
      <w:r>
        <w:rPr>
          <w:rFonts w:hint="cs"/>
          <w:rtl/>
        </w:rPr>
        <w:t>ی</w:t>
      </w:r>
      <w:r>
        <w:rPr>
          <w:rFonts w:hint="eastAsia"/>
          <w:rtl/>
        </w:rPr>
        <w:t>ن</w:t>
      </w:r>
      <w:r>
        <w:rPr>
          <w:rtl/>
        </w:rPr>
        <w:t xml:space="preserve"> ا</w:t>
      </w:r>
      <w:r w:rsidR="00384123">
        <w:rPr>
          <w:rFonts w:hint="cs"/>
          <w:rtl/>
        </w:rPr>
        <w:t>شکال</w:t>
      </w:r>
      <w:r>
        <w:rPr>
          <w:rtl/>
        </w:rPr>
        <w:t xml:space="preserve"> در صورت</w:t>
      </w:r>
      <w:r>
        <w:rPr>
          <w:rFonts w:hint="cs"/>
          <w:rtl/>
        </w:rPr>
        <w:t>ی</w:t>
      </w:r>
      <w:r>
        <w:rPr>
          <w:rtl/>
        </w:rPr>
        <w:t xml:space="preserve"> وارد است که «ضرار» به معنا</w:t>
      </w:r>
      <w:r>
        <w:rPr>
          <w:rFonts w:hint="cs"/>
          <w:rtl/>
        </w:rPr>
        <w:t>ی</w:t>
      </w:r>
      <w:r>
        <w:rPr>
          <w:rtl/>
        </w:rPr>
        <w:t xml:space="preserve"> «اضرار» </w:t>
      </w:r>
      <w:r w:rsidR="009A7C6A">
        <w:rPr>
          <w:rFonts w:hint="cs"/>
          <w:rtl/>
        </w:rPr>
        <w:t xml:space="preserve">یا «تعمد الاضرار» </w:t>
      </w:r>
      <w:r>
        <w:rPr>
          <w:rtl/>
        </w:rPr>
        <w:t xml:space="preserve">باشد </w:t>
      </w:r>
      <w:r w:rsidR="00384123">
        <w:rPr>
          <w:rFonts w:hint="cs"/>
          <w:rtl/>
        </w:rPr>
        <w:t>ولی</w:t>
      </w:r>
      <w:r>
        <w:rPr>
          <w:rtl/>
        </w:rPr>
        <w:t xml:space="preserve"> ا</w:t>
      </w:r>
      <w:r>
        <w:rPr>
          <w:rFonts w:hint="cs"/>
          <w:rtl/>
        </w:rPr>
        <w:t>ی</w:t>
      </w:r>
      <w:r>
        <w:rPr>
          <w:rFonts w:hint="eastAsia"/>
          <w:rtl/>
        </w:rPr>
        <w:t>ن</w:t>
      </w:r>
      <w:r>
        <w:rPr>
          <w:rtl/>
        </w:rPr>
        <w:t xml:space="preserve"> مطلب ثابت ن</w:t>
      </w:r>
      <w:r>
        <w:rPr>
          <w:rFonts w:hint="cs"/>
          <w:rtl/>
        </w:rPr>
        <w:t>ی</w:t>
      </w:r>
      <w:r>
        <w:rPr>
          <w:rFonts w:hint="eastAsia"/>
          <w:rtl/>
        </w:rPr>
        <w:t>ست</w:t>
      </w:r>
      <w:r w:rsidR="00945120">
        <w:rPr>
          <w:rFonts w:hint="cs"/>
          <w:rtl/>
        </w:rPr>
        <w:t xml:space="preserve"> -همانطور که</w:t>
      </w:r>
      <w:r>
        <w:rPr>
          <w:rtl/>
        </w:rPr>
        <w:t xml:space="preserve"> نقل فق</w:t>
      </w:r>
      <w:r>
        <w:rPr>
          <w:rFonts w:hint="cs"/>
          <w:rtl/>
        </w:rPr>
        <w:t>ی</w:t>
      </w:r>
      <w:r>
        <w:rPr>
          <w:rFonts w:hint="eastAsia"/>
          <w:rtl/>
        </w:rPr>
        <w:t>ه</w:t>
      </w:r>
      <w:r>
        <w:rPr>
          <w:rtl/>
        </w:rPr>
        <w:t xml:space="preserve"> که «</w:t>
      </w:r>
      <w:r w:rsidR="00BB2B0F">
        <w:rPr>
          <w:rFonts w:hint="cs"/>
          <w:rtl/>
        </w:rPr>
        <w:t xml:space="preserve">لاضرر و </w:t>
      </w:r>
      <w:r>
        <w:rPr>
          <w:rtl/>
        </w:rPr>
        <w:t>لا اضرار» آورده، ثابت ن</w:t>
      </w:r>
      <w:r>
        <w:rPr>
          <w:rFonts w:hint="cs"/>
          <w:rtl/>
        </w:rPr>
        <w:t>ی</w:t>
      </w:r>
      <w:r>
        <w:rPr>
          <w:rFonts w:hint="eastAsia"/>
          <w:rtl/>
        </w:rPr>
        <w:t>ست</w:t>
      </w:r>
      <w:r w:rsidR="00945120">
        <w:rPr>
          <w:rFonts w:hint="cs"/>
          <w:rtl/>
        </w:rPr>
        <w:t>-</w:t>
      </w:r>
      <w:r>
        <w:rPr>
          <w:rtl/>
        </w:rPr>
        <w:t xml:space="preserve"> شا</w:t>
      </w:r>
      <w:r>
        <w:rPr>
          <w:rFonts w:hint="cs"/>
          <w:rtl/>
        </w:rPr>
        <w:t>ی</w:t>
      </w:r>
      <w:r>
        <w:rPr>
          <w:rFonts w:hint="eastAsia"/>
          <w:rtl/>
        </w:rPr>
        <w:t>د</w:t>
      </w:r>
      <w:r>
        <w:rPr>
          <w:rtl/>
        </w:rPr>
        <w:t xml:space="preserve"> معنا</w:t>
      </w:r>
      <w:r>
        <w:rPr>
          <w:rFonts w:hint="cs"/>
          <w:rtl/>
        </w:rPr>
        <w:t>ی</w:t>
      </w:r>
      <w:r>
        <w:rPr>
          <w:rtl/>
        </w:rPr>
        <w:t xml:space="preserve"> آن «محاولة الاضرار» باشد.در ا</w:t>
      </w:r>
      <w:r>
        <w:rPr>
          <w:rFonts w:hint="cs"/>
          <w:rtl/>
        </w:rPr>
        <w:t>ی</w:t>
      </w:r>
      <w:r>
        <w:rPr>
          <w:rFonts w:hint="eastAsia"/>
          <w:rtl/>
        </w:rPr>
        <w:t>ن</w:t>
      </w:r>
      <w:r>
        <w:rPr>
          <w:rtl/>
        </w:rPr>
        <w:t xml:space="preserve"> صورت</w:t>
      </w:r>
      <w:r>
        <w:rPr>
          <w:rFonts w:hint="eastAsia"/>
          <w:rtl/>
        </w:rPr>
        <w:t>،</w:t>
      </w:r>
      <w:r>
        <w:rPr>
          <w:rtl/>
        </w:rPr>
        <w:t xml:space="preserve"> کاملا عرف</w:t>
      </w:r>
      <w:r>
        <w:rPr>
          <w:rFonts w:hint="cs"/>
          <w:rtl/>
        </w:rPr>
        <w:t>ی</w:t>
      </w:r>
      <w:r>
        <w:rPr>
          <w:rtl/>
        </w:rPr>
        <w:t xml:space="preserve"> است</w:t>
      </w:r>
      <w:r w:rsidR="00945120">
        <w:rPr>
          <w:rFonts w:hint="cs"/>
          <w:rtl/>
        </w:rPr>
        <w:t xml:space="preserve"> که گفته شود</w:t>
      </w:r>
      <w:r>
        <w:rPr>
          <w:rtl/>
        </w:rPr>
        <w:t>: «نه ز</w:t>
      </w:r>
      <w:r>
        <w:rPr>
          <w:rFonts w:hint="cs"/>
          <w:rtl/>
        </w:rPr>
        <w:t>ی</w:t>
      </w:r>
      <w:r>
        <w:rPr>
          <w:rFonts w:hint="eastAsia"/>
          <w:rtl/>
        </w:rPr>
        <w:t>ان</w:t>
      </w:r>
      <w:r>
        <w:rPr>
          <w:rtl/>
        </w:rPr>
        <w:t xml:space="preserve"> زدن دار</w:t>
      </w:r>
      <w:r>
        <w:rPr>
          <w:rFonts w:hint="cs"/>
          <w:rtl/>
        </w:rPr>
        <w:t>ی</w:t>
      </w:r>
      <w:r>
        <w:rPr>
          <w:rFonts w:hint="eastAsia"/>
          <w:rtl/>
        </w:rPr>
        <w:t>م،</w:t>
      </w:r>
      <w:r>
        <w:rPr>
          <w:rtl/>
        </w:rPr>
        <w:t xml:space="preserve"> نه تلاش برا</w:t>
      </w:r>
      <w:r>
        <w:rPr>
          <w:rFonts w:hint="cs"/>
          <w:rtl/>
        </w:rPr>
        <w:t>ی</w:t>
      </w:r>
      <w:r>
        <w:rPr>
          <w:rtl/>
        </w:rPr>
        <w:t xml:space="preserve"> ز</w:t>
      </w:r>
      <w:r>
        <w:rPr>
          <w:rFonts w:hint="cs"/>
          <w:rtl/>
        </w:rPr>
        <w:t>ی</w:t>
      </w:r>
      <w:r>
        <w:rPr>
          <w:rFonts w:hint="eastAsia"/>
          <w:rtl/>
        </w:rPr>
        <w:t>ان</w:t>
      </w:r>
      <w:r>
        <w:rPr>
          <w:rtl/>
        </w:rPr>
        <w:t xml:space="preserve"> زدن». </w:t>
      </w:r>
      <w:r>
        <w:rPr>
          <w:rFonts w:hint="cs"/>
          <w:rtl/>
        </w:rPr>
        <w:t>ی</w:t>
      </w:r>
      <w:r>
        <w:rPr>
          <w:rFonts w:hint="eastAsia"/>
          <w:rtl/>
        </w:rPr>
        <w:t>عن</w:t>
      </w:r>
      <w:r>
        <w:rPr>
          <w:rFonts w:hint="cs"/>
          <w:rtl/>
        </w:rPr>
        <w:t>ی</w:t>
      </w:r>
      <w:r>
        <w:rPr>
          <w:rtl/>
        </w:rPr>
        <w:t xml:space="preserve"> نه ز</w:t>
      </w:r>
      <w:r>
        <w:rPr>
          <w:rFonts w:hint="cs"/>
          <w:rtl/>
        </w:rPr>
        <w:t>ی</w:t>
      </w:r>
      <w:r>
        <w:rPr>
          <w:rFonts w:hint="eastAsia"/>
          <w:rtl/>
        </w:rPr>
        <w:t>ان</w:t>
      </w:r>
      <w:r>
        <w:rPr>
          <w:rtl/>
        </w:rPr>
        <w:t xml:space="preserve"> بزن و نه تلاش کن که به د</w:t>
      </w:r>
      <w:r>
        <w:rPr>
          <w:rFonts w:hint="cs"/>
          <w:rtl/>
        </w:rPr>
        <w:t>ی</w:t>
      </w:r>
      <w:r>
        <w:rPr>
          <w:rFonts w:hint="eastAsia"/>
          <w:rtl/>
        </w:rPr>
        <w:t>گران</w:t>
      </w:r>
      <w:r>
        <w:rPr>
          <w:rtl/>
        </w:rPr>
        <w:t xml:space="preserve"> ز</w:t>
      </w:r>
      <w:r>
        <w:rPr>
          <w:rFonts w:hint="cs"/>
          <w:rtl/>
        </w:rPr>
        <w:t>ی</w:t>
      </w:r>
      <w:r>
        <w:rPr>
          <w:rFonts w:hint="eastAsia"/>
          <w:rtl/>
        </w:rPr>
        <w:t>ان</w:t>
      </w:r>
      <w:r>
        <w:rPr>
          <w:rtl/>
        </w:rPr>
        <w:t xml:space="preserve"> بزن</w:t>
      </w:r>
      <w:r>
        <w:rPr>
          <w:rFonts w:hint="cs"/>
          <w:rtl/>
        </w:rPr>
        <w:t>ی</w:t>
      </w:r>
      <w:r>
        <w:rPr>
          <w:rtl/>
        </w:rPr>
        <w:t xml:space="preserve">. </w:t>
      </w:r>
      <w:r>
        <w:rPr>
          <w:rFonts w:hint="cs"/>
          <w:rtl/>
        </w:rPr>
        <w:t>ی</w:t>
      </w:r>
      <w:r>
        <w:rPr>
          <w:rFonts w:hint="eastAsia"/>
          <w:rtl/>
        </w:rPr>
        <w:t>ا</w:t>
      </w:r>
      <w:r>
        <w:rPr>
          <w:rtl/>
        </w:rPr>
        <w:t xml:space="preserve"> اگر «ضرار» به معنا</w:t>
      </w:r>
      <w:r w:rsidR="002D173F">
        <w:rPr>
          <w:rFonts w:hint="cs"/>
          <w:rtl/>
        </w:rPr>
        <w:t>ی</w:t>
      </w:r>
      <w:r>
        <w:rPr>
          <w:rtl/>
        </w:rPr>
        <w:t xml:space="preserve"> </w:t>
      </w:r>
      <w:r w:rsidR="002D173F">
        <w:rPr>
          <w:rtl/>
        </w:rPr>
        <w:t>«تض</w:t>
      </w:r>
      <w:r w:rsidR="002D173F">
        <w:rPr>
          <w:rFonts w:hint="cs"/>
          <w:rtl/>
        </w:rPr>
        <w:t>یی</w:t>
      </w:r>
      <w:r w:rsidR="002D173F">
        <w:rPr>
          <w:rFonts w:hint="eastAsia"/>
          <w:rtl/>
        </w:rPr>
        <w:t>ق»</w:t>
      </w:r>
      <w:r w:rsidR="002D173F">
        <w:rPr>
          <w:rFonts w:hint="cs"/>
          <w:rtl/>
        </w:rPr>
        <w:t xml:space="preserve"> </w:t>
      </w:r>
      <w:r>
        <w:rPr>
          <w:rtl/>
        </w:rPr>
        <w:t>باشد که</w:t>
      </w:r>
      <w:r w:rsidR="009A7C6A">
        <w:rPr>
          <w:rFonts w:hint="cs"/>
          <w:rtl/>
        </w:rPr>
        <w:t xml:space="preserve"> مرحوم</w:t>
      </w:r>
      <w:r w:rsidR="00945120">
        <w:rPr>
          <w:rtl/>
        </w:rPr>
        <w:t xml:space="preserve"> امام</w:t>
      </w:r>
      <w:r>
        <w:rPr>
          <w:rtl/>
        </w:rPr>
        <w:t xml:space="preserve"> فرمودند معنا چن</w:t>
      </w:r>
      <w:r>
        <w:rPr>
          <w:rFonts w:hint="cs"/>
          <w:rtl/>
        </w:rPr>
        <w:t>ی</w:t>
      </w:r>
      <w:r>
        <w:rPr>
          <w:rFonts w:hint="eastAsia"/>
          <w:rtl/>
        </w:rPr>
        <w:t>ن</w:t>
      </w:r>
      <w:r>
        <w:rPr>
          <w:rtl/>
        </w:rPr>
        <w:t xml:space="preserve"> م</w:t>
      </w:r>
      <w:r>
        <w:rPr>
          <w:rFonts w:hint="cs"/>
          <w:rtl/>
        </w:rPr>
        <w:t>ی‌</w:t>
      </w:r>
      <w:r>
        <w:rPr>
          <w:rFonts w:hint="eastAsia"/>
          <w:rtl/>
        </w:rPr>
        <w:t>شود</w:t>
      </w:r>
      <w:r>
        <w:rPr>
          <w:rtl/>
        </w:rPr>
        <w:t>: «نه ز</w:t>
      </w:r>
      <w:r>
        <w:rPr>
          <w:rFonts w:hint="cs"/>
          <w:rtl/>
        </w:rPr>
        <w:t>ی</w:t>
      </w:r>
      <w:r>
        <w:rPr>
          <w:rFonts w:hint="eastAsia"/>
          <w:rtl/>
        </w:rPr>
        <w:t>ان</w:t>
      </w:r>
      <w:r>
        <w:rPr>
          <w:rtl/>
        </w:rPr>
        <w:t xml:space="preserve"> زدن هست، نه در تنگنا قرار دادن مردم»</w:t>
      </w:r>
      <w:r w:rsidR="002D173F">
        <w:rPr>
          <w:rFonts w:hint="cs"/>
          <w:rtl/>
        </w:rPr>
        <w:t xml:space="preserve"> و</w:t>
      </w:r>
      <w:r w:rsidR="009A7C6A">
        <w:rPr>
          <w:rFonts w:hint="cs"/>
          <w:rtl/>
        </w:rPr>
        <w:t xml:space="preserve"> </w:t>
      </w:r>
      <w:r>
        <w:rPr>
          <w:rtl/>
        </w:rPr>
        <w:t>ا</w:t>
      </w:r>
      <w:r>
        <w:rPr>
          <w:rFonts w:hint="cs"/>
          <w:rtl/>
        </w:rPr>
        <w:t>ی</w:t>
      </w:r>
      <w:r>
        <w:rPr>
          <w:rFonts w:hint="eastAsia"/>
          <w:rtl/>
        </w:rPr>
        <w:t>ن</w:t>
      </w:r>
      <w:r>
        <w:rPr>
          <w:rtl/>
        </w:rPr>
        <w:t xml:space="preserve"> ن</w:t>
      </w:r>
      <w:r>
        <w:rPr>
          <w:rFonts w:hint="cs"/>
          <w:rtl/>
        </w:rPr>
        <w:t>ی</w:t>
      </w:r>
      <w:r>
        <w:rPr>
          <w:rFonts w:hint="eastAsia"/>
          <w:rtl/>
        </w:rPr>
        <w:t>ز</w:t>
      </w:r>
      <w:r>
        <w:rPr>
          <w:rtl/>
        </w:rPr>
        <w:t xml:space="preserve"> مستلزم تکرار ن</w:t>
      </w:r>
      <w:r>
        <w:rPr>
          <w:rFonts w:hint="cs"/>
          <w:rtl/>
        </w:rPr>
        <w:t>ی</w:t>
      </w:r>
      <w:r>
        <w:rPr>
          <w:rFonts w:hint="eastAsia"/>
          <w:rtl/>
        </w:rPr>
        <w:t>ست</w:t>
      </w:r>
      <w:r>
        <w:rPr>
          <w:rtl/>
        </w:rPr>
        <w:t xml:space="preserve">. </w:t>
      </w:r>
    </w:p>
    <w:p w14:paraId="15582A62" w14:textId="51854B47" w:rsidR="001E4B9A" w:rsidRDefault="001E4B9A" w:rsidP="007A6E59">
      <w:pPr>
        <w:pStyle w:val="Heading3"/>
        <w:rPr>
          <w:rtl/>
        </w:rPr>
      </w:pPr>
      <w:bookmarkStart w:id="44" w:name="_Toc217923966"/>
      <w:r>
        <w:rPr>
          <w:rFonts w:hint="eastAsia"/>
          <w:rtl/>
        </w:rPr>
        <w:lastRenderedPageBreak/>
        <w:t>اشکال</w:t>
      </w:r>
      <w:r>
        <w:rPr>
          <w:rtl/>
        </w:rPr>
        <w:t xml:space="preserve"> چهارم: </w:t>
      </w:r>
      <w:r w:rsidR="002D173F">
        <w:rPr>
          <w:rFonts w:hint="cs"/>
          <w:rtl/>
        </w:rPr>
        <w:t>ظهور لا بر سر اسم مصدر</w:t>
      </w:r>
      <w:r>
        <w:rPr>
          <w:rtl/>
        </w:rPr>
        <w:t xml:space="preserve"> در نف</w:t>
      </w:r>
      <w:r>
        <w:rPr>
          <w:rFonts w:hint="cs"/>
          <w:rtl/>
        </w:rPr>
        <w:t>ی</w:t>
      </w:r>
      <w:bookmarkEnd w:id="44"/>
    </w:p>
    <w:p w14:paraId="3D9405CD" w14:textId="77777777" w:rsidR="009618FE" w:rsidRDefault="001E4B9A" w:rsidP="007A6E59">
      <w:pPr>
        <w:jc w:val="both"/>
        <w:rPr>
          <w:rtl/>
        </w:rPr>
      </w:pPr>
      <w:r>
        <w:rPr>
          <w:rtl/>
        </w:rPr>
        <w:t>«ضرر» اسم مصدر است</w:t>
      </w:r>
      <w:r w:rsidR="009618FE">
        <w:rPr>
          <w:rFonts w:hint="cs"/>
          <w:rtl/>
        </w:rPr>
        <w:t>،</w:t>
      </w:r>
      <w:r>
        <w:rPr>
          <w:rtl/>
        </w:rPr>
        <w:t xml:space="preserve"> «لا» که بر سر اسم مصدر درم</w:t>
      </w:r>
      <w:r>
        <w:rPr>
          <w:rFonts w:hint="cs"/>
          <w:rtl/>
        </w:rPr>
        <w:t>ی‌</w:t>
      </w:r>
      <w:r>
        <w:rPr>
          <w:rFonts w:hint="eastAsia"/>
          <w:rtl/>
        </w:rPr>
        <w:t>آ</w:t>
      </w:r>
      <w:r>
        <w:rPr>
          <w:rFonts w:hint="cs"/>
          <w:rtl/>
        </w:rPr>
        <w:t>ی</w:t>
      </w:r>
      <w:r>
        <w:rPr>
          <w:rFonts w:hint="eastAsia"/>
          <w:rtl/>
        </w:rPr>
        <w:t>د،</w:t>
      </w:r>
      <w:r>
        <w:rPr>
          <w:rtl/>
        </w:rPr>
        <w:t xml:space="preserve"> ظهورش در نه</w:t>
      </w:r>
      <w:r>
        <w:rPr>
          <w:rFonts w:hint="cs"/>
          <w:rtl/>
        </w:rPr>
        <w:t>ی</w:t>
      </w:r>
      <w:r>
        <w:rPr>
          <w:rtl/>
        </w:rPr>
        <w:t xml:space="preserve"> ن</w:t>
      </w:r>
      <w:r>
        <w:rPr>
          <w:rFonts w:hint="cs"/>
          <w:rtl/>
        </w:rPr>
        <w:t>ی</w:t>
      </w:r>
      <w:r>
        <w:rPr>
          <w:rFonts w:hint="eastAsia"/>
          <w:rtl/>
        </w:rPr>
        <w:t>ست</w:t>
      </w:r>
      <w:r>
        <w:rPr>
          <w:rtl/>
        </w:rPr>
        <w:t>. ا</w:t>
      </w:r>
      <w:r>
        <w:rPr>
          <w:rFonts w:hint="cs"/>
          <w:rtl/>
        </w:rPr>
        <w:t>ی</w:t>
      </w:r>
      <w:r>
        <w:rPr>
          <w:rFonts w:hint="eastAsia"/>
          <w:rtl/>
        </w:rPr>
        <w:t>ن</w:t>
      </w:r>
      <w:r>
        <w:rPr>
          <w:rtl/>
        </w:rPr>
        <w:t xml:space="preserve"> مورد با موارد</w:t>
      </w:r>
      <w:r>
        <w:rPr>
          <w:rFonts w:hint="cs"/>
          <w:rtl/>
        </w:rPr>
        <w:t>ی</w:t>
      </w:r>
      <w:r>
        <w:rPr>
          <w:rtl/>
        </w:rPr>
        <w:t xml:space="preserve"> که «لا» بر سر مصدر </w:t>
      </w:r>
      <w:r w:rsidR="009618FE">
        <w:rPr>
          <w:rFonts w:hint="cs"/>
          <w:rtl/>
        </w:rPr>
        <w:t>که</w:t>
      </w:r>
      <w:r>
        <w:rPr>
          <w:rtl/>
        </w:rPr>
        <w:t xml:space="preserve"> </w:t>
      </w:r>
      <w:r w:rsidR="009618FE">
        <w:rPr>
          <w:rFonts w:hint="cs"/>
          <w:rtl/>
        </w:rPr>
        <w:t>ف</w:t>
      </w:r>
      <w:r>
        <w:rPr>
          <w:rtl/>
        </w:rPr>
        <w:t xml:space="preserve">عل مکلف </w:t>
      </w:r>
      <w:r w:rsidR="009618FE">
        <w:rPr>
          <w:rFonts w:hint="cs"/>
          <w:rtl/>
        </w:rPr>
        <w:t xml:space="preserve">است، در می‌آید </w:t>
      </w:r>
      <w:r>
        <w:rPr>
          <w:rtl/>
        </w:rPr>
        <w:t>و ظهور در نه</w:t>
      </w:r>
      <w:r>
        <w:rPr>
          <w:rFonts w:hint="cs"/>
          <w:rtl/>
        </w:rPr>
        <w:t>ی</w:t>
      </w:r>
      <w:r>
        <w:rPr>
          <w:rtl/>
        </w:rPr>
        <w:t xml:space="preserve"> دارد، خلط </w:t>
      </w:r>
      <w:r w:rsidR="009618FE">
        <w:rPr>
          <w:rFonts w:hint="cs"/>
          <w:rtl/>
        </w:rPr>
        <w:t xml:space="preserve">شده است. </w:t>
      </w:r>
      <w:r>
        <w:rPr>
          <w:rtl/>
        </w:rPr>
        <w:t xml:space="preserve">اگر </w:t>
      </w:r>
      <w:r>
        <w:rPr>
          <w:rFonts w:hint="eastAsia"/>
          <w:rtl/>
        </w:rPr>
        <w:t>روا</w:t>
      </w:r>
      <w:r>
        <w:rPr>
          <w:rFonts w:hint="cs"/>
          <w:rtl/>
        </w:rPr>
        <w:t>ی</w:t>
      </w:r>
      <w:r>
        <w:rPr>
          <w:rFonts w:hint="eastAsia"/>
          <w:rtl/>
        </w:rPr>
        <w:t>ت</w:t>
      </w:r>
      <w:r>
        <w:rPr>
          <w:rtl/>
        </w:rPr>
        <w:t xml:space="preserve"> «لا اضرار» بود، ظهورش در نه</w:t>
      </w:r>
      <w:r>
        <w:rPr>
          <w:rFonts w:hint="cs"/>
          <w:rtl/>
        </w:rPr>
        <w:t>ی</w:t>
      </w:r>
      <w:r>
        <w:rPr>
          <w:rtl/>
        </w:rPr>
        <w:t xml:space="preserve"> بود. ول</w:t>
      </w:r>
      <w:r>
        <w:rPr>
          <w:rFonts w:hint="cs"/>
          <w:rtl/>
        </w:rPr>
        <w:t>ی</w:t>
      </w:r>
      <w:r>
        <w:rPr>
          <w:rtl/>
        </w:rPr>
        <w:t xml:space="preserve"> «لاضرر»، </w:t>
      </w:r>
      <w:r>
        <w:rPr>
          <w:rFonts w:hint="cs"/>
          <w:rtl/>
        </w:rPr>
        <w:t>ی</w:t>
      </w:r>
      <w:r>
        <w:rPr>
          <w:rFonts w:hint="eastAsia"/>
          <w:rtl/>
        </w:rPr>
        <w:t>عن</w:t>
      </w:r>
      <w:r>
        <w:rPr>
          <w:rFonts w:hint="cs"/>
          <w:rtl/>
        </w:rPr>
        <w:t>ی</w:t>
      </w:r>
      <w:r>
        <w:rPr>
          <w:rtl/>
        </w:rPr>
        <w:t xml:space="preserve"> «ز</w:t>
      </w:r>
      <w:r>
        <w:rPr>
          <w:rFonts w:hint="cs"/>
          <w:rtl/>
        </w:rPr>
        <w:t>ی</w:t>
      </w:r>
      <w:r>
        <w:rPr>
          <w:rFonts w:hint="eastAsia"/>
          <w:rtl/>
        </w:rPr>
        <w:t>ان</w:t>
      </w:r>
      <w:r>
        <w:rPr>
          <w:rtl/>
        </w:rPr>
        <w:t xml:space="preserve"> ن</w:t>
      </w:r>
      <w:r>
        <w:rPr>
          <w:rFonts w:hint="cs"/>
          <w:rtl/>
        </w:rPr>
        <w:t>ی</w:t>
      </w:r>
      <w:r>
        <w:rPr>
          <w:rFonts w:hint="eastAsia"/>
          <w:rtl/>
        </w:rPr>
        <w:t>ست»</w:t>
      </w:r>
      <w:r>
        <w:rPr>
          <w:rtl/>
        </w:rPr>
        <w:t xml:space="preserve"> ا</w:t>
      </w:r>
      <w:r>
        <w:rPr>
          <w:rFonts w:hint="cs"/>
          <w:rtl/>
        </w:rPr>
        <w:t>ی</w:t>
      </w:r>
      <w:r>
        <w:rPr>
          <w:rFonts w:hint="eastAsia"/>
          <w:rtl/>
        </w:rPr>
        <w:t>ن</w:t>
      </w:r>
      <w:r>
        <w:rPr>
          <w:rtl/>
        </w:rPr>
        <w:t xml:space="preserve"> اسم مصدر است و ظاهر آن، اخبار از ا</w:t>
      </w:r>
      <w:r>
        <w:rPr>
          <w:rFonts w:hint="cs"/>
          <w:rtl/>
        </w:rPr>
        <w:t>ی</w:t>
      </w:r>
      <w:r>
        <w:rPr>
          <w:rFonts w:hint="eastAsia"/>
          <w:rtl/>
        </w:rPr>
        <w:t>ن</w:t>
      </w:r>
      <w:r>
        <w:rPr>
          <w:rtl/>
        </w:rPr>
        <w:t xml:space="preserve"> است که ما در اسلام ز</w:t>
      </w:r>
      <w:r>
        <w:rPr>
          <w:rFonts w:hint="cs"/>
          <w:rtl/>
        </w:rPr>
        <w:t>ی</w:t>
      </w:r>
      <w:r>
        <w:rPr>
          <w:rFonts w:hint="eastAsia"/>
          <w:rtl/>
        </w:rPr>
        <w:t>ان</w:t>
      </w:r>
      <w:r>
        <w:rPr>
          <w:rtl/>
        </w:rPr>
        <w:t xml:space="preserve"> ندار</w:t>
      </w:r>
      <w:r>
        <w:rPr>
          <w:rFonts w:hint="cs"/>
          <w:rtl/>
        </w:rPr>
        <w:t>ی</w:t>
      </w:r>
      <w:r>
        <w:rPr>
          <w:rFonts w:hint="eastAsia"/>
          <w:rtl/>
        </w:rPr>
        <w:t>م</w:t>
      </w:r>
      <w:r w:rsidR="009618FE">
        <w:rPr>
          <w:rFonts w:hint="cs"/>
          <w:rtl/>
        </w:rPr>
        <w:t>.</w:t>
      </w:r>
      <w:r>
        <w:rPr>
          <w:rtl/>
        </w:rPr>
        <w:t xml:space="preserve"> </w:t>
      </w:r>
      <w:r>
        <w:rPr>
          <w:rFonts w:hint="cs"/>
          <w:rtl/>
        </w:rPr>
        <w:t>ی</w:t>
      </w:r>
      <w:r>
        <w:rPr>
          <w:rFonts w:hint="eastAsia"/>
          <w:rtl/>
        </w:rPr>
        <w:t>عن</w:t>
      </w:r>
      <w:r>
        <w:rPr>
          <w:rFonts w:hint="cs"/>
          <w:rtl/>
        </w:rPr>
        <w:t>ی</w:t>
      </w:r>
      <w:r>
        <w:rPr>
          <w:rtl/>
        </w:rPr>
        <w:t xml:space="preserve"> ز</w:t>
      </w:r>
      <w:r>
        <w:rPr>
          <w:rFonts w:hint="cs"/>
          <w:rtl/>
        </w:rPr>
        <w:t>ی</w:t>
      </w:r>
      <w:r>
        <w:rPr>
          <w:rFonts w:hint="eastAsia"/>
          <w:rtl/>
        </w:rPr>
        <w:t>ان</w:t>
      </w:r>
      <w:r>
        <w:rPr>
          <w:rtl/>
        </w:rPr>
        <w:t xml:space="preserve"> ناش</w:t>
      </w:r>
      <w:r>
        <w:rPr>
          <w:rFonts w:hint="cs"/>
          <w:rtl/>
        </w:rPr>
        <w:t>ی</w:t>
      </w:r>
      <w:r>
        <w:rPr>
          <w:rtl/>
        </w:rPr>
        <w:t xml:space="preserve"> از حکم شارع ندار</w:t>
      </w:r>
      <w:r>
        <w:rPr>
          <w:rFonts w:hint="cs"/>
          <w:rtl/>
        </w:rPr>
        <w:t>ی</w:t>
      </w:r>
      <w:r>
        <w:rPr>
          <w:rFonts w:hint="eastAsia"/>
          <w:rtl/>
        </w:rPr>
        <w:t>م</w:t>
      </w:r>
      <w:r>
        <w:rPr>
          <w:rtl/>
        </w:rPr>
        <w:t xml:space="preserve">. </w:t>
      </w:r>
    </w:p>
    <w:p w14:paraId="1ACA91D6" w14:textId="01A5C088" w:rsidR="00966078" w:rsidRDefault="009618FE" w:rsidP="007A6E59">
      <w:pPr>
        <w:jc w:val="both"/>
        <w:rPr>
          <w:rtl/>
        </w:rPr>
      </w:pPr>
      <w:r>
        <w:rPr>
          <w:rFonts w:hint="cs"/>
          <w:rtl/>
        </w:rPr>
        <w:t>شهید صدر رحمه الله بر این اشکال تکیه دارند و فرموده‌اند: «</w:t>
      </w:r>
      <w:r w:rsidR="001E4B9A" w:rsidRPr="00BA3255">
        <w:rPr>
          <w:color w:val="000080"/>
          <w:rtl/>
        </w:rPr>
        <w:t>لعلّ استعمال "لا" الداخلة عل</w:t>
      </w:r>
      <w:r w:rsidR="001E4B9A" w:rsidRPr="00BA3255">
        <w:rPr>
          <w:rFonts w:hint="cs"/>
          <w:color w:val="000080"/>
          <w:rtl/>
        </w:rPr>
        <w:t>ی</w:t>
      </w:r>
      <w:r w:rsidR="001E4B9A" w:rsidRPr="00BA3255">
        <w:rPr>
          <w:color w:val="000080"/>
          <w:rtl/>
        </w:rPr>
        <w:t xml:space="preserve"> اسم المصدر ف</w:t>
      </w:r>
      <w:r w:rsidR="001E4B9A" w:rsidRPr="00BA3255">
        <w:rPr>
          <w:rFonts w:hint="cs"/>
          <w:color w:val="000080"/>
          <w:rtl/>
        </w:rPr>
        <w:t>ی</w:t>
      </w:r>
      <w:r w:rsidR="001E4B9A" w:rsidRPr="00BA3255">
        <w:rPr>
          <w:color w:val="000080"/>
          <w:rtl/>
        </w:rPr>
        <w:t xml:space="preserve"> النه</w:t>
      </w:r>
      <w:r w:rsidR="001E4B9A" w:rsidRPr="00BA3255">
        <w:rPr>
          <w:rFonts w:hint="cs"/>
          <w:color w:val="000080"/>
          <w:rtl/>
        </w:rPr>
        <w:t>ی</w:t>
      </w:r>
      <w:r w:rsidR="001E4B9A" w:rsidRPr="00BA3255">
        <w:rPr>
          <w:color w:val="000080"/>
          <w:rtl/>
        </w:rPr>
        <w:t xml:space="preserve"> لا </w:t>
      </w:r>
      <w:r w:rsidR="001E4B9A" w:rsidRPr="00BA3255">
        <w:rPr>
          <w:rFonts w:hint="cs"/>
          <w:color w:val="000080"/>
          <w:rtl/>
        </w:rPr>
        <w:t>ی</w:t>
      </w:r>
      <w:r w:rsidR="001E4B9A" w:rsidRPr="00BA3255">
        <w:rPr>
          <w:rFonts w:hint="eastAsia"/>
          <w:color w:val="000080"/>
          <w:rtl/>
        </w:rPr>
        <w:t>صحّ</w:t>
      </w:r>
      <w:r w:rsidR="0017500F" w:rsidRPr="00BA3255">
        <w:rPr>
          <w:rFonts w:hint="cs"/>
          <w:color w:val="000080"/>
          <w:rtl/>
        </w:rPr>
        <w:t xml:space="preserve"> حتی مجازا</w:t>
      </w:r>
      <w:r w:rsidR="001E4B9A">
        <w:rPr>
          <w:rFonts w:hint="eastAsia"/>
          <w:rtl/>
        </w:rPr>
        <w:t>»</w:t>
      </w:r>
      <w:r w:rsidR="00BA3255" w:rsidRPr="00BA3255">
        <w:rPr>
          <w:vertAlign w:val="superscript"/>
          <w:rtl/>
          <w:lang w:bidi="ar"/>
        </w:rPr>
        <w:footnoteReference w:id="18"/>
      </w:r>
      <w:r w:rsidR="001E4B9A">
        <w:rPr>
          <w:rtl/>
        </w:rPr>
        <w:t xml:space="preserve"> </w:t>
      </w:r>
      <w:r w:rsidR="00966078">
        <w:rPr>
          <w:rFonts w:hint="cs"/>
          <w:rtl/>
          <w:lang w:bidi="ar-SA"/>
        </w:rPr>
        <w:t>یعنی: «</w:t>
      </w:r>
      <w:r w:rsidR="00966078">
        <w:rPr>
          <w:rtl/>
          <w:lang w:bidi="ar-SA"/>
        </w:rPr>
        <w:t>شا</w:t>
      </w:r>
      <w:r w:rsidR="00966078">
        <w:rPr>
          <w:rFonts w:hint="cs"/>
          <w:rtl/>
          <w:lang w:bidi="ar-SA"/>
        </w:rPr>
        <w:t>ی</w:t>
      </w:r>
      <w:r w:rsidR="00966078">
        <w:rPr>
          <w:rFonts w:hint="eastAsia"/>
          <w:rtl/>
          <w:lang w:bidi="ar-SA"/>
        </w:rPr>
        <w:t>د</w:t>
      </w:r>
      <w:r w:rsidR="00966078">
        <w:rPr>
          <w:rtl/>
          <w:lang w:bidi="ar-SA"/>
        </w:rPr>
        <w:t xml:space="preserve"> استعمال «لا» وارد شده بر اسم مصدر، در معنا</w:t>
      </w:r>
      <w:r w:rsidR="00966078">
        <w:rPr>
          <w:rFonts w:hint="cs"/>
          <w:rtl/>
          <w:lang w:bidi="ar-SA"/>
        </w:rPr>
        <w:t>ی</w:t>
      </w:r>
      <w:r w:rsidR="00966078">
        <w:rPr>
          <w:rtl/>
          <w:lang w:bidi="ar-SA"/>
        </w:rPr>
        <w:t xml:space="preserve"> نه</w:t>
      </w:r>
      <w:r w:rsidR="00966078">
        <w:rPr>
          <w:rFonts w:hint="cs"/>
          <w:rtl/>
          <w:lang w:bidi="ar-SA"/>
        </w:rPr>
        <w:t>ی</w:t>
      </w:r>
      <w:r w:rsidR="00966078">
        <w:rPr>
          <w:rFonts w:hint="eastAsia"/>
          <w:rtl/>
          <w:lang w:bidi="ar-SA"/>
        </w:rPr>
        <w:t>،</w:t>
      </w:r>
      <w:r w:rsidR="00966078">
        <w:rPr>
          <w:rtl/>
          <w:lang w:bidi="ar-SA"/>
        </w:rPr>
        <w:t xml:space="preserve"> حت</w:t>
      </w:r>
      <w:r w:rsidR="00966078">
        <w:rPr>
          <w:rFonts w:hint="cs"/>
          <w:rtl/>
          <w:lang w:bidi="ar-SA"/>
        </w:rPr>
        <w:t>ی</w:t>
      </w:r>
      <w:r w:rsidR="00966078">
        <w:rPr>
          <w:rtl/>
          <w:lang w:bidi="ar-SA"/>
        </w:rPr>
        <w:t xml:space="preserve"> به صورت مجاز</w:t>
      </w:r>
      <w:r w:rsidR="00966078">
        <w:rPr>
          <w:rFonts w:hint="cs"/>
          <w:rtl/>
          <w:lang w:bidi="ar-SA"/>
        </w:rPr>
        <w:t>ی</w:t>
      </w:r>
      <w:r w:rsidR="00966078">
        <w:rPr>
          <w:rtl/>
          <w:lang w:bidi="ar-SA"/>
        </w:rPr>
        <w:t xml:space="preserve"> ن</w:t>
      </w:r>
      <w:r w:rsidR="00966078">
        <w:rPr>
          <w:rFonts w:hint="cs"/>
          <w:rtl/>
          <w:lang w:bidi="ar-SA"/>
        </w:rPr>
        <w:t>ی</w:t>
      </w:r>
      <w:r w:rsidR="00966078">
        <w:rPr>
          <w:rFonts w:hint="eastAsia"/>
          <w:rtl/>
          <w:lang w:bidi="ar-SA"/>
        </w:rPr>
        <w:t>ز</w:t>
      </w:r>
      <w:r w:rsidR="00966078">
        <w:rPr>
          <w:rtl/>
          <w:lang w:bidi="ar-SA"/>
        </w:rPr>
        <w:t xml:space="preserve"> صح</w:t>
      </w:r>
      <w:r w:rsidR="00966078">
        <w:rPr>
          <w:rFonts w:hint="cs"/>
          <w:rtl/>
          <w:lang w:bidi="ar-SA"/>
        </w:rPr>
        <w:t>ی</w:t>
      </w:r>
      <w:r w:rsidR="00966078">
        <w:rPr>
          <w:rFonts w:hint="eastAsia"/>
          <w:rtl/>
          <w:lang w:bidi="ar-SA"/>
        </w:rPr>
        <w:t>ح</w:t>
      </w:r>
      <w:r w:rsidR="00966078">
        <w:rPr>
          <w:rtl/>
          <w:lang w:bidi="ar-SA"/>
        </w:rPr>
        <w:t xml:space="preserve"> نباشد.</w:t>
      </w:r>
      <w:r w:rsidR="00966078">
        <w:rPr>
          <w:rFonts w:hint="cs"/>
          <w:rtl/>
          <w:lang w:bidi="ar-SA"/>
        </w:rPr>
        <w:t>»</w:t>
      </w:r>
    </w:p>
    <w:p w14:paraId="693EAB82" w14:textId="653DE081" w:rsidR="00966078" w:rsidRDefault="00966078" w:rsidP="007A6E59">
      <w:pPr>
        <w:jc w:val="both"/>
        <w:rPr>
          <w:rtl/>
          <w:lang w:bidi="ar-SA"/>
        </w:rPr>
      </w:pPr>
      <w:r>
        <w:rPr>
          <w:rFonts w:hint="eastAsia"/>
          <w:rtl/>
          <w:lang w:bidi="ar-SA"/>
        </w:rPr>
        <w:t>اگر</w:t>
      </w:r>
      <w:r>
        <w:rPr>
          <w:rtl/>
          <w:lang w:bidi="ar-SA"/>
        </w:rPr>
        <w:t xml:space="preserve"> مراد </w:t>
      </w:r>
      <w:r>
        <w:rPr>
          <w:rFonts w:hint="cs"/>
          <w:rtl/>
          <w:lang w:bidi="ar-SA"/>
        </w:rPr>
        <w:t>این است</w:t>
      </w:r>
      <w:r>
        <w:rPr>
          <w:rtl/>
          <w:lang w:bidi="ar-SA"/>
        </w:rPr>
        <w:t xml:space="preserve"> که مدلول تصور</w:t>
      </w:r>
      <w:r>
        <w:rPr>
          <w:rFonts w:hint="cs"/>
          <w:rtl/>
          <w:lang w:bidi="ar-SA"/>
        </w:rPr>
        <w:t>ی</w:t>
      </w:r>
      <w:r>
        <w:rPr>
          <w:rtl/>
          <w:lang w:bidi="ar-SA"/>
        </w:rPr>
        <w:t xml:space="preserve"> و استعمال</w:t>
      </w:r>
      <w:r>
        <w:rPr>
          <w:rFonts w:hint="cs"/>
          <w:rtl/>
          <w:lang w:bidi="ar-SA"/>
        </w:rPr>
        <w:t>ی</w:t>
      </w:r>
      <w:r>
        <w:rPr>
          <w:rtl/>
          <w:lang w:bidi="ar-SA"/>
        </w:rPr>
        <w:t xml:space="preserve"> «لا» به معنا</w:t>
      </w:r>
      <w:r>
        <w:rPr>
          <w:rFonts w:hint="cs"/>
          <w:rtl/>
          <w:lang w:bidi="ar-SA"/>
        </w:rPr>
        <w:t>ی</w:t>
      </w:r>
      <w:r>
        <w:rPr>
          <w:rtl/>
          <w:lang w:bidi="ar-SA"/>
        </w:rPr>
        <w:t xml:space="preserve"> نه</w:t>
      </w:r>
      <w:r>
        <w:rPr>
          <w:rFonts w:hint="cs"/>
          <w:rtl/>
          <w:lang w:bidi="ar-SA"/>
        </w:rPr>
        <w:t>ی</w:t>
      </w:r>
      <w:r>
        <w:rPr>
          <w:rtl/>
          <w:lang w:bidi="ar-SA"/>
        </w:rPr>
        <w:t xml:space="preserve"> باشد، ا</w:t>
      </w:r>
      <w:r>
        <w:rPr>
          <w:rFonts w:hint="cs"/>
          <w:rtl/>
          <w:lang w:bidi="ar-SA"/>
        </w:rPr>
        <w:t>ی</w:t>
      </w:r>
      <w:r>
        <w:rPr>
          <w:rFonts w:hint="eastAsia"/>
          <w:rtl/>
          <w:lang w:bidi="ar-SA"/>
        </w:rPr>
        <w:t>ن</w:t>
      </w:r>
      <w:r>
        <w:rPr>
          <w:rtl/>
          <w:lang w:bidi="ar-SA"/>
        </w:rPr>
        <w:t xml:space="preserve"> سخن صح</w:t>
      </w:r>
      <w:r>
        <w:rPr>
          <w:rFonts w:hint="cs"/>
          <w:rtl/>
          <w:lang w:bidi="ar-SA"/>
        </w:rPr>
        <w:t>ی</w:t>
      </w:r>
      <w:r>
        <w:rPr>
          <w:rFonts w:hint="eastAsia"/>
          <w:rtl/>
          <w:lang w:bidi="ar-SA"/>
        </w:rPr>
        <w:t>ح</w:t>
      </w:r>
      <w:r>
        <w:rPr>
          <w:rFonts w:hint="cs"/>
          <w:rtl/>
          <w:lang w:bidi="ar-SA"/>
        </w:rPr>
        <w:t>ی</w:t>
      </w:r>
      <w:r>
        <w:rPr>
          <w:rtl/>
          <w:lang w:bidi="ar-SA"/>
        </w:rPr>
        <w:t xml:space="preserve"> است</w:t>
      </w:r>
      <w:r>
        <w:rPr>
          <w:rFonts w:hint="cs"/>
          <w:rtl/>
          <w:lang w:bidi="ar-SA"/>
        </w:rPr>
        <w:t>،</w:t>
      </w:r>
      <w:r>
        <w:rPr>
          <w:rtl/>
          <w:lang w:bidi="ar-SA"/>
        </w:rPr>
        <w:t xml:space="preserve"> ز</w:t>
      </w:r>
      <w:r>
        <w:rPr>
          <w:rFonts w:hint="cs"/>
          <w:rtl/>
          <w:lang w:bidi="ar-SA"/>
        </w:rPr>
        <w:t>ی</w:t>
      </w:r>
      <w:r>
        <w:rPr>
          <w:rFonts w:hint="eastAsia"/>
          <w:rtl/>
          <w:lang w:bidi="ar-SA"/>
        </w:rPr>
        <w:t>را</w:t>
      </w:r>
      <w:r>
        <w:rPr>
          <w:rtl/>
          <w:lang w:bidi="ar-SA"/>
        </w:rPr>
        <w:t xml:space="preserve"> حت</w:t>
      </w:r>
      <w:r>
        <w:rPr>
          <w:rFonts w:hint="cs"/>
          <w:rtl/>
          <w:lang w:bidi="ar-SA"/>
        </w:rPr>
        <w:t>ی</w:t>
      </w:r>
      <w:r>
        <w:rPr>
          <w:rtl/>
          <w:lang w:bidi="ar-SA"/>
        </w:rPr>
        <w:t xml:space="preserve"> در موارد</w:t>
      </w:r>
      <w:r>
        <w:rPr>
          <w:rFonts w:hint="cs"/>
          <w:rtl/>
          <w:lang w:bidi="ar-SA"/>
        </w:rPr>
        <w:t>ی</w:t>
      </w:r>
      <w:r>
        <w:rPr>
          <w:rtl/>
          <w:lang w:bidi="ar-SA"/>
        </w:rPr>
        <w:t xml:space="preserve"> که «لا» بر سر مصدر ن</w:t>
      </w:r>
      <w:r>
        <w:rPr>
          <w:rFonts w:hint="cs"/>
          <w:rtl/>
          <w:lang w:bidi="ar-SA"/>
        </w:rPr>
        <w:t>ی</w:t>
      </w:r>
      <w:r>
        <w:rPr>
          <w:rFonts w:hint="eastAsia"/>
          <w:rtl/>
          <w:lang w:bidi="ar-SA"/>
        </w:rPr>
        <w:t>ز</w:t>
      </w:r>
      <w:r>
        <w:rPr>
          <w:rtl/>
          <w:lang w:bidi="ar-SA"/>
        </w:rPr>
        <w:t xml:space="preserve"> وارد م</w:t>
      </w:r>
      <w:r>
        <w:rPr>
          <w:rFonts w:hint="cs"/>
          <w:rtl/>
          <w:lang w:bidi="ar-SA"/>
        </w:rPr>
        <w:t>ی‌</w:t>
      </w:r>
      <w:r>
        <w:rPr>
          <w:rFonts w:hint="eastAsia"/>
          <w:rtl/>
          <w:lang w:bidi="ar-SA"/>
        </w:rPr>
        <w:t>شود،</w:t>
      </w:r>
      <w:r>
        <w:rPr>
          <w:rtl/>
          <w:lang w:bidi="ar-SA"/>
        </w:rPr>
        <w:t xml:space="preserve"> مدلول استعمال</w:t>
      </w:r>
      <w:r>
        <w:rPr>
          <w:rFonts w:hint="cs"/>
          <w:rtl/>
          <w:lang w:bidi="ar-SA"/>
        </w:rPr>
        <w:t>ی</w:t>
      </w:r>
      <w:r>
        <w:rPr>
          <w:rtl/>
          <w:lang w:bidi="ar-SA"/>
        </w:rPr>
        <w:t xml:space="preserve"> آن نه</w:t>
      </w:r>
      <w:r>
        <w:rPr>
          <w:rFonts w:hint="cs"/>
          <w:rtl/>
          <w:lang w:bidi="ar-SA"/>
        </w:rPr>
        <w:t>ی</w:t>
      </w:r>
      <w:r>
        <w:rPr>
          <w:rtl/>
          <w:lang w:bidi="ar-SA"/>
        </w:rPr>
        <w:t xml:space="preserve"> ن</w:t>
      </w:r>
      <w:r>
        <w:rPr>
          <w:rFonts w:hint="cs"/>
          <w:rtl/>
          <w:lang w:bidi="ar-SA"/>
        </w:rPr>
        <w:t>ی</w:t>
      </w:r>
      <w:r>
        <w:rPr>
          <w:rFonts w:hint="eastAsia"/>
          <w:rtl/>
          <w:lang w:bidi="ar-SA"/>
        </w:rPr>
        <w:t>ست</w:t>
      </w:r>
      <w:r>
        <w:rPr>
          <w:rtl/>
          <w:lang w:bidi="ar-SA"/>
        </w:rPr>
        <w:t xml:space="preserve">. </w:t>
      </w:r>
      <w:r>
        <w:rPr>
          <w:rFonts w:hint="cs"/>
          <w:rtl/>
          <w:lang w:bidi="ar-SA"/>
        </w:rPr>
        <w:t xml:space="preserve">مثلا </w:t>
      </w:r>
      <w:r>
        <w:rPr>
          <w:rtl/>
          <w:lang w:bidi="ar-SA"/>
        </w:rPr>
        <w:t>در عبارت «لا مُناجَشَةَ»، که به معنا</w:t>
      </w:r>
      <w:r>
        <w:rPr>
          <w:rFonts w:hint="cs"/>
          <w:rtl/>
          <w:lang w:bidi="ar-SA"/>
        </w:rPr>
        <w:t>ی</w:t>
      </w:r>
      <w:r>
        <w:rPr>
          <w:rtl/>
          <w:lang w:bidi="ar-SA"/>
        </w:rPr>
        <w:t xml:space="preserve"> عدم جواز مدح کالا در هنگام </w:t>
      </w:r>
      <w:r>
        <w:rPr>
          <w:rFonts w:hint="eastAsia"/>
          <w:rtl/>
          <w:lang w:bidi="ar-SA"/>
        </w:rPr>
        <w:t>فروش</w:t>
      </w:r>
      <w:r>
        <w:rPr>
          <w:rtl/>
          <w:lang w:bidi="ar-SA"/>
        </w:rPr>
        <w:t xml:space="preserve"> توسط با</w:t>
      </w:r>
      <w:r>
        <w:rPr>
          <w:rFonts w:hint="cs"/>
          <w:rtl/>
          <w:lang w:bidi="ar-SA"/>
        </w:rPr>
        <w:t>ی</w:t>
      </w:r>
      <w:r>
        <w:rPr>
          <w:rFonts w:hint="eastAsia"/>
          <w:rtl/>
          <w:lang w:bidi="ar-SA"/>
        </w:rPr>
        <w:t>ع</w:t>
      </w:r>
      <w:r>
        <w:rPr>
          <w:rtl/>
          <w:lang w:bidi="ar-SA"/>
        </w:rPr>
        <w:t xml:space="preserve"> است (به نحو کراهت)، «لا» به معنا</w:t>
      </w:r>
      <w:r>
        <w:rPr>
          <w:rFonts w:hint="cs"/>
          <w:rtl/>
          <w:lang w:bidi="ar-SA"/>
        </w:rPr>
        <w:t>ی</w:t>
      </w:r>
      <w:r>
        <w:rPr>
          <w:rtl/>
          <w:lang w:bidi="ar-SA"/>
        </w:rPr>
        <w:t xml:space="preserve"> «نبا</w:t>
      </w:r>
      <w:r>
        <w:rPr>
          <w:rFonts w:hint="cs"/>
          <w:rtl/>
          <w:lang w:bidi="ar-SA"/>
        </w:rPr>
        <w:t>ی</w:t>
      </w:r>
      <w:r>
        <w:rPr>
          <w:rFonts w:hint="eastAsia"/>
          <w:rtl/>
          <w:lang w:bidi="ar-SA"/>
        </w:rPr>
        <w:t>د</w:t>
      </w:r>
      <w:r>
        <w:rPr>
          <w:rtl/>
          <w:lang w:bidi="ar-SA"/>
        </w:rPr>
        <w:t xml:space="preserve"> باشد» استعمال نشده است. هنگام</w:t>
      </w:r>
      <w:r>
        <w:rPr>
          <w:rFonts w:hint="cs"/>
          <w:rtl/>
          <w:lang w:bidi="ar-SA"/>
        </w:rPr>
        <w:t>ی</w:t>
      </w:r>
      <w:r>
        <w:rPr>
          <w:rtl/>
          <w:lang w:bidi="ar-SA"/>
        </w:rPr>
        <w:t xml:space="preserve"> که گفته م</w:t>
      </w:r>
      <w:r>
        <w:rPr>
          <w:rFonts w:hint="cs"/>
          <w:rtl/>
          <w:lang w:bidi="ar-SA"/>
        </w:rPr>
        <w:t>ی‌</w:t>
      </w:r>
      <w:r>
        <w:rPr>
          <w:rFonts w:hint="eastAsia"/>
          <w:rtl/>
          <w:lang w:bidi="ar-SA"/>
        </w:rPr>
        <w:t>شود</w:t>
      </w:r>
      <w:r>
        <w:rPr>
          <w:rtl/>
          <w:lang w:bidi="ar-SA"/>
        </w:rPr>
        <w:t xml:space="preserve"> «ن</w:t>
      </w:r>
      <w:r>
        <w:rPr>
          <w:rFonts w:hint="cs"/>
          <w:rtl/>
          <w:lang w:bidi="ar-SA"/>
        </w:rPr>
        <w:t>ی</w:t>
      </w:r>
      <w:r>
        <w:rPr>
          <w:rFonts w:hint="eastAsia"/>
          <w:rtl/>
          <w:lang w:bidi="ar-SA"/>
        </w:rPr>
        <w:t>ست»،</w:t>
      </w:r>
      <w:r>
        <w:rPr>
          <w:rtl/>
          <w:lang w:bidi="ar-SA"/>
        </w:rPr>
        <w:t xml:space="preserve"> مثلاً «دروغ گفتن </w:t>
      </w:r>
      <w:r w:rsidR="00BD3DF6">
        <w:rPr>
          <w:rFonts w:hint="cs"/>
          <w:rtl/>
          <w:lang w:bidi="ar-SA"/>
        </w:rPr>
        <w:t xml:space="preserve">نیست یا </w:t>
      </w:r>
      <w:r>
        <w:rPr>
          <w:rtl/>
          <w:lang w:bidi="ar-SA"/>
        </w:rPr>
        <w:t>ندار</w:t>
      </w:r>
      <w:r>
        <w:rPr>
          <w:rFonts w:hint="cs"/>
          <w:rtl/>
          <w:lang w:bidi="ar-SA"/>
        </w:rPr>
        <w:t>ی</w:t>
      </w:r>
      <w:r>
        <w:rPr>
          <w:rFonts w:hint="eastAsia"/>
          <w:rtl/>
          <w:lang w:bidi="ar-SA"/>
        </w:rPr>
        <w:t>م»،</w:t>
      </w:r>
      <w:r>
        <w:rPr>
          <w:rtl/>
          <w:lang w:bidi="ar-SA"/>
        </w:rPr>
        <w:t xml:space="preserve"> ا</w:t>
      </w:r>
      <w:r>
        <w:rPr>
          <w:rFonts w:hint="cs"/>
          <w:rtl/>
          <w:lang w:bidi="ar-SA"/>
        </w:rPr>
        <w:t>ی</w:t>
      </w:r>
      <w:r>
        <w:rPr>
          <w:rFonts w:hint="eastAsia"/>
          <w:rtl/>
          <w:lang w:bidi="ar-SA"/>
        </w:rPr>
        <w:t>ن</w:t>
      </w:r>
      <w:r>
        <w:rPr>
          <w:rtl/>
          <w:lang w:bidi="ar-SA"/>
        </w:rPr>
        <w:t xml:space="preserve"> جمله به معنا</w:t>
      </w:r>
      <w:r>
        <w:rPr>
          <w:rFonts w:hint="cs"/>
          <w:rtl/>
          <w:lang w:bidi="ar-SA"/>
        </w:rPr>
        <w:t>ی</w:t>
      </w:r>
      <w:r>
        <w:rPr>
          <w:rtl/>
          <w:lang w:bidi="ar-SA"/>
        </w:rPr>
        <w:t xml:space="preserve"> آن ن</w:t>
      </w:r>
      <w:r>
        <w:rPr>
          <w:rFonts w:hint="cs"/>
          <w:rtl/>
          <w:lang w:bidi="ar-SA"/>
        </w:rPr>
        <w:t>ی</w:t>
      </w:r>
      <w:r>
        <w:rPr>
          <w:rFonts w:hint="eastAsia"/>
          <w:rtl/>
          <w:lang w:bidi="ar-SA"/>
        </w:rPr>
        <w:t>ست</w:t>
      </w:r>
      <w:r>
        <w:rPr>
          <w:rtl/>
          <w:lang w:bidi="ar-SA"/>
        </w:rPr>
        <w:t xml:space="preserve"> که لفظ «ن</w:t>
      </w:r>
      <w:r>
        <w:rPr>
          <w:rFonts w:hint="cs"/>
          <w:rtl/>
          <w:lang w:bidi="ar-SA"/>
        </w:rPr>
        <w:t>ی</w:t>
      </w:r>
      <w:r>
        <w:rPr>
          <w:rFonts w:hint="eastAsia"/>
          <w:rtl/>
          <w:lang w:bidi="ar-SA"/>
        </w:rPr>
        <w:t>ست»</w:t>
      </w:r>
      <w:r>
        <w:rPr>
          <w:rtl/>
          <w:lang w:bidi="ar-SA"/>
        </w:rPr>
        <w:t xml:space="preserve"> در معنا</w:t>
      </w:r>
      <w:r>
        <w:rPr>
          <w:rFonts w:hint="cs"/>
          <w:rtl/>
          <w:lang w:bidi="ar-SA"/>
        </w:rPr>
        <w:t>ی</w:t>
      </w:r>
      <w:r>
        <w:rPr>
          <w:rtl/>
          <w:lang w:bidi="ar-SA"/>
        </w:rPr>
        <w:t xml:space="preserve"> نه</w:t>
      </w:r>
      <w:r>
        <w:rPr>
          <w:rFonts w:hint="cs"/>
          <w:rtl/>
          <w:lang w:bidi="ar-SA"/>
        </w:rPr>
        <w:t>ی</w:t>
      </w:r>
      <w:r>
        <w:rPr>
          <w:rtl/>
          <w:lang w:bidi="ar-SA"/>
        </w:rPr>
        <w:t xml:space="preserve"> استعمال شده است بلکه مراد جد</w:t>
      </w:r>
      <w:r>
        <w:rPr>
          <w:rFonts w:hint="cs"/>
          <w:rtl/>
          <w:lang w:bidi="ar-SA"/>
        </w:rPr>
        <w:t>ی</w:t>
      </w:r>
      <w:r>
        <w:rPr>
          <w:rtl/>
          <w:lang w:bidi="ar-SA"/>
        </w:rPr>
        <w:t xml:space="preserve"> و غرض از ا</w:t>
      </w:r>
      <w:r>
        <w:rPr>
          <w:rFonts w:hint="cs"/>
          <w:rtl/>
          <w:lang w:bidi="ar-SA"/>
        </w:rPr>
        <w:t>ی</w:t>
      </w:r>
      <w:r>
        <w:rPr>
          <w:rFonts w:hint="eastAsia"/>
          <w:rtl/>
          <w:lang w:bidi="ar-SA"/>
        </w:rPr>
        <w:t>ن</w:t>
      </w:r>
      <w:r>
        <w:rPr>
          <w:rtl/>
          <w:lang w:bidi="ar-SA"/>
        </w:rPr>
        <w:t xml:space="preserve"> خطاب، نه</w:t>
      </w:r>
      <w:r>
        <w:rPr>
          <w:rFonts w:hint="cs"/>
          <w:rtl/>
          <w:lang w:bidi="ar-SA"/>
        </w:rPr>
        <w:t>ی</w:t>
      </w:r>
      <w:r>
        <w:rPr>
          <w:rtl/>
          <w:lang w:bidi="ar-SA"/>
        </w:rPr>
        <w:t xml:space="preserve"> است. </w:t>
      </w:r>
      <w:r w:rsidR="00BD3DF6">
        <w:rPr>
          <w:rFonts w:hint="cs"/>
          <w:rtl/>
          <w:lang w:bidi="ar-SA"/>
        </w:rPr>
        <w:t xml:space="preserve">در </w:t>
      </w:r>
      <w:r w:rsidR="009B2E0D">
        <w:rPr>
          <w:rFonts w:hint="cs"/>
          <w:rtl/>
          <w:lang w:bidi="ar-SA"/>
        </w:rPr>
        <w:t>«لاضرر و لااضرار» «نه زیان است و نه زیان زدن» «لااضرار» قطعا نهی است ولی نه به این معنا که مستعمل فیه آن نهی است بلکه غرض از آن این است که «</w:t>
      </w:r>
      <w:r w:rsidR="00C446CC">
        <w:rPr>
          <w:rFonts w:hint="cs"/>
          <w:rtl/>
          <w:lang w:bidi="ar-SA"/>
        </w:rPr>
        <w:t xml:space="preserve">چون زیان زدن ممنوع است پس ادعا می‌کنیم که در محیط ما که محیط مؤمنین است، زیان زدن وجود ندارد.» در این صورت </w:t>
      </w:r>
      <w:r w:rsidR="00BD3DF6">
        <w:rPr>
          <w:rFonts w:hint="cs"/>
          <w:rtl/>
          <w:lang w:bidi="ar-SA"/>
        </w:rPr>
        <w:t>فوقش</w:t>
      </w:r>
      <w:r w:rsidR="00471467">
        <w:rPr>
          <w:rFonts w:hint="cs"/>
          <w:rtl/>
          <w:lang w:bidi="ar-SA"/>
        </w:rPr>
        <w:t xml:space="preserve"> بگویید</w:t>
      </w:r>
      <w:r w:rsidR="00C446CC">
        <w:rPr>
          <w:rFonts w:hint="cs"/>
          <w:rtl/>
          <w:lang w:bidi="ar-SA"/>
        </w:rPr>
        <w:t xml:space="preserve"> خلاف ظاهر است ولی غلط نیست. </w:t>
      </w:r>
    </w:p>
    <w:p w14:paraId="0579EEDE" w14:textId="751B2391" w:rsidR="00966078" w:rsidRDefault="00966078" w:rsidP="007A6E59">
      <w:pPr>
        <w:jc w:val="both"/>
        <w:rPr>
          <w:rtl/>
          <w:lang w:bidi="ar-SA"/>
        </w:rPr>
      </w:pPr>
      <w:r>
        <w:rPr>
          <w:rFonts w:hint="eastAsia"/>
          <w:rtl/>
          <w:lang w:bidi="ar-SA"/>
        </w:rPr>
        <w:t>ب</w:t>
      </w:r>
      <w:r w:rsidR="00C446CC">
        <w:rPr>
          <w:rFonts w:hint="cs"/>
          <w:rtl/>
          <w:lang w:bidi="ar-SA"/>
        </w:rPr>
        <w:t xml:space="preserve">نابراین </w:t>
      </w:r>
      <w:r w:rsidR="00471467">
        <w:rPr>
          <w:rFonts w:hint="cs"/>
          <w:rtl/>
          <w:lang w:bidi="ar-SA"/>
        </w:rPr>
        <w:t xml:space="preserve">اشکال چهارم این است که </w:t>
      </w:r>
      <w:r w:rsidR="00C446CC">
        <w:rPr>
          <w:rFonts w:hint="cs"/>
          <w:rtl/>
          <w:lang w:bidi="ar-SA"/>
        </w:rPr>
        <w:t>با توجه به این که</w:t>
      </w:r>
      <w:r>
        <w:rPr>
          <w:rtl/>
          <w:lang w:bidi="ar-SA"/>
        </w:rPr>
        <w:t xml:space="preserve"> «ضرر» اسم مصدر است، و «لا» نف</w:t>
      </w:r>
      <w:r>
        <w:rPr>
          <w:rFonts w:hint="cs"/>
          <w:rtl/>
          <w:lang w:bidi="ar-SA"/>
        </w:rPr>
        <w:t>ی</w:t>
      </w:r>
      <w:r>
        <w:rPr>
          <w:rtl/>
          <w:lang w:bidi="ar-SA"/>
        </w:rPr>
        <w:t xml:space="preserve"> جنس بر آن وارد شده، ظهور </w:t>
      </w:r>
      <w:r w:rsidR="00C446CC">
        <w:rPr>
          <w:rFonts w:hint="cs"/>
          <w:rtl/>
          <w:lang w:bidi="ar-SA"/>
        </w:rPr>
        <w:t xml:space="preserve">نفی اسم مصدر </w:t>
      </w:r>
      <w:r>
        <w:rPr>
          <w:rtl/>
          <w:lang w:bidi="ar-SA"/>
        </w:rPr>
        <w:t>«اخبار» و «نف</w:t>
      </w:r>
      <w:r>
        <w:rPr>
          <w:rFonts w:hint="cs"/>
          <w:rtl/>
          <w:lang w:bidi="ar-SA"/>
        </w:rPr>
        <w:t>ی</w:t>
      </w:r>
      <w:r>
        <w:rPr>
          <w:rFonts w:hint="eastAsia"/>
          <w:rtl/>
          <w:lang w:bidi="ar-SA"/>
        </w:rPr>
        <w:t>»</w:t>
      </w:r>
      <w:r>
        <w:rPr>
          <w:rtl/>
          <w:lang w:bidi="ar-SA"/>
        </w:rPr>
        <w:t xml:space="preserve"> است، نه نه</w:t>
      </w:r>
      <w:r>
        <w:rPr>
          <w:rFonts w:hint="cs"/>
          <w:rtl/>
          <w:lang w:bidi="ar-SA"/>
        </w:rPr>
        <w:t>ی</w:t>
      </w:r>
      <w:r w:rsidR="00C446CC">
        <w:rPr>
          <w:rFonts w:hint="cs"/>
          <w:rtl/>
          <w:lang w:bidi="ar-SA"/>
        </w:rPr>
        <w:t xml:space="preserve"> </w:t>
      </w:r>
      <w:r w:rsidR="00E40D73">
        <w:rPr>
          <w:rFonts w:hint="cs"/>
          <w:rtl/>
          <w:lang w:bidi="ar-SA"/>
        </w:rPr>
        <w:t xml:space="preserve">زیرا </w:t>
      </w:r>
      <w:r>
        <w:rPr>
          <w:rtl/>
          <w:lang w:bidi="ar-SA"/>
        </w:rPr>
        <w:t>فعل مکلف ن</w:t>
      </w:r>
      <w:r>
        <w:rPr>
          <w:rFonts w:hint="cs"/>
          <w:rtl/>
          <w:lang w:bidi="ar-SA"/>
        </w:rPr>
        <w:t>ی</w:t>
      </w:r>
      <w:r>
        <w:rPr>
          <w:rFonts w:hint="eastAsia"/>
          <w:rtl/>
          <w:lang w:bidi="ar-SA"/>
        </w:rPr>
        <w:t>ست</w:t>
      </w:r>
      <w:r>
        <w:rPr>
          <w:rtl/>
          <w:lang w:bidi="ar-SA"/>
        </w:rPr>
        <w:t xml:space="preserve"> تا متعلق نه</w:t>
      </w:r>
      <w:r>
        <w:rPr>
          <w:rFonts w:hint="cs"/>
          <w:rtl/>
          <w:lang w:bidi="ar-SA"/>
        </w:rPr>
        <w:t>ی</w:t>
      </w:r>
      <w:r>
        <w:rPr>
          <w:rtl/>
          <w:lang w:bidi="ar-SA"/>
        </w:rPr>
        <w:t xml:space="preserve"> </w:t>
      </w:r>
      <w:r w:rsidR="00E40D73">
        <w:rPr>
          <w:rFonts w:hint="cs"/>
          <w:rtl/>
          <w:lang w:bidi="ar-SA"/>
        </w:rPr>
        <w:t>قرار گیرد.</w:t>
      </w:r>
      <w:r w:rsidR="00471467">
        <w:rPr>
          <w:rFonts w:hint="cs"/>
          <w:rtl/>
          <w:lang w:bidi="ar-SA"/>
        </w:rPr>
        <w:t xml:space="preserve"> </w:t>
      </w:r>
      <w:r w:rsidR="00E40D73">
        <w:rPr>
          <w:rFonts w:hint="cs"/>
          <w:rtl/>
          <w:lang w:bidi="ar-SA"/>
        </w:rPr>
        <w:t>این مطلب</w:t>
      </w:r>
      <w:r>
        <w:rPr>
          <w:rtl/>
          <w:lang w:bidi="ar-SA"/>
        </w:rPr>
        <w:t xml:space="preserve"> مورد تأک</w:t>
      </w:r>
      <w:r>
        <w:rPr>
          <w:rFonts w:hint="cs"/>
          <w:rtl/>
          <w:lang w:bidi="ar-SA"/>
        </w:rPr>
        <w:t>ی</w:t>
      </w:r>
      <w:r>
        <w:rPr>
          <w:rFonts w:hint="eastAsia"/>
          <w:rtl/>
          <w:lang w:bidi="ar-SA"/>
        </w:rPr>
        <w:t>د</w:t>
      </w:r>
      <w:r>
        <w:rPr>
          <w:rtl/>
          <w:lang w:bidi="ar-SA"/>
        </w:rPr>
        <w:t xml:space="preserve"> بزرگان</w:t>
      </w:r>
      <w:r>
        <w:rPr>
          <w:rFonts w:hint="cs"/>
          <w:rtl/>
          <w:lang w:bidi="ar-SA"/>
        </w:rPr>
        <w:t>ی</w:t>
      </w:r>
      <w:r>
        <w:rPr>
          <w:rtl/>
          <w:lang w:bidi="ar-SA"/>
        </w:rPr>
        <w:t xml:space="preserve"> چون </w:t>
      </w:r>
      <w:r w:rsidR="00E40D73">
        <w:rPr>
          <w:rFonts w:hint="cs"/>
          <w:rtl/>
          <w:lang w:bidi="ar-SA"/>
        </w:rPr>
        <w:t>مرحوم آقای</w:t>
      </w:r>
      <w:r>
        <w:rPr>
          <w:rtl/>
          <w:lang w:bidi="ar-SA"/>
        </w:rPr>
        <w:t xml:space="preserve"> خو</w:t>
      </w:r>
      <w:r>
        <w:rPr>
          <w:rFonts w:hint="cs"/>
          <w:rtl/>
          <w:lang w:bidi="ar-SA"/>
        </w:rPr>
        <w:t>یی</w:t>
      </w:r>
      <w:r>
        <w:rPr>
          <w:rtl/>
          <w:lang w:bidi="ar-SA"/>
        </w:rPr>
        <w:t xml:space="preserve"> و شه</w:t>
      </w:r>
      <w:r>
        <w:rPr>
          <w:rFonts w:hint="cs"/>
          <w:rtl/>
          <w:lang w:bidi="ar-SA"/>
        </w:rPr>
        <w:t>ی</w:t>
      </w:r>
      <w:r>
        <w:rPr>
          <w:rFonts w:hint="eastAsia"/>
          <w:rtl/>
          <w:lang w:bidi="ar-SA"/>
        </w:rPr>
        <w:t>د</w:t>
      </w:r>
      <w:r>
        <w:rPr>
          <w:rtl/>
          <w:lang w:bidi="ar-SA"/>
        </w:rPr>
        <w:t xml:space="preserve"> صدر ن</w:t>
      </w:r>
      <w:r>
        <w:rPr>
          <w:rFonts w:hint="cs"/>
          <w:rtl/>
          <w:lang w:bidi="ar-SA"/>
        </w:rPr>
        <w:t>ی</w:t>
      </w:r>
      <w:r>
        <w:rPr>
          <w:rFonts w:hint="eastAsia"/>
          <w:rtl/>
          <w:lang w:bidi="ar-SA"/>
        </w:rPr>
        <w:t>ز</w:t>
      </w:r>
      <w:r>
        <w:rPr>
          <w:rtl/>
          <w:lang w:bidi="ar-SA"/>
        </w:rPr>
        <w:t xml:space="preserve"> قرار گرفته است.</w:t>
      </w:r>
    </w:p>
    <w:p w14:paraId="311212C8" w14:textId="264C7704" w:rsidR="00966078" w:rsidRDefault="00966078" w:rsidP="007A6E59">
      <w:pPr>
        <w:pStyle w:val="Heading3"/>
        <w:rPr>
          <w:rtl/>
        </w:rPr>
      </w:pPr>
      <w:bookmarkStart w:id="45" w:name="_Toc217923967"/>
      <w:r>
        <w:rPr>
          <w:rFonts w:hint="eastAsia"/>
          <w:rtl/>
        </w:rPr>
        <w:t>پاسخ</w:t>
      </w:r>
      <w:r>
        <w:rPr>
          <w:rtl/>
        </w:rPr>
        <w:t xml:space="preserve"> به اشکال چهارم</w:t>
      </w:r>
      <w:bookmarkEnd w:id="45"/>
    </w:p>
    <w:p w14:paraId="1BF98580" w14:textId="5C2E0F2E" w:rsidR="00013ECA" w:rsidRPr="00013ECA" w:rsidRDefault="00E40D73" w:rsidP="007A6E59">
      <w:pPr>
        <w:jc w:val="both"/>
        <w:rPr>
          <w:lang w:bidi="ar-SA"/>
        </w:rPr>
      </w:pPr>
      <w:r>
        <w:rPr>
          <w:rFonts w:hint="cs"/>
          <w:rtl/>
          <w:lang w:bidi="ar-SA"/>
        </w:rPr>
        <w:t xml:space="preserve">این اشکال نیز تمام نیست زیرا اولا: </w:t>
      </w:r>
      <w:r w:rsidR="00966078">
        <w:rPr>
          <w:rtl/>
          <w:lang w:bidi="ar-SA"/>
        </w:rPr>
        <w:t>در ا</w:t>
      </w:r>
      <w:r w:rsidR="00966078">
        <w:rPr>
          <w:rFonts w:hint="cs"/>
          <w:rtl/>
          <w:lang w:bidi="ar-SA"/>
        </w:rPr>
        <w:t>ی</w:t>
      </w:r>
      <w:r w:rsidR="00966078">
        <w:rPr>
          <w:rFonts w:hint="eastAsia"/>
          <w:rtl/>
          <w:lang w:bidi="ar-SA"/>
        </w:rPr>
        <w:t>ن</w:t>
      </w:r>
      <w:r w:rsidR="00966078">
        <w:rPr>
          <w:rtl/>
          <w:lang w:bidi="ar-SA"/>
        </w:rPr>
        <w:t xml:space="preserve"> روا</w:t>
      </w:r>
      <w:r w:rsidR="00966078">
        <w:rPr>
          <w:rFonts w:hint="cs"/>
          <w:rtl/>
          <w:lang w:bidi="ar-SA"/>
        </w:rPr>
        <w:t>ی</w:t>
      </w:r>
      <w:r w:rsidR="00966078">
        <w:rPr>
          <w:rFonts w:hint="eastAsia"/>
          <w:rtl/>
          <w:lang w:bidi="ar-SA"/>
        </w:rPr>
        <w:t>ت،</w:t>
      </w:r>
      <w:r w:rsidR="00CD3C3C">
        <w:rPr>
          <w:rFonts w:hint="cs"/>
          <w:rtl/>
          <w:lang w:bidi="ar-SA"/>
        </w:rPr>
        <w:t xml:space="preserve"> </w:t>
      </w:r>
      <w:r w:rsidR="00966078">
        <w:rPr>
          <w:rtl/>
          <w:lang w:bidi="ar-SA"/>
        </w:rPr>
        <w:t xml:space="preserve">ما </w:t>
      </w:r>
      <w:r w:rsidR="00966078">
        <w:rPr>
          <w:rFonts w:hint="cs"/>
          <w:rtl/>
          <w:lang w:bidi="ar-SA"/>
        </w:rPr>
        <w:t>ی</w:t>
      </w:r>
      <w:r w:rsidR="00966078">
        <w:rPr>
          <w:rFonts w:hint="eastAsia"/>
          <w:rtl/>
          <w:lang w:bidi="ar-SA"/>
        </w:rPr>
        <w:t>صلح</w:t>
      </w:r>
      <w:r w:rsidR="00966078">
        <w:rPr>
          <w:rtl/>
          <w:lang w:bidi="ar-SA"/>
        </w:rPr>
        <w:t xml:space="preserve"> للقر</w:t>
      </w:r>
      <w:r w:rsidR="00966078">
        <w:rPr>
          <w:rFonts w:hint="cs"/>
          <w:rtl/>
          <w:lang w:bidi="ar-SA"/>
        </w:rPr>
        <w:t>ی</w:t>
      </w:r>
      <w:r w:rsidR="00966078">
        <w:rPr>
          <w:rFonts w:hint="eastAsia"/>
          <w:rtl/>
          <w:lang w:bidi="ar-SA"/>
        </w:rPr>
        <w:t>ن</w:t>
      </w:r>
      <w:r w:rsidR="00966078">
        <w:rPr>
          <w:rFonts w:hint="cs"/>
          <w:rtl/>
          <w:lang w:bidi="ar-SA"/>
        </w:rPr>
        <w:t>ی</w:t>
      </w:r>
      <w:r w:rsidR="00966078">
        <w:rPr>
          <w:rFonts w:hint="eastAsia"/>
          <w:rtl/>
          <w:lang w:bidi="ar-SA"/>
        </w:rPr>
        <w:t>ة</w:t>
      </w:r>
      <w:r w:rsidR="00966078">
        <w:rPr>
          <w:rtl/>
          <w:lang w:bidi="ar-SA"/>
        </w:rPr>
        <w:t xml:space="preserve"> وجود دارد و آن، جمله دوم </w:t>
      </w:r>
      <w:r w:rsidR="00966078">
        <w:rPr>
          <w:rFonts w:hint="cs"/>
          <w:rtl/>
          <w:lang w:bidi="ar-SA"/>
        </w:rPr>
        <w:t>ی</w:t>
      </w:r>
      <w:r w:rsidR="00966078">
        <w:rPr>
          <w:rFonts w:hint="eastAsia"/>
          <w:rtl/>
          <w:lang w:bidi="ar-SA"/>
        </w:rPr>
        <w:t>عن</w:t>
      </w:r>
      <w:r w:rsidR="00966078">
        <w:rPr>
          <w:rFonts w:hint="cs"/>
          <w:rtl/>
          <w:lang w:bidi="ar-SA"/>
        </w:rPr>
        <w:t>ی</w:t>
      </w:r>
      <w:r w:rsidR="00966078">
        <w:rPr>
          <w:rtl/>
          <w:lang w:bidi="ar-SA"/>
        </w:rPr>
        <w:t xml:space="preserve"> «و لا ضرار» است. ا</w:t>
      </w:r>
      <w:r w:rsidR="00966078">
        <w:rPr>
          <w:rFonts w:hint="cs"/>
          <w:rtl/>
          <w:lang w:bidi="ar-SA"/>
        </w:rPr>
        <w:t>ی</w:t>
      </w:r>
      <w:r w:rsidR="00966078">
        <w:rPr>
          <w:rFonts w:hint="eastAsia"/>
          <w:rtl/>
          <w:lang w:bidi="ar-SA"/>
        </w:rPr>
        <w:t>ن</w:t>
      </w:r>
      <w:r w:rsidR="00966078">
        <w:rPr>
          <w:rtl/>
          <w:lang w:bidi="ar-SA"/>
        </w:rPr>
        <w:t xml:space="preserve"> فقره</w:t>
      </w:r>
      <w:r w:rsidR="007326CE">
        <w:rPr>
          <w:rFonts w:hint="cs"/>
          <w:rtl/>
          <w:lang w:bidi="ar-SA"/>
        </w:rPr>
        <w:t xml:space="preserve"> قطعا</w:t>
      </w:r>
      <w:r w:rsidR="00966078">
        <w:rPr>
          <w:rtl/>
          <w:lang w:bidi="ar-SA"/>
        </w:rPr>
        <w:t xml:space="preserve"> در معنا</w:t>
      </w:r>
      <w:r w:rsidR="00966078">
        <w:rPr>
          <w:rFonts w:hint="cs"/>
          <w:rtl/>
          <w:lang w:bidi="ar-SA"/>
        </w:rPr>
        <w:t>ی</w:t>
      </w:r>
      <w:r w:rsidR="00966078">
        <w:rPr>
          <w:rtl/>
          <w:lang w:bidi="ar-SA"/>
        </w:rPr>
        <w:t xml:space="preserve"> نه</w:t>
      </w:r>
      <w:r w:rsidR="00966078">
        <w:rPr>
          <w:rFonts w:hint="cs"/>
          <w:rtl/>
          <w:lang w:bidi="ar-SA"/>
        </w:rPr>
        <w:t>ی</w:t>
      </w:r>
      <w:r w:rsidR="00966078">
        <w:rPr>
          <w:rtl/>
          <w:lang w:bidi="ar-SA"/>
        </w:rPr>
        <w:t xml:space="preserve"> </w:t>
      </w:r>
      <w:r w:rsidR="007326CE">
        <w:rPr>
          <w:rFonts w:hint="cs"/>
          <w:rtl/>
          <w:lang w:bidi="ar-SA"/>
        </w:rPr>
        <w:t xml:space="preserve">است. </w:t>
      </w:r>
      <w:r w:rsidR="00966078">
        <w:rPr>
          <w:rtl/>
          <w:lang w:bidi="ar-SA"/>
        </w:rPr>
        <w:t>اقتران جمله «لا ضرر» با «لا ضرار» که ظاهر در نه</w:t>
      </w:r>
      <w:r w:rsidR="00966078">
        <w:rPr>
          <w:rFonts w:hint="cs"/>
          <w:rtl/>
          <w:lang w:bidi="ar-SA"/>
        </w:rPr>
        <w:t>ی</w:t>
      </w:r>
      <w:r w:rsidR="00966078">
        <w:rPr>
          <w:rtl/>
          <w:lang w:bidi="ar-SA"/>
        </w:rPr>
        <w:t xml:space="preserve"> است،</w:t>
      </w:r>
      <w:r w:rsidR="00AA0F80">
        <w:rPr>
          <w:rFonts w:hint="cs"/>
          <w:rtl/>
          <w:lang w:bidi="ar-SA"/>
        </w:rPr>
        <w:t xml:space="preserve"> </w:t>
      </w:r>
      <w:r w:rsidR="00013ECA">
        <w:rPr>
          <w:rFonts w:hint="cs"/>
          <w:rtl/>
          <w:lang w:bidi="ar-SA"/>
        </w:rPr>
        <w:t xml:space="preserve">ما یصلح للقرینیة است که «لاضرر» نیز به غرض نهی استعمال شده است. مثل این که گفته </w:t>
      </w:r>
      <w:r w:rsidR="00013ECA" w:rsidRPr="00013ECA">
        <w:rPr>
          <w:rtl/>
        </w:rPr>
        <w:t xml:space="preserve">شود: «نه زیان است و نه اذیت کردن مردم»، عرف میان این دو بخش تفاوت قائل </w:t>
      </w:r>
      <w:r w:rsidR="00471467">
        <w:rPr>
          <w:rFonts w:hint="cs"/>
          <w:rtl/>
        </w:rPr>
        <w:t>نم</w:t>
      </w:r>
      <w:r w:rsidR="00013ECA" w:rsidRPr="00013ECA">
        <w:rPr>
          <w:rtl/>
        </w:rPr>
        <w:t>ی‌شود</w:t>
      </w:r>
      <w:r w:rsidR="00013ECA">
        <w:rPr>
          <w:rFonts w:hint="cs"/>
          <w:rtl/>
        </w:rPr>
        <w:t xml:space="preserve"> به این نحو که گفته شود</w:t>
      </w:r>
      <w:r w:rsidR="00013ECA" w:rsidRPr="00013ECA">
        <w:rPr>
          <w:rtl/>
        </w:rPr>
        <w:t xml:space="preserve"> عبارت «نه زیان است» اخبار از این مطلب است که ضرر در محیط شرع وجود ندارد </w:t>
      </w:r>
      <w:r w:rsidR="0080697D">
        <w:rPr>
          <w:rFonts w:hint="cs"/>
          <w:rtl/>
        </w:rPr>
        <w:t>-</w:t>
      </w:r>
      <w:r w:rsidR="00013ECA" w:rsidRPr="00013ECA">
        <w:rPr>
          <w:rtl/>
        </w:rPr>
        <w:t>یعنی حکم شرعی که مستلزم ضرر باشد، تشریع نشده است</w:t>
      </w:r>
      <w:r w:rsidR="0080697D">
        <w:rPr>
          <w:rFonts w:hint="cs"/>
          <w:rtl/>
        </w:rPr>
        <w:t>- و</w:t>
      </w:r>
      <w:r w:rsidR="00013ECA" w:rsidRPr="00013ECA">
        <w:rPr>
          <w:rtl/>
        </w:rPr>
        <w:t xml:space="preserve"> عبارت «نه اذیت کردن مردم» نهی </w:t>
      </w:r>
      <w:r w:rsidR="00013ECA">
        <w:rPr>
          <w:rFonts w:hint="cs"/>
          <w:rtl/>
        </w:rPr>
        <w:t>است</w:t>
      </w:r>
      <w:r w:rsidR="0080697D">
        <w:rPr>
          <w:rFonts w:hint="cs"/>
          <w:rtl/>
        </w:rPr>
        <w:t>،</w:t>
      </w:r>
      <w:r w:rsidR="00013ECA">
        <w:rPr>
          <w:rFonts w:hint="cs"/>
          <w:rtl/>
        </w:rPr>
        <w:t xml:space="preserve"> بلکه </w:t>
      </w:r>
      <w:r w:rsidR="00013ECA" w:rsidRPr="00013ECA">
        <w:rPr>
          <w:rtl/>
        </w:rPr>
        <w:t xml:space="preserve">عرف </w:t>
      </w:r>
      <w:r w:rsidR="00013ECA">
        <w:rPr>
          <w:rFonts w:hint="cs"/>
          <w:rtl/>
        </w:rPr>
        <w:t>می‌گوید:</w:t>
      </w:r>
      <w:r w:rsidR="00013ECA" w:rsidRPr="00013ECA">
        <w:rPr>
          <w:rtl/>
        </w:rPr>
        <w:t xml:space="preserve"> به قرینه ذیل،</w:t>
      </w:r>
      <w:r w:rsidR="00013ECA">
        <w:rPr>
          <w:rFonts w:hint="cs"/>
          <w:rtl/>
        </w:rPr>
        <w:t xml:space="preserve"> </w:t>
      </w:r>
      <w:r w:rsidR="0080697D">
        <w:rPr>
          <w:rtl/>
        </w:rPr>
        <w:t>ممکن است</w:t>
      </w:r>
      <w:r w:rsidR="00013ECA" w:rsidRPr="00013ECA">
        <w:rPr>
          <w:rtl/>
        </w:rPr>
        <w:t xml:space="preserve"> مراد از </w:t>
      </w:r>
      <w:r w:rsidR="007C5ADB" w:rsidRPr="00136789">
        <w:rPr>
          <w:rFonts w:ascii="NoorLotus" w:hAnsi="NoorLotus"/>
          <w:sz w:val="30"/>
          <w:szCs w:val="30"/>
          <w:rtl/>
        </w:rPr>
        <w:t>«نه زیان است نه اذیت کردن مردم»</w:t>
      </w:r>
      <w:r w:rsidR="007C5ADB">
        <w:rPr>
          <w:rFonts w:ascii="NoorLotus" w:hAnsi="NoorLotus" w:hint="cs"/>
          <w:sz w:val="30"/>
          <w:szCs w:val="30"/>
          <w:rtl/>
        </w:rPr>
        <w:t xml:space="preserve"> این باشد که </w:t>
      </w:r>
      <w:r w:rsidR="00013ECA" w:rsidRPr="00013ECA">
        <w:rPr>
          <w:rtl/>
        </w:rPr>
        <w:t>«نه زیان زدن است و نه اذیت کردن مر</w:t>
      </w:r>
      <w:r w:rsidR="0080697D">
        <w:rPr>
          <w:rFonts w:hint="cs"/>
          <w:rtl/>
        </w:rPr>
        <w:t>دم</w:t>
      </w:r>
      <w:r w:rsidR="00013ECA">
        <w:rPr>
          <w:rFonts w:hint="cs"/>
          <w:rtl/>
        </w:rPr>
        <w:t>»</w:t>
      </w:r>
      <w:r w:rsidR="0080697D">
        <w:rPr>
          <w:rFonts w:hint="cs"/>
          <w:rtl/>
          <w:lang w:bidi="ar-SA"/>
        </w:rPr>
        <w:t>.</w:t>
      </w:r>
    </w:p>
    <w:p w14:paraId="1DF08856" w14:textId="671DB5BA" w:rsidR="00013ECA" w:rsidRPr="00013ECA" w:rsidRDefault="00013ECA" w:rsidP="007A6E59">
      <w:pPr>
        <w:jc w:val="both"/>
        <w:rPr>
          <w:lang w:bidi="ar-SA"/>
        </w:rPr>
      </w:pPr>
      <w:r w:rsidRPr="00013ECA">
        <w:rPr>
          <w:rtl/>
        </w:rPr>
        <w:lastRenderedPageBreak/>
        <w:t>ثانی</w:t>
      </w:r>
      <w:r>
        <w:rPr>
          <w:rFonts w:hint="cs"/>
          <w:rtl/>
        </w:rPr>
        <w:t xml:space="preserve">ا: </w:t>
      </w:r>
      <w:r w:rsidRPr="00013ECA">
        <w:rPr>
          <w:rtl/>
        </w:rPr>
        <w:t>حتی اگر لفظ «لا ضرر» به تنهایی نیز استعمال می‌شد، اراده نهی از</w:t>
      </w:r>
      <w:r w:rsidR="007C5ADB">
        <w:rPr>
          <w:rFonts w:hint="cs"/>
          <w:rtl/>
        </w:rPr>
        <w:t xml:space="preserve"> آن</w:t>
      </w:r>
      <w:r w:rsidRPr="00013ECA">
        <w:rPr>
          <w:rtl/>
        </w:rPr>
        <w:t xml:space="preserve"> عرفی است. اگر </w:t>
      </w:r>
      <w:r>
        <w:rPr>
          <w:rFonts w:hint="cs"/>
          <w:rtl/>
        </w:rPr>
        <w:t>زعیم</w:t>
      </w:r>
      <w:r w:rsidRPr="00013ECA">
        <w:rPr>
          <w:rtl/>
        </w:rPr>
        <w:t xml:space="preserve"> مشاهده کند که گروهی با ابزاری به مردم آسیب می‌رسانند، </w:t>
      </w:r>
      <w:r w:rsidR="00595635">
        <w:rPr>
          <w:rFonts w:hint="cs"/>
          <w:rtl/>
        </w:rPr>
        <w:t xml:space="preserve">مثل این که </w:t>
      </w:r>
      <w:r w:rsidRPr="00013ECA">
        <w:rPr>
          <w:rtl/>
        </w:rPr>
        <w:t>شخصی تازیانه‌ای در دست گرفته و عده‌ای را می‌زند، و</w:t>
      </w:r>
      <w:r w:rsidR="00595635">
        <w:rPr>
          <w:rFonts w:hint="cs"/>
          <w:rtl/>
        </w:rPr>
        <w:t xml:space="preserve"> زعیم</w:t>
      </w:r>
      <w:r w:rsidRPr="00013ECA">
        <w:rPr>
          <w:rtl/>
        </w:rPr>
        <w:t xml:space="preserve"> </w:t>
      </w:r>
      <w:r w:rsidR="007C5ADB">
        <w:rPr>
          <w:rFonts w:hint="cs"/>
          <w:rtl/>
        </w:rPr>
        <w:t>ب</w:t>
      </w:r>
      <w:r w:rsidRPr="00013ECA">
        <w:rPr>
          <w:rtl/>
        </w:rPr>
        <w:t>گوید: «تازیانه را از دست او بگیرید، زیرا زیان نیست»،</w:t>
      </w:r>
      <w:r w:rsidR="00595635">
        <w:rPr>
          <w:rFonts w:hint="cs"/>
          <w:rtl/>
        </w:rPr>
        <w:t xml:space="preserve"> عرفا این کلام </w:t>
      </w:r>
      <w:r w:rsidRPr="00013ECA">
        <w:rPr>
          <w:rtl/>
        </w:rPr>
        <w:t>اخبار از عدم وجود حکم مستلزم زیان</w:t>
      </w:r>
      <w:r w:rsidR="00595635">
        <w:rPr>
          <w:rFonts w:hint="cs"/>
          <w:rtl/>
        </w:rPr>
        <w:t xml:space="preserve"> نیست. </w:t>
      </w:r>
      <w:r w:rsidRPr="00013ECA">
        <w:rPr>
          <w:rtl/>
        </w:rPr>
        <w:t>روایت نیز همین‌گونه است</w:t>
      </w:r>
      <w:r w:rsidR="00595635">
        <w:rPr>
          <w:rFonts w:hint="cs"/>
          <w:rtl/>
        </w:rPr>
        <w:t xml:space="preserve"> </w:t>
      </w:r>
      <w:r w:rsidRPr="00013ECA">
        <w:rPr>
          <w:rtl/>
        </w:rPr>
        <w:t>در روایت آمده: «</w:t>
      </w:r>
      <w:r w:rsidRPr="00013ECA">
        <w:rPr>
          <w:color w:val="008000"/>
          <w:rtl/>
        </w:rPr>
        <w:t>اذهب فاقلعها وارم بها الیه فانه لا ضرر</w:t>
      </w:r>
      <w:r w:rsidRPr="00013ECA">
        <w:rPr>
          <w:rtl/>
        </w:rPr>
        <w:t>»</w:t>
      </w:r>
      <w:r w:rsidR="00595635">
        <w:rPr>
          <w:rFonts w:hint="cs"/>
          <w:rtl/>
        </w:rPr>
        <w:t xml:space="preserve">، و شبیه </w:t>
      </w:r>
      <w:r w:rsidRPr="00013ECA">
        <w:rPr>
          <w:rtl/>
        </w:rPr>
        <w:t>«خذ السوط من یده فانه لا ضرر»</w:t>
      </w:r>
      <w:r w:rsidR="00595635">
        <w:rPr>
          <w:rFonts w:hint="cs"/>
          <w:rtl/>
        </w:rPr>
        <w:t xml:space="preserve"> است</w:t>
      </w:r>
      <w:r w:rsidRPr="00013ECA">
        <w:rPr>
          <w:rtl/>
        </w:rPr>
        <w:t xml:space="preserve">. اگر این جمله از یکی از رهبران شنیده شود، آیا می‌توان چنین نتیجه گرفت که هر قانونی </w:t>
      </w:r>
      <w:r w:rsidR="007C5ADB">
        <w:rPr>
          <w:rFonts w:hint="cs"/>
          <w:rtl/>
        </w:rPr>
        <w:t xml:space="preserve">از آن زعیم </w:t>
      </w:r>
      <w:r w:rsidRPr="00013ECA">
        <w:rPr>
          <w:rtl/>
        </w:rPr>
        <w:t>که اطلاقش مستلزم ضرر باشد، با این عبارت تبصره خورده و قانونی که مستلزم ضرر است وجود ندارد</w:t>
      </w:r>
      <w:r w:rsidR="007C5ADB">
        <w:rPr>
          <w:rFonts w:hint="cs"/>
          <w:rtl/>
        </w:rPr>
        <w:t>؛</w:t>
      </w:r>
      <w:r w:rsidRPr="00013ECA">
        <w:rPr>
          <w:rtl/>
        </w:rPr>
        <w:t xml:space="preserve"> </w:t>
      </w:r>
      <w:r w:rsidR="00595635">
        <w:rPr>
          <w:rFonts w:hint="cs"/>
          <w:rtl/>
        </w:rPr>
        <w:t>زیرا</w:t>
      </w:r>
      <w:r w:rsidRPr="00013ECA">
        <w:rPr>
          <w:rtl/>
        </w:rPr>
        <w:t xml:space="preserve"> مشاهده شده </w:t>
      </w:r>
      <w:r w:rsidR="00595635">
        <w:rPr>
          <w:rFonts w:hint="cs"/>
          <w:rtl/>
        </w:rPr>
        <w:t xml:space="preserve">که </w:t>
      </w:r>
      <w:r w:rsidRPr="00013ECA">
        <w:rPr>
          <w:rtl/>
        </w:rPr>
        <w:t xml:space="preserve">شخصی تازیانه به دست، دیگران را می‌زد و </w:t>
      </w:r>
      <w:r w:rsidR="00595635">
        <w:rPr>
          <w:rFonts w:hint="cs"/>
          <w:rtl/>
        </w:rPr>
        <w:t>زعیم</w:t>
      </w:r>
      <w:r w:rsidRPr="00013ECA">
        <w:rPr>
          <w:rtl/>
        </w:rPr>
        <w:t xml:space="preserve"> گفت: «تازیانه را از دست او بگیرید، فانه لا ضرر»</w:t>
      </w:r>
      <w:r w:rsidR="007C5ADB" w:rsidRPr="00013ECA">
        <w:rPr>
          <w:rtl/>
        </w:rPr>
        <w:t>؟</w:t>
      </w:r>
      <w:r w:rsidRPr="00013ECA">
        <w:rPr>
          <w:rtl/>
        </w:rPr>
        <w:t>. در این صورت،</w:t>
      </w:r>
      <w:r w:rsidR="00595635">
        <w:rPr>
          <w:rFonts w:hint="cs"/>
          <w:rtl/>
        </w:rPr>
        <w:t xml:space="preserve"> </w:t>
      </w:r>
      <w:r w:rsidRPr="00013ECA">
        <w:rPr>
          <w:rtl/>
        </w:rPr>
        <w:t xml:space="preserve">آیا می‌توان گفت اگر کسی در امتحان تقلب نکند و زیان ببیند و زحمات </w:t>
      </w:r>
      <w:r w:rsidR="008C2DEE">
        <w:rPr>
          <w:rFonts w:hint="cs"/>
          <w:rtl/>
        </w:rPr>
        <w:t>ی</w:t>
      </w:r>
      <w:r w:rsidRPr="00013ECA">
        <w:rPr>
          <w:rtl/>
        </w:rPr>
        <w:t xml:space="preserve">ک سال او از بین برود، حرمت تقلب نیز برداشته می‌شود؟ </w:t>
      </w:r>
      <w:r w:rsidR="008C2DEE">
        <w:rPr>
          <w:rFonts w:hint="cs"/>
          <w:rtl/>
        </w:rPr>
        <w:t>هیچ</w:t>
      </w:r>
      <w:r w:rsidRPr="00013ECA">
        <w:rPr>
          <w:rtl/>
        </w:rPr>
        <w:t xml:space="preserve"> عرفی چنین استظهار</w:t>
      </w:r>
      <w:r w:rsidR="008C2DEE">
        <w:rPr>
          <w:rFonts w:hint="cs"/>
          <w:rtl/>
        </w:rPr>
        <w:t xml:space="preserve"> نمی‌کند.</w:t>
      </w:r>
    </w:p>
    <w:p w14:paraId="2FAAFD85" w14:textId="16992DA8" w:rsidR="00013ECA" w:rsidRDefault="00013ECA" w:rsidP="007A6E59">
      <w:pPr>
        <w:jc w:val="both"/>
        <w:rPr>
          <w:rtl/>
          <w:lang w:bidi="ar-SA"/>
        </w:rPr>
      </w:pPr>
      <w:r w:rsidRPr="00013ECA">
        <w:rPr>
          <w:lang w:bidi="ar-SA"/>
        </w:rPr>
        <w:t xml:space="preserve"> </w:t>
      </w:r>
      <w:r w:rsidRPr="00013ECA">
        <w:rPr>
          <w:rtl/>
        </w:rPr>
        <w:t xml:space="preserve">میان قضیه سمره و این مثال تفاوتی وجود ندارد. </w:t>
      </w:r>
      <w:r w:rsidR="00BF386C">
        <w:rPr>
          <w:rFonts w:hint="cs"/>
          <w:rtl/>
        </w:rPr>
        <w:t>و ممکن است معنای «لاضرر و لاضرار» ای</w:t>
      </w:r>
      <w:r w:rsidRPr="00013ECA">
        <w:rPr>
          <w:rtl/>
        </w:rPr>
        <w:t>ن باشد که چون زیان زدن ممنوع است، برای جلوگیری از این کار حرام و منکر، باید درخت را از ریشه کند تا او دیگر مرتکب این عمل حرام و منکر نشود</w:t>
      </w:r>
      <w:r w:rsidRPr="00013ECA">
        <w:rPr>
          <w:lang w:bidi="ar-SA"/>
        </w:rPr>
        <w:t>.</w:t>
      </w:r>
    </w:p>
    <w:p w14:paraId="4005C518" w14:textId="77777777" w:rsidR="00013ECA" w:rsidRDefault="00013ECA" w:rsidP="007A6E59">
      <w:pPr>
        <w:pStyle w:val="Heading2"/>
        <w:jc w:val="both"/>
        <w:rPr>
          <w:rtl/>
        </w:rPr>
      </w:pPr>
      <w:bookmarkStart w:id="46" w:name="_Toc217923968"/>
      <w:r w:rsidRPr="00013ECA">
        <w:rPr>
          <w:rtl/>
        </w:rPr>
        <w:t>قول مختار: اجمال روایت و لزوم توقف در تعیین معنای نفی یا نهی</w:t>
      </w:r>
      <w:bookmarkEnd w:id="46"/>
    </w:p>
    <w:p w14:paraId="60BF0E8D" w14:textId="77777777" w:rsidR="00253DA5" w:rsidRPr="00013ECA" w:rsidRDefault="00253DA5" w:rsidP="007A6E59">
      <w:pPr>
        <w:jc w:val="both"/>
        <w:rPr>
          <w:lang w:bidi="ar-SA"/>
        </w:rPr>
      </w:pPr>
      <w:r w:rsidRPr="00332C33">
        <w:rPr>
          <w:rFonts w:hint="cs"/>
          <w:rtl/>
          <w:lang w:bidi="ar-SA"/>
        </w:rPr>
        <w:t xml:space="preserve">بنابراین </w:t>
      </w:r>
      <w:r w:rsidRPr="00332C33">
        <w:rPr>
          <w:rtl/>
        </w:rPr>
        <w:t>احتمال این</w:t>
      </w:r>
      <w:r w:rsidRPr="00332C33">
        <w:rPr>
          <w:rFonts w:hint="cs"/>
          <w:rtl/>
        </w:rPr>
        <w:t xml:space="preserve"> </w:t>
      </w:r>
      <w:r w:rsidRPr="00332C33">
        <w:rPr>
          <w:rtl/>
        </w:rPr>
        <w:t>که «لا ضرر» به معنای نفی باشد، منتفی نیست.</w:t>
      </w:r>
      <w:r w:rsidRPr="00013ECA">
        <w:rPr>
          <w:rtl/>
        </w:rPr>
        <w:t xml:space="preserve"> </w:t>
      </w:r>
      <w:r>
        <w:rPr>
          <w:rFonts w:hint="cs"/>
          <w:rtl/>
        </w:rPr>
        <w:t xml:space="preserve">و </w:t>
      </w:r>
      <w:r w:rsidRPr="00013ECA">
        <w:rPr>
          <w:rtl/>
        </w:rPr>
        <w:t>اصرار برخی</w:t>
      </w:r>
      <w:r>
        <w:rPr>
          <w:rFonts w:hint="cs"/>
          <w:rtl/>
        </w:rPr>
        <w:t xml:space="preserve"> بر این که این ع</w:t>
      </w:r>
      <w:r w:rsidRPr="00013ECA">
        <w:rPr>
          <w:rtl/>
        </w:rPr>
        <w:t xml:space="preserve">بارت حتما به معنای نفی است و احتمال نهی خلاف ظاهر است، قابل پذیرش نیست. لذا انصاف آن است که عبارت «فانه لا ضرر» مجمل است. </w:t>
      </w:r>
      <w:r>
        <w:rPr>
          <w:rFonts w:hint="cs"/>
          <w:rtl/>
        </w:rPr>
        <w:t>زعیمی</w:t>
      </w:r>
      <w:r w:rsidRPr="00013ECA">
        <w:rPr>
          <w:rtl/>
        </w:rPr>
        <w:t xml:space="preserve"> که می‌گوید: «تازیانه را از دست این‌ها بگیرید زیرا زیان نیست»، کلامش مجمل است مشخص نیست که مقصود او حرمت زیان زدن به مردم است یا این</w:t>
      </w:r>
      <w:r>
        <w:rPr>
          <w:rFonts w:hint="cs"/>
          <w:rtl/>
        </w:rPr>
        <w:t xml:space="preserve"> است </w:t>
      </w:r>
      <w:r w:rsidRPr="00013ECA">
        <w:rPr>
          <w:rtl/>
        </w:rPr>
        <w:t>که در قوانین ما حکمی که مستلزم ضرر باشد، وجود ندارد</w:t>
      </w:r>
      <w:r>
        <w:rPr>
          <w:rFonts w:hint="cs"/>
          <w:rtl/>
        </w:rPr>
        <w:t>،</w:t>
      </w:r>
      <w:r w:rsidRPr="00013ECA">
        <w:rPr>
          <w:rtl/>
        </w:rPr>
        <w:t xml:space="preserve"> هر دو احتمال وجود دارد. این در حالی است که </w:t>
      </w:r>
      <w:r>
        <w:rPr>
          <w:rFonts w:hint="cs"/>
          <w:rtl/>
        </w:rPr>
        <w:t xml:space="preserve">ذیل روایت یعنی </w:t>
      </w:r>
      <w:r w:rsidRPr="00013ECA">
        <w:rPr>
          <w:rtl/>
        </w:rPr>
        <w:t xml:space="preserve">«لا ضرار» نیز وجود دارد که نهی است. </w:t>
      </w:r>
      <w:r>
        <w:rPr>
          <w:rFonts w:hint="cs"/>
          <w:rtl/>
        </w:rPr>
        <w:t>اگر زعیم بگوید</w:t>
      </w:r>
      <w:r w:rsidRPr="00013ECA">
        <w:rPr>
          <w:rtl/>
        </w:rPr>
        <w:t xml:space="preserve"> «تازیانه را از دست این‌ها بگیرید، زیرا نه زیان هست و نه آزار دادن مردم». عبارت «آزار دادن مردم» قطعاً حرام و به معنای نهی است</w:t>
      </w:r>
      <w:r>
        <w:rPr>
          <w:rFonts w:hint="cs"/>
          <w:rtl/>
        </w:rPr>
        <w:t xml:space="preserve"> و</w:t>
      </w:r>
      <w:r w:rsidRPr="00013ECA">
        <w:rPr>
          <w:rtl/>
        </w:rPr>
        <w:t xml:space="preserve"> شاید «لا ضرر» نیز به معنای نهی باشد</w:t>
      </w:r>
      <w:r w:rsidRPr="00013ECA">
        <w:rPr>
          <w:lang w:bidi="ar-SA"/>
        </w:rPr>
        <w:t>.</w:t>
      </w:r>
    </w:p>
    <w:p w14:paraId="6464B6D8" w14:textId="09A9DEFB" w:rsidR="00013ECA" w:rsidRPr="00013ECA" w:rsidRDefault="00BF386C" w:rsidP="007A6E59">
      <w:pPr>
        <w:jc w:val="both"/>
        <w:rPr>
          <w:lang w:bidi="ar-SA"/>
        </w:rPr>
      </w:pPr>
      <w:r>
        <w:rPr>
          <w:rFonts w:hint="cs"/>
          <w:rtl/>
        </w:rPr>
        <w:t xml:space="preserve">بنابراین </w:t>
      </w:r>
      <w:r w:rsidR="00013ECA" w:rsidRPr="00013ECA">
        <w:rPr>
          <w:rtl/>
        </w:rPr>
        <w:t>نمی‌توان</w:t>
      </w:r>
      <w:r>
        <w:rPr>
          <w:rFonts w:hint="cs"/>
          <w:rtl/>
        </w:rPr>
        <w:t xml:space="preserve"> قول مشهور را تایید کرد </w:t>
      </w:r>
      <w:r w:rsidR="00944FF4">
        <w:rPr>
          <w:rFonts w:hint="cs"/>
          <w:rtl/>
        </w:rPr>
        <w:t>البته استظهار نهی نیز نمی‌کنیم</w:t>
      </w:r>
      <w:r w:rsidR="00013ECA" w:rsidRPr="00013ECA">
        <w:rPr>
          <w:lang w:bidi="ar-SA"/>
        </w:rPr>
        <w:t>.</w:t>
      </w:r>
      <w:r w:rsidR="00944FF4">
        <w:rPr>
          <w:rFonts w:hint="cs"/>
          <w:rtl/>
        </w:rPr>
        <w:t xml:space="preserve"> </w:t>
      </w:r>
      <w:r w:rsidR="00013ECA" w:rsidRPr="00013ECA">
        <w:rPr>
          <w:rtl/>
        </w:rPr>
        <w:t xml:space="preserve">مؤید </w:t>
      </w:r>
      <w:r w:rsidR="00944FF4">
        <w:rPr>
          <w:rFonts w:hint="cs"/>
          <w:rtl/>
        </w:rPr>
        <w:t xml:space="preserve">مختار ما </w:t>
      </w:r>
      <w:r w:rsidR="00013ECA" w:rsidRPr="00013ECA">
        <w:rPr>
          <w:rtl/>
        </w:rPr>
        <w:t>کلمات لغویین است. ابن اثیر در «النهایة» سیوطی در «الدر المنثور»، ابن منظور در «لسان العرب» و طریحی در «مجمع البحرین» گفته‌اند: «لا ضرر أی لا یضر الرجل اخاه»</w:t>
      </w:r>
      <w:r w:rsidR="00BF6681">
        <w:rPr>
          <w:rFonts w:hint="cs"/>
          <w:rtl/>
        </w:rPr>
        <w:t xml:space="preserve"> البته </w:t>
      </w:r>
      <w:r w:rsidR="00013ECA" w:rsidRPr="00013ECA">
        <w:rPr>
          <w:rtl/>
        </w:rPr>
        <w:t xml:space="preserve">قول اینان حجت نیست، اما </w:t>
      </w:r>
      <w:r w:rsidR="00BF6681">
        <w:rPr>
          <w:rFonts w:hint="cs"/>
          <w:rtl/>
        </w:rPr>
        <w:t>کلام آن‌ها</w:t>
      </w:r>
      <w:r w:rsidR="00013ECA" w:rsidRPr="00013ECA">
        <w:rPr>
          <w:rtl/>
        </w:rPr>
        <w:t xml:space="preserve"> موجب </w:t>
      </w:r>
      <w:r w:rsidR="00BF6681">
        <w:rPr>
          <w:rFonts w:hint="cs"/>
          <w:rtl/>
        </w:rPr>
        <w:t>احتمال می‌شود</w:t>
      </w:r>
      <w:r w:rsidR="00013ECA" w:rsidRPr="00013ECA">
        <w:rPr>
          <w:lang w:bidi="ar-SA"/>
        </w:rPr>
        <w:t>.</w:t>
      </w:r>
    </w:p>
    <w:p w14:paraId="06C765BF" w14:textId="1C9E2632" w:rsidR="00013ECA" w:rsidRPr="00013ECA" w:rsidRDefault="00637797" w:rsidP="007A6E59">
      <w:pPr>
        <w:pStyle w:val="Heading2"/>
        <w:jc w:val="both"/>
      </w:pPr>
      <w:bookmarkStart w:id="47" w:name="_Toc217923969"/>
      <w:r>
        <w:rPr>
          <w:rFonts w:hint="cs"/>
          <w:rtl/>
        </w:rPr>
        <w:t xml:space="preserve">بررسی </w:t>
      </w:r>
      <w:r w:rsidR="00013ECA" w:rsidRPr="00013ECA">
        <w:rPr>
          <w:rtl/>
        </w:rPr>
        <w:t>استدلال م</w:t>
      </w:r>
      <w:r w:rsidR="00BF6681">
        <w:rPr>
          <w:rFonts w:hint="cs"/>
          <w:rtl/>
        </w:rPr>
        <w:t>رحوم آقای</w:t>
      </w:r>
      <w:r w:rsidR="00013ECA" w:rsidRPr="00013ECA">
        <w:rPr>
          <w:rtl/>
        </w:rPr>
        <w:t xml:space="preserve"> خویی: دلالت قید «فی الاسلام» بر انحصار معنا در نفی حکم</w:t>
      </w:r>
      <w:bookmarkEnd w:id="47"/>
    </w:p>
    <w:p w14:paraId="2A970BBB" w14:textId="08B31718" w:rsidR="00013ECA" w:rsidRPr="00013ECA" w:rsidRDefault="00013ECA" w:rsidP="007A6E59">
      <w:pPr>
        <w:jc w:val="both"/>
        <w:rPr>
          <w:lang w:bidi="ar-SA"/>
        </w:rPr>
      </w:pPr>
      <w:r w:rsidRPr="00013ECA">
        <w:rPr>
          <w:rtl/>
        </w:rPr>
        <w:t>مرحوم آقای خویی فرموده‌اند</w:t>
      </w:r>
      <w:r w:rsidR="00E808BB">
        <w:rPr>
          <w:rFonts w:hint="cs"/>
          <w:rtl/>
        </w:rPr>
        <w:t>: «</w:t>
      </w:r>
      <w:r w:rsidRPr="00013ECA">
        <w:rPr>
          <w:rtl/>
        </w:rPr>
        <w:t xml:space="preserve">اگر سند روایت «لا ضرر و لا ضرار فی الاسلام» صحیح بود، عبارت «فی الاسلام» </w:t>
      </w:r>
      <w:r w:rsidR="00637797">
        <w:rPr>
          <w:rFonts w:hint="cs"/>
          <w:rtl/>
        </w:rPr>
        <w:t>دلالت</w:t>
      </w:r>
      <w:r w:rsidRPr="00013ECA">
        <w:rPr>
          <w:rtl/>
        </w:rPr>
        <w:t xml:space="preserve"> دارد که در تشریع اسلام ضرر وجود ندارد</w:t>
      </w:r>
      <w:r w:rsidR="00637797">
        <w:rPr>
          <w:rFonts w:hint="cs"/>
          <w:rtl/>
        </w:rPr>
        <w:t>،</w:t>
      </w:r>
      <w:r w:rsidRPr="00013ECA">
        <w:rPr>
          <w:rtl/>
        </w:rPr>
        <w:t xml:space="preserve"> یعنی در قوانین اسلام حکم ضرری</w:t>
      </w:r>
      <w:r w:rsidR="00637797">
        <w:rPr>
          <w:rFonts w:hint="cs"/>
          <w:rtl/>
        </w:rPr>
        <w:t xml:space="preserve"> وجود ندارد. ولی </w:t>
      </w:r>
      <w:r w:rsidRPr="00013ECA">
        <w:rPr>
          <w:rtl/>
        </w:rPr>
        <w:t>سند این روایت تمام نیست</w:t>
      </w:r>
      <w:r w:rsidRPr="00253DA5">
        <w:rPr>
          <w:rFonts w:ascii="NoorLotus" w:hAnsi="NoorLotus"/>
        </w:rPr>
        <w:t>.</w:t>
      </w:r>
      <w:r w:rsidR="00637797">
        <w:rPr>
          <w:rFonts w:hint="cs"/>
          <w:rtl/>
          <w:lang w:bidi="ar-SA"/>
        </w:rPr>
        <w:t>»</w:t>
      </w:r>
      <w:r w:rsidR="00BA3255" w:rsidRPr="00BA3255">
        <w:rPr>
          <w:vertAlign w:val="superscript"/>
          <w:rtl/>
          <w:lang w:bidi="ar"/>
        </w:rPr>
        <w:footnoteReference w:id="19"/>
      </w:r>
    </w:p>
    <w:p w14:paraId="7FA9D960" w14:textId="4657B502" w:rsidR="00013ECA" w:rsidRPr="00013ECA" w:rsidRDefault="00637797" w:rsidP="007A6E59">
      <w:pPr>
        <w:jc w:val="both"/>
        <w:rPr>
          <w:lang w:bidi="ar-SA"/>
        </w:rPr>
      </w:pPr>
      <w:r>
        <w:rPr>
          <w:rFonts w:hint="cs"/>
          <w:rtl/>
        </w:rPr>
        <w:lastRenderedPageBreak/>
        <w:t>ولی این مطلب نیز تمام نیست زیرا</w:t>
      </w:r>
      <w:r w:rsidR="00253DA5">
        <w:rPr>
          <w:rFonts w:hint="cs"/>
          <w:rtl/>
        </w:rPr>
        <w:t xml:space="preserve"> </w:t>
      </w:r>
      <w:r w:rsidR="00013ECA" w:rsidRPr="00013ECA">
        <w:rPr>
          <w:rtl/>
        </w:rPr>
        <w:t xml:space="preserve">تفاوتی میان «لا ضرر فی الاسلام» با «لا رهبانیة فی الاسلام» و «لا مناجشة فی الاسلام» وجود </w:t>
      </w:r>
      <w:r>
        <w:rPr>
          <w:rFonts w:hint="cs"/>
          <w:rtl/>
        </w:rPr>
        <w:t>ن</w:t>
      </w:r>
      <w:r w:rsidR="00013ECA" w:rsidRPr="00013ECA">
        <w:rPr>
          <w:rtl/>
        </w:rPr>
        <w:t>دارد</w:t>
      </w:r>
      <w:r>
        <w:rPr>
          <w:rFonts w:hint="cs"/>
          <w:rtl/>
        </w:rPr>
        <w:t>.</w:t>
      </w:r>
      <w:r w:rsidR="00013ECA" w:rsidRPr="00013ECA">
        <w:rPr>
          <w:rtl/>
        </w:rPr>
        <w:t xml:space="preserve"> عبارت «لا رهبانیة فی الاسلام» یعنی جواز یا استحباب رهبانیت تشریع نشده است. عبارت «لا مناجشة فی الاسلام» </w:t>
      </w:r>
      <w:r w:rsidR="00253DA5">
        <w:rPr>
          <w:rFonts w:hint="cs"/>
          <w:rtl/>
        </w:rPr>
        <w:t xml:space="preserve">یعنی </w:t>
      </w:r>
      <w:r w:rsidR="00013ECA" w:rsidRPr="00013ECA">
        <w:rPr>
          <w:rtl/>
        </w:rPr>
        <w:t>مدح کالا هنگام فروش</w:t>
      </w:r>
      <w:r w:rsidR="00253DA5">
        <w:rPr>
          <w:rFonts w:hint="cs"/>
          <w:rtl/>
        </w:rPr>
        <w:t>،</w:t>
      </w:r>
      <w:r w:rsidR="00013ECA" w:rsidRPr="00013ECA">
        <w:rPr>
          <w:rtl/>
        </w:rPr>
        <w:t xml:space="preserve"> در اسلام وجود ندارد یعنی جواز آن (چه جواز بالمعنی الاخص و چه جواز بالمعنی الاعم که با کراهت سازگار است) تشریع نشده است. «لا ضرر فی الاسلام» نیز </w:t>
      </w:r>
      <w:r>
        <w:rPr>
          <w:rFonts w:hint="cs"/>
          <w:rtl/>
        </w:rPr>
        <w:t xml:space="preserve">می‌تواند به همین معنا باشد </w:t>
      </w:r>
      <w:r w:rsidR="00013ECA" w:rsidRPr="00013ECA">
        <w:rPr>
          <w:rtl/>
        </w:rPr>
        <w:t>لزومی ندارد که چون قید «فی الاسلام» آمده است، حتماً به معنای عدم وجود حکم ضرری در قانون اسلام باشد</w:t>
      </w:r>
      <w:r w:rsidR="00013ECA" w:rsidRPr="00013ECA">
        <w:rPr>
          <w:lang w:bidi="ar-SA"/>
        </w:rPr>
        <w:t>.</w:t>
      </w:r>
    </w:p>
    <w:p w14:paraId="32052CEA" w14:textId="3775B0A7" w:rsidR="00013ECA" w:rsidRPr="00013ECA" w:rsidRDefault="00637797" w:rsidP="007A6E59">
      <w:pPr>
        <w:pStyle w:val="Heading2"/>
        <w:jc w:val="both"/>
      </w:pPr>
      <w:bookmarkStart w:id="48" w:name="_Toc217923970"/>
      <w:r>
        <w:rPr>
          <w:rFonts w:hint="cs"/>
          <w:rtl/>
        </w:rPr>
        <w:t>بررسی</w:t>
      </w:r>
      <w:r w:rsidR="00013ECA" w:rsidRPr="00013ECA">
        <w:rPr>
          <w:rtl/>
        </w:rPr>
        <w:t xml:space="preserve"> استدلال شیخ انصاری</w:t>
      </w:r>
      <w:r>
        <w:rPr>
          <w:rFonts w:hint="cs"/>
          <w:rtl/>
        </w:rPr>
        <w:t xml:space="preserve"> رحمه الله</w:t>
      </w:r>
      <w:r w:rsidR="00013ECA" w:rsidRPr="00013ECA">
        <w:rPr>
          <w:rtl/>
        </w:rPr>
        <w:t>: دلالت قید «علی مؤمن</w:t>
      </w:r>
      <w:r>
        <w:rPr>
          <w:rFonts w:hint="cs"/>
          <w:rtl/>
        </w:rPr>
        <w:t>»</w:t>
      </w:r>
      <w:r w:rsidR="003B6B3E">
        <w:rPr>
          <w:rFonts w:hint="cs"/>
          <w:rtl/>
        </w:rPr>
        <w:t xml:space="preserve"> بر نفی</w:t>
      </w:r>
      <w:bookmarkEnd w:id="48"/>
    </w:p>
    <w:p w14:paraId="024A769D" w14:textId="44065BF2" w:rsidR="00013ECA" w:rsidRPr="00013ECA" w:rsidRDefault="00013ECA" w:rsidP="007A6E59">
      <w:pPr>
        <w:jc w:val="both"/>
        <w:rPr>
          <w:lang w:bidi="ar-SA"/>
        </w:rPr>
      </w:pPr>
      <w:r w:rsidRPr="00013ECA">
        <w:rPr>
          <w:rtl/>
        </w:rPr>
        <w:t>مرحوم شیخ انصاری در «رساله لا ضرر» فرموده‌اند</w:t>
      </w:r>
      <w:r w:rsidR="00637797">
        <w:rPr>
          <w:rFonts w:hint="cs"/>
          <w:rtl/>
        </w:rPr>
        <w:t>: «</w:t>
      </w:r>
      <w:r w:rsidRPr="00013ECA">
        <w:rPr>
          <w:rtl/>
        </w:rPr>
        <w:t>وجود قید «علی مؤمن» پس از «لا ضرر»، فهم معنای نفی را تقویت می‌کند اما نفیِ اضرار بعضی از مردم به بعضی دیگر. یعنی اگر از ثبوت یک حکمی، اضرار شخصی به شخص دیگر لازم آید، آن حکم نفی می‌شود</w:t>
      </w:r>
      <w:r w:rsidR="00637797">
        <w:rPr>
          <w:rFonts w:hint="cs"/>
          <w:rtl/>
        </w:rPr>
        <w:t>.</w:t>
      </w:r>
      <w:r w:rsidRPr="00013ECA">
        <w:rPr>
          <w:rtl/>
        </w:rPr>
        <w:t xml:space="preserve"> مانند لزوم بیع غبنی که </w:t>
      </w:r>
      <w:r w:rsidR="00637797">
        <w:rPr>
          <w:rFonts w:hint="cs"/>
          <w:rtl/>
        </w:rPr>
        <w:t xml:space="preserve">التزام </w:t>
      </w:r>
      <w:r w:rsidRPr="00013ECA">
        <w:rPr>
          <w:rtl/>
        </w:rPr>
        <w:t>به لزوم آن منشأ زیان زدن غابن به مغبون می‌شود. اما وضویی که مستلزم صرف مال کثیر است، با «لا ضرر علی مؤمن» نفی نمی‌شود</w:t>
      </w:r>
      <w:r w:rsidR="003B6B3E">
        <w:rPr>
          <w:rFonts w:hint="cs"/>
          <w:rtl/>
        </w:rPr>
        <w:t>؛ زیرا</w:t>
      </w:r>
      <w:r w:rsidRPr="00013ECA">
        <w:rPr>
          <w:rtl/>
        </w:rPr>
        <w:t xml:space="preserve"> خداوند است که ضرر را متوجه مکلف می‌کند</w:t>
      </w:r>
      <w:r w:rsidRPr="00013ECA">
        <w:rPr>
          <w:lang w:bidi="ar-SA"/>
        </w:rPr>
        <w:t>.</w:t>
      </w:r>
      <w:r w:rsidR="00637797">
        <w:rPr>
          <w:rFonts w:hint="cs"/>
          <w:rtl/>
          <w:lang w:bidi="ar-SA"/>
        </w:rPr>
        <w:t>»</w:t>
      </w:r>
      <w:r w:rsidR="006F1EBC" w:rsidRPr="006F1EBC">
        <w:rPr>
          <w:vertAlign w:val="superscript"/>
          <w:rtl/>
          <w:lang w:bidi="ar"/>
        </w:rPr>
        <w:footnoteReference w:id="20"/>
      </w:r>
      <w:r w:rsidR="00637797">
        <w:rPr>
          <w:rFonts w:hint="cs"/>
          <w:rtl/>
          <w:lang w:bidi="ar-SA"/>
        </w:rPr>
        <w:t xml:space="preserve"> </w:t>
      </w:r>
      <w:r w:rsidRPr="00013ECA">
        <w:rPr>
          <w:rtl/>
        </w:rPr>
        <w:t xml:space="preserve">شیخ الشریعه همین قید «علی مؤمن» را قرینه‌ای بر حرمت و نهی بودن «لا ضرر و لا ضرار علی مؤمن» </w:t>
      </w:r>
      <w:r w:rsidR="00637797">
        <w:rPr>
          <w:rFonts w:hint="cs"/>
          <w:rtl/>
        </w:rPr>
        <w:t>گرفتند</w:t>
      </w:r>
      <w:r w:rsidR="00C6778E">
        <w:rPr>
          <w:rFonts w:hint="cs"/>
          <w:rtl/>
        </w:rPr>
        <w:t>.</w:t>
      </w:r>
      <w:r w:rsidR="00C6778E" w:rsidRPr="00C6778E">
        <w:rPr>
          <w:vertAlign w:val="superscript"/>
          <w:rtl/>
          <w:lang w:bidi="ar"/>
        </w:rPr>
        <w:footnoteReference w:id="21"/>
      </w:r>
    </w:p>
    <w:p w14:paraId="7DB5198E" w14:textId="4786E23F" w:rsidR="00013ECA" w:rsidRPr="00013ECA" w:rsidRDefault="00637797" w:rsidP="007A6E59">
      <w:pPr>
        <w:jc w:val="both"/>
        <w:rPr>
          <w:lang w:bidi="ar-SA"/>
        </w:rPr>
      </w:pPr>
      <w:r>
        <w:rPr>
          <w:rFonts w:hint="cs"/>
          <w:rtl/>
        </w:rPr>
        <w:t xml:space="preserve">این مطلب نیز تمام نیست زیرا اولا: </w:t>
      </w:r>
      <w:r w:rsidR="00013ECA" w:rsidRPr="00013ECA">
        <w:rPr>
          <w:rtl/>
        </w:rPr>
        <w:t xml:space="preserve">قید «علی مؤمن» تنها در مرسله محمد بن خالد برقی </w:t>
      </w:r>
      <w:r w:rsidR="003B6B3E">
        <w:rPr>
          <w:rFonts w:hint="cs"/>
          <w:rtl/>
        </w:rPr>
        <w:t>(</w:t>
      </w:r>
      <w:r>
        <w:rPr>
          <w:rFonts w:hint="cs"/>
          <w:rtl/>
        </w:rPr>
        <w:t>عن رجل عن</w:t>
      </w:r>
      <w:r w:rsidR="00013ECA" w:rsidRPr="00013ECA">
        <w:rPr>
          <w:rtl/>
        </w:rPr>
        <w:t xml:space="preserve"> ابن مسکان </w:t>
      </w:r>
      <w:r>
        <w:rPr>
          <w:rFonts w:hint="cs"/>
          <w:rtl/>
        </w:rPr>
        <w:t>عن</w:t>
      </w:r>
      <w:r w:rsidR="00013ECA" w:rsidRPr="00013ECA">
        <w:rPr>
          <w:rtl/>
        </w:rPr>
        <w:t xml:space="preserve"> زراره</w:t>
      </w:r>
      <w:r w:rsidR="003B6B3E">
        <w:rPr>
          <w:rFonts w:hint="cs"/>
          <w:rtl/>
        </w:rPr>
        <w:t>)</w:t>
      </w:r>
      <w:r w:rsidR="00013ECA" w:rsidRPr="00013ECA">
        <w:rPr>
          <w:rtl/>
        </w:rPr>
        <w:t xml:space="preserve"> آمده است،</w:t>
      </w:r>
      <w:r>
        <w:rPr>
          <w:rFonts w:hint="cs"/>
          <w:rtl/>
        </w:rPr>
        <w:t xml:space="preserve"> ولی </w:t>
      </w:r>
      <w:r w:rsidR="00013ECA" w:rsidRPr="00013ECA">
        <w:rPr>
          <w:rtl/>
        </w:rPr>
        <w:t>موثقه ابن بکیر فاقد این قید است</w:t>
      </w:r>
      <w:r w:rsidR="00013ECA" w:rsidRPr="00013ECA">
        <w:rPr>
          <w:lang w:bidi="ar-SA"/>
        </w:rPr>
        <w:t>.</w:t>
      </w:r>
    </w:p>
    <w:p w14:paraId="27A26975" w14:textId="22537989" w:rsidR="00013ECA" w:rsidRDefault="00013ECA" w:rsidP="007A6E59">
      <w:pPr>
        <w:jc w:val="both"/>
        <w:rPr>
          <w:rtl/>
          <w:lang w:bidi="ar-SA"/>
        </w:rPr>
      </w:pPr>
      <w:r w:rsidRPr="00013ECA">
        <w:rPr>
          <w:rtl/>
        </w:rPr>
        <w:t>ثانیا</w:t>
      </w:r>
      <w:r w:rsidR="00637797">
        <w:rPr>
          <w:rFonts w:hint="cs"/>
          <w:rtl/>
        </w:rPr>
        <w:t>:</w:t>
      </w:r>
      <w:r w:rsidRPr="00013ECA">
        <w:rPr>
          <w:rtl/>
        </w:rPr>
        <w:t xml:space="preserve"> </w:t>
      </w:r>
      <w:r w:rsidR="00BB73A1">
        <w:rPr>
          <w:rFonts w:hint="cs"/>
          <w:rtl/>
        </w:rPr>
        <w:t xml:space="preserve">بر فرض که این </w:t>
      </w:r>
      <w:r w:rsidR="00B6243F">
        <w:rPr>
          <w:rFonts w:hint="cs"/>
          <w:rtl/>
        </w:rPr>
        <w:t xml:space="preserve">قید در روایت باشد -آقای زنجانی حفظه الله فرموده‌اند: «اگر یک روایت صحیح السند </w:t>
      </w:r>
      <w:r w:rsidR="0053445E">
        <w:rPr>
          <w:rFonts w:hint="cs"/>
          <w:rtl/>
        </w:rPr>
        <w:t xml:space="preserve">باشد </w:t>
      </w:r>
      <w:r w:rsidR="00B6243F">
        <w:rPr>
          <w:rFonts w:hint="cs"/>
          <w:rtl/>
        </w:rPr>
        <w:t xml:space="preserve">و روایت دیگر </w:t>
      </w:r>
      <w:r w:rsidR="0053445E">
        <w:rPr>
          <w:rFonts w:hint="cs"/>
          <w:rtl/>
        </w:rPr>
        <w:t xml:space="preserve">روایت </w:t>
      </w:r>
      <w:r w:rsidR="00B6243F">
        <w:rPr>
          <w:rFonts w:hint="cs"/>
          <w:rtl/>
        </w:rPr>
        <w:t>ضعیف السند</w:t>
      </w:r>
      <w:r w:rsidR="0053445E">
        <w:rPr>
          <w:rFonts w:hint="cs"/>
          <w:rtl/>
        </w:rPr>
        <w:t>ی</w:t>
      </w:r>
      <w:r w:rsidR="00B6243F">
        <w:rPr>
          <w:rFonts w:hint="cs"/>
          <w:rtl/>
        </w:rPr>
        <w:t xml:space="preserve"> باشد </w:t>
      </w:r>
      <w:r w:rsidR="0053445E">
        <w:rPr>
          <w:rFonts w:hint="cs"/>
          <w:rtl/>
        </w:rPr>
        <w:t>که</w:t>
      </w:r>
      <w:r w:rsidR="00B6243F">
        <w:rPr>
          <w:rFonts w:hint="cs"/>
          <w:rtl/>
        </w:rPr>
        <w:t xml:space="preserve"> خصوصیاتی ذکر کند عرف احتمال وجود این خصوصیات در روایت را می‌دهد زیرا احتمال جعل وجود ندارد.» ولی این درست نیست زیرا </w:t>
      </w:r>
      <w:r w:rsidR="0053445E">
        <w:rPr>
          <w:rFonts w:hint="cs"/>
          <w:rtl/>
        </w:rPr>
        <w:t xml:space="preserve">گرچه </w:t>
      </w:r>
      <w:r w:rsidR="00B6243F">
        <w:rPr>
          <w:rFonts w:hint="cs"/>
          <w:rtl/>
        </w:rPr>
        <w:t>احتمال جعل در بسیاری موارد وجود ندارد ولی احتمال عدم دقت در نقل برای عدم</w:t>
      </w:r>
      <w:r w:rsidR="0053445E">
        <w:rPr>
          <w:rFonts w:hint="cs"/>
          <w:rtl/>
        </w:rPr>
        <w:t xml:space="preserve"> اخذ به قیود خبر ضعیف کافی است</w:t>
      </w:r>
      <w:r w:rsidR="00DE1FCA">
        <w:rPr>
          <w:rFonts w:hint="cs"/>
          <w:rtl/>
        </w:rPr>
        <w:t>- معنای آن فقط</w:t>
      </w:r>
      <w:r w:rsidRPr="00013ECA">
        <w:rPr>
          <w:rtl/>
        </w:rPr>
        <w:t xml:space="preserve"> «لا ضرر من الانسان علی مؤمن» </w:t>
      </w:r>
      <w:r w:rsidR="00DE1FCA">
        <w:rPr>
          <w:rFonts w:hint="cs"/>
          <w:rtl/>
        </w:rPr>
        <w:t>نیست ب</w:t>
      </w:r>
      <w:r w:rsidRPr="00013ECA">
        <w:rPr>
          <w:rtl/>
        </w:rPr>
        <w:t>لکه ممکن است معنای آن «لا ضرر من الله أو من الانسان</w:t>
      </w:r>
      <w:r w:rsidR="00DE1FCA">
        <w:rPr>
          <w:rFonts w:hint="cs"/>
          <w:rtl/>
        </w:rPr>
        <w:t xml:space="preserve"> علی مؤمن</w:t>
      </w:r>
      <w:r w:rsidRPr="00013ECA">
        <w:rPr>
          <w:rtl/>
        </w:rPr>
        <w:t>» باشد</w:t>
      </w:r>
      <w:r w:rsidR="00DE1FCA">
        <w:rPr>
          <w:rFonts w:hint="cs"/>
          <w:rtl/>
        </w:rPr>
        <w:t>.</w:t>
      </w:r>
      <w:r w:rsidRPr="00013ECA">
        <w:rPr>
          <w:rtl/>
        </w:rPr>
        <w:t xml:space="preserve"> یعنی ضرر بر کافر وارد می‌شود، اما بر مؤمن وارد نمی‌شود، خواه ضرر زننده خداوند از طریق قانون وجوب وضو باشد، یا غابن در بیع غبنی باشد</w:t>
      </w:r>
      <w:r w:rsidR="00FB0F1E">
        <w:rPr>
          <w:rFonts w:hint="cs"/>
          <w:rtl/>
        </w:rPr>
        <w:t>،</w:t>
      </w:r>
      <w:r w:rsidRPr="00013ECA">
        <w:rPr>
          <w:rtl/>
        </w:rPr>
        <w:t xml:space="preserve"> تفاوتی میان این دو وجود ندارد</w:t>
      </w:r>
      <w:r w:rsidRPr="00013ECA">
        <w:rPr>
          <w:lang w:bidi="ar-SA"/>
        </w:rPr>
        <w:t>.</w:t>
      </w:r>
    </w:p>
    <w:p w14:paraId="416D3423" w14:textId="04D7B4CA" w:rsidR="00013ECA" w:rsidRDefault="00FB0F1E" w:rsidP="007A6E59">
      <w:pPr>
        <w:jc w:val="both"/>
        <w:rPr>
          <w:rtl/>
          <w:lang w:bidi="ar-SA"/>
        </w:rPr>
      </w:pPr>
      <w:r>
        <w:rPr>
          <w:rFonts w:hint="cs"/>
          <w:rtl/>
          <w:lang w:bidi="ar-SA"/>
        </w:rPr>
        <w:t>و این که شیخ الشیریعة این را</w:t>
      </w:r>
      <w:r>
        <w:rPr>
          <w:rFonts w:hint="cs"/>
          <w:rtl/>
        </w:rPr>
        <w:t xml:space="preserve"> </w:t>
      </w:r>
      <w:r w:rsidR="00013ECA" w:rsidRPr="00013ECA">
        <w:rPr>
          <w:rtl/>
        </w:rPr>
        <w:t xml:space="preserve">قرینه بر نهی بودن «لا ضرر» </w:t>
      </w:r>
      <w:r>
        <w:rPr>
          <w:rFonts w:hint="cs"/>
          <w:rtl/>
        </w:rPr>
        <w:t xml:space="preserve">گرفتند نیز درست نیست </w:t>
      </w:r>
      <w:r w:rsidR="00013ECA" w:rsidRPr="00013ECA">
        <w:rPr>
          <w:rtl/>
        </w:rPr>
        <w:t>زیرا ممکن است قید «علی مؤمن» تنها مربوط به «لا ضرار» باشد</w:t>
      </w:r>
      <w:r>
        <w:rPr>
          <w:rFonts w:hint="cs"/>
          <w:rtl/>
        </w:rPr>
        <w:t>،</w:t>
      </w:r>
      <w:r w:rsidR="007A6E59">
        <w:rPr>
          <w:rtl/>
        </w:rPr>
        <w:t xml:space="preserve"> «لا ضرر</w:t>
      </w:r>
      <w:r w:rsidR="00013ECA" w:rsidRPr="00013ECA">
        <w:rPr>
          <w:rtl/>
        </w:rPr>
        <w:t xml:space="preserve"> و لا ضرار علی مؤمن». در این صورت، این قید قرینیتی برای نهی بودن «لا ضرر» </w:t>
      </w:r>
      <w:r>
        <w:rPr>
          <w:rFonts w:hint="cs"/>
          <w:rtl/>
        </w:rPr>
        <w:t>ندارد. عمود کلام در این ر</w:t>
      </w:r>
      <w:r w:rsidR="00013ECA" w:rsidRPr="00013ECA">
        <w:rPr>
          <w:rtl/>
        </w:rPr>
        <w:t>وایت «ضرار» است «انک رجل مضارّ و لا ضرر و لا ضرار علی مؤمن»</w:t>
      </w:r>
      <w:r w:rsidR="008D639F">
        <w:rPr>
          <w:rFonts w:hint="cs"/>
          <w:rtl/>
        </w:rPr>
        <w:t xml:space="preserve"> و چون این دو با هم </w:t>
      </w:r>
      <w:r w:rsidR="007A6E59">
        <w:rPr>
          <w:rFonts w:hint="cs"/>
          <w:rtl/>
        </w:rPr>
        <w:t>تناسب دارند</w:t>
      </w:r>
      <w:r w:rsidR="008D639F">
        <w:rPr>
          <w:rFonts w:hint="cs"/>
          <w:rtl/>
        </w:rPr>
        <w:t>،</w:t>
      </w:r>
      <w:r w:rsidR="00013ECA" w:rsidRPr="00013ECA">
        <w:rPr>
          <w:rtl/>
        </w:rPr>
        <w:t xml:space="preserve"> هر دو با هم ذکر شده‌اند</w:t>
      </w:r>
      <w:r w:rsidR="00013ECA" w:rsidRPr="00013ECA">
        <w:rPr>
          <w:lang w:bidi="ar-SA"/>
        </w:rPr>
        <w:t>.</w:t>
      </w:r>
      <w:r w:rsidR="007A6E59">
        <w:rPr>
          <w:rFonts w:hint="cs"/>
          <w:rtl/>
          <w:lang w:bidi="ar-SA"/>
        </w:rPr>
        <w:t xml:space="preserve"> </w:t>
      </w:r>
      <w:r w:rsidR="00013ECA" w:rsidRPr="00013ECA">
        <w:rPr>
          <w:rtl/>
        </w:rPr>
        <w:t>بنابراین، «لا ضرار علی مؤمن» بر عبارت «انک رجل مضارّ» تطبیق شده است. اما «لا ضرر» ممکن است به دلیل مشابهت با «لا ضرار» یا به جهت دیگری ذکر شده باشد و قید «علی مؤمن» به آن بازنگردد. لذا این قید قرینیتی ایجاد نمی‌کند</w:t>
      </w:r>
      <w:r w:rsidR="00013ECA" w:rsidRPr="00013ECA">
        <w:rPr>
          <w:lang w:bidi="ar-SA"/>
        </w:rPr>
        <w:t>.</w:t>
      </w:r>
    </w:p>
    <w:p w14:paraId="7858965F" w14:textId="5F20F5D0" w:rsidR="00013ECA" w:rsidRPr="00966078" w:rsidRDefault="008D639F" w:rsidP="007A6E59">
      <w:pPr>
        <w:jc w:val="both"/>
        <w:rPr>
          <w:rtl/>
          <w:lang w:bidi="ar-SA"/>
        </w:rPr>
      </w:pPr>
      <w:r>
        <w:rPr>
          <w:rFonts w:hint="cs"/>
          <w:rtl/>
          <w:lang w:bidi="ar-SA"/>
        </w:rPr>
        <w:lastRenderedPageBreak/>
        <w:t xml:space="preserve">بنابراین </w:t>
      </w:r>
      <w:r>
        <w:rPr>
          <w:rFonts w:hint="cs"/>
          <w:rtl/>
        </w:rPr>
        <w:t>پ</w:t>
      </w:r>
      <w:r w:rsidR="00013ECA" w:rsidRPr="00013ECA">
        <w:rPr>
          <w:rtl/>
        </w:rPr>
        <w:t xml:space="preserve">س از چند دوره بحث، استظهار ما به نتیجه قطعی نرسیده است. در نهایت، مشخص نیست که نظر امام </w:t>
      </w:r>
      <w:r>
        <w:rPr>
          <w:rFonts w:hint="cs"/>
          <w:rtl/>
        </w:rPr>
        <w:t xml:space="preserve">رحمه الله </w:t>
      </w:r>
      <w:r w:rsidR="00013ECA" w:rsidRPr="00013ECA">
        <w:rPr>
          <w:rtl/>
        </w:rPr>
        <w:t>مبنی بر نهی یا نظر آقای خویی مبنی بر نفی، کدام یک مطابق با واقع است</w:t>
      </w:r>
      <w:r w:rsidR="00013ECA" w:rsidRPr="00013ECA">
        <w:rPr>
          <w:lang w:bidi="ar-SA"/>
        </w:rPr>
        <w:t>.</w:t>
      </w:r>
    </w:p>
    <w:sectPr w:rsidR="00013ECA" w:rsidRPr="00966078" w:rsidSect="0017401F">
      <w:headerReference w:type="even" r:id="rId8"/>
      <w:headerReference w:type="default" r:id="rId9"/>
      <w:footerReference w:type="even" r:id="rId10"/>
      <w:footerReference w:type="default" r:id="rId11"/>
      <w:pgSz w:w="12240" w:h="15840"/>
      <w:pgMar w:top="9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FA1D6AD" w14:textId="77777777" w:rsidR="0043240B" w:rsidRDefault="0043240B" w:rsidP="0017401F">
      <w:pPr>
        <w:spacing w:after="0" w:line="240" w:lineRule="auto"/>
      </w:pPr>
      <w:r>
        <w:separator/>
      </w:r>
    </w:p>
  </w:endnote>
  <w:endnote w:type="continuationSeparator" w:id="0">
    <w:p w14:paraId="64D2A40E" w14:textId="77777777" w:rsidR="0043240B" w:rsidRDefault="0043240B" w:rsidP="001740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orLotus">
    <w:altName w:val="Arial"/>
    <w:panose1 w:val="00000000000000000000"/>
    <w:charset w:val="00"/>
    <w:family w:val="auto"/>
    <w:pitch w:val="variable"/>
    <w:sig w:usb0="80002007" w:usb1="80002000" w:usb2="00000008" w:usb3="00000000" w:csb0="00000043" w:csb1="00000000"/>
  </w:font>
  <w:font w:name="Cambria">
    <w:panose1 w:val="02040503050406030204"/>
    <w:charset w:val="00"/>
    <w:family w:val="roman"/>
    <w:pitch w:val="variable"/>
    <w:sig w:usb0="E00006FF" w:usb1="420024FF" w:usb2="02000000" w:usb3="00000000" w:csb0="0000019F" w:csb1="00000000"/>
  </w:font>
  <w:font w:name="B Badr">
    <w:altName w:val="Arial"/>
    <w:panose1 w:val="00000400000000000000"/>
    <w:charset w:val="B2"/>
    <w:family w:val="auto"/>
    <w:pitch w:val="variable"/>
    <w:sig w:usb0="00002001" w:usb1="80000000" w:usb2="00000008" w:usb3="00000000" w:csb0="00000040" w:csb1="00000000"/>
  </w:font>
  <w:font w:name="IRANSans">
    <w:panose1 w:val="020B0506030804020204"/>
    <w:charset w:val="00"/>
    <w:family w:val="swiss"/>
    <w:pitch w:val="variable"/>
    <w:sig w:usb0="80002003" w:usb1="00000000" w:usb2="00000008" w:usb3="00000000" w:csb0="00000041" w:csb1="00000000"/>
  </w:font>
  <w:font w:name="Noor_Nazli">
    <w:panose1 w:val="01000506000000020004"/>
    <w:charset w:val="00"/>
    <w:family w:val="auto"/>
    <w:pitch w:val="variable"/>
    <w:sig w:usb0="80002007" w:usb1="80002000" w:usb2="00000008" w:usb3="00000000" w:csb0="0000004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7B3243" w14:textId="77777777" w:rsidR="0017401F" w:rsidRDefault="0017401F" w:rsidP="007F1053">
    <w:pPr>
      <w:pStyle w:val="Footer"/>
    </w:pPr>
  </w:p>
  <w:p w14:paraId="7E44046F" w14:textId="77777777" w:rsidR="0017401F" w:rsidRDefault="0017401F" w:rsidP="007F1053"/>
  <w:p w14:paraId="126B1D33" w14:textId="77777777" w:rsidR="0017401F" w:rsidRDefault="0017401F"/>
  <w:p w14:paraId="324BDF35" w14:textId="77777777" w:rsidR="0017401F" w:rsidRDefault="0017401F"/>
  <w:p w14:paraId="23BEB824" w14:textId="77777777" w:rsidR="0017401F" w:rsidRDefault="0017401F" w:rsidP="007F1053"/>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451983836"/>
      <w:docPartObj>
        <w:docPartGallery w:val="Page Numbers (Bottom of Page)"/>
        <w:docPartUnique/>
      </w:docPartObj>
    </w:sdtPr>
    <w:sdtEndPr>
      <w:rPr>
        <w:noProof/>
      </w:rPr>
    </w:sdtEndPr>
    <w:sdtContent>
      <w:p w14:paraId="4A1CE3C1" w14:textId="77777777" w:rsidR="0017401F" w:rsidRDefault="0017401F" w:rsidP="00822C53">
        <w:pPr>
          <w:pStyle w:val="Footer"/>
          <w:jc w:val="center"/>
        </w:pPr>
        <w:r>
          <w:fldChar w:fldCharType="begin"/>
        </w:r>
        <w:r>
          <w:instrText xml:space="preserve"> PAGE   \* MERGEFORMAT </w:instrText>
        </w:r>
        <w:r>
          <w:fldChar w:fldCharType="separate"/>
        </w:r>
        <w:r w:rsidR="00A73B46">
          <w:rPr>
            <w:noProof/>
            <w:rtl/>
          </w:rPr>
          <w:t>8</w:t>
        </w:r>
        <w:r>
          <w:rPr>
            <w:noProof/>
          </w:rPr>
          <w:fldChar w:fldCharType="end"/>
        </w:r>
      </w:p>
    </w:sdtContent>
  </w:sdt>
  <w:p w14:paraId="515A36A8" w14:textId="77777777" w:rsidR="0017401F" w:rsidRDefault="0017401F" w:rsidP="007F105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B216931" w14:textId="77777777" w:rsidR="0043240B" w:rsidRDefault="0043240B" w:rsidP="0017401F">
      <w:pPr>
        <w:spacing w:after="0" w:line="240" w:lineRule="auto"/>
      </w:pPr>
      <w:r>
        <w:separator/>
      </w:r>
    </w:p>
  </w:footnote>
  <w:footnote w:type="continuationSeparator" w:id="0">
    <w:p w14:paraId="14D42607" w14:textId="77777777" w:rsidR="0043240B" w:rsidRDefault="0043240B" w:rsidP="0017401F">
      <w:pPr>
        <w:spacing w:after="0" w:line="240" w:lineRule="auto"/>
      </w:pPr>
      <w:r>
        <w:continuationSeparator/>
      </w:r>
    </w:p>
  </w:footnote>
  <w:footnote w:id="1">
    <w:p w14:paraId="5501C58E" w14:textId="2949A0BC" w:rsidR="00B43343" w:rsidRPr="00B74936" w:rsidRDefault="00B43343" w:rsidP="00B74936">
      <w:pPr>
        <w:pStyle w:val="FootnoteText"/>
        <w:jc w:val="both"/>
        <w:rPr>
          <w:rFonts w:ascii="NoorLotus" w:hAnsi="NoorLotus"/>
          <w:color w:val="3C3C3C"/>
          <w:rtl/>
          <w:lang w:bidi="ar-SA"/>
        </w:rPr>
      </w:pPr>
      <w:r w:rsidRPr="00B74936">
        <w:rPr>
          <w:rStyle w:val="FootnoteReference"/>
          <w:rFonts w:cs="NoorLotus"/>
          <w:color w:val="3C3C3C"/>
        </w:rPr>
        <w:footnoteRef/>
      </w:r>
      <w:r w:rsidRPr="00B74936">
        <w:rPr>
          <w:rFonts w:ascii="Cambria" w:hAnsi="Cambria" w:cs="Cambria" w:hint="cs"/>
          <w:color w:val="3C3C3C"/>
          <w:rtl/>
        </w:rPr>
        <w:t> </w:t>
      </w:r>
      <w:r w:rsidRPr="00B74936">
        <w:rPr>
          <w:rFonts w:ascii="NoorLotus" w:hAnsi="NoorLotus"/>
          <w:color w:val="3C3C3C"/>
          <w:rtl/>
        </w:rPr>
        <w:t xml:space="preserve"> قاعدة لا ضرر (شریعت اصفهانی) ، ص 24.</w:t>
      </w:r>
    </w:p>
  </w:footnote>
  <w:footnote w:id="2">
    <w:p w14:paraId="0B2F66FE" w14:textId="1A6EC101" w:rsidR="00B43343" w:rsidRPr="00B74936" w:rsidRDefault="00B43343" w:rsidP="00B74936">
      <w:pPr>
        <w:pStyle w:val="FootnoteText"/>
        <w:jc w:val="both"/>
        <w:rPr>
          <w:rFonts w:ascii="NoorLotus" w:hAnsi="NoorLotus"/>
          <w:color w:val="3C3C3C"/>
          <w:rtl/>
          <w:lang w:bidi="ar-SA"/>
        </w:rPr>
      </w:pPr>
      <w:r w:rsidRPr="00B74936">
        <w:rPr>
          <w:rStyle w:val="FootnoteReference"/>
          <w:rFonts w:cs="NoorLotus"/>
          <w:color w:val="3C3C3C"/>
        </w:rPr>
        <w:footnoteRef/>
      </w:r>
      <w:r w:rsidRPr="00B74936">
        <w:rPr>
          <w:rFonts w:ascii="Cambria" w:hAnsi="Cambria" w:cs="Cambria" w:hint="cs"/>
          <w:color w:val="3C3C3C"/>
          <w:rtl/>
        </w:rPr>
        <w:t> </w:t>
      </w:r>
      <w:r w:rsidRPr="00B74936">
        <w:rPr>
          <w:rFonts w:ascii="NoorLotus" w:hAnsi="NoorLotus"/>
          <w:color w:val="3C3C3C"/>
          <w:rtl/>
        </w:rPr>
        <w:t xml:space="preserve"> تهذیب الأصول. ج 3، ص 524.</w:t>
      </w:r>
    </w:p>
  </w:footnote>
  <w:footnote w:id="3">
    <w:p w14:paraId="7CD79D81" w14:textId="77777777" w:rsidR="00B43343" w:rsidRPr="00B74936" w:rsidRDefault="00B43343" w:rsidP="00B74936">
      <w:pPr>
        <w:pStyle w:val="FootnoteText"/>
        <w:jc w:val="both"/>
        <w:rPr>
          <w:rFonts w:ascii="NoorLotus" w:hAnsi="NoorLotus"/>
          <w:rtl/>
        </w:rPr>
      </w:pPr>
      <w:r w:rsidRPr="00B74936">
        <w:rPr>
          <w:rStyle w:val="FootnoteReference"/>
          <w:rFonts w:cs="NoorLotus"/>
        </w:rPr>
        <w:footnoteRef/>
      </w:r>
      <w:r w:rsidRPr="00B74936">
        <w:rPr>
          <w:rFonts w:ascii="NoorLotus" w:hAnsi="NoorLotus"/>
          <w:rtl/>
        </w:rPr>
        <w:t xml:space="preserve"> البقرة:197.</w:t>
      </w:r>
    </w:p>
  </w:footnote>
  <w:footnote w:id="4">
    <w:p w14:paraId="122B0F85" w14:textId="77777777" w:rsidR="00B43343" w:rsidRPr="00B74936" w:rsidRDefault="00B43343" w:rsidP="00B74936">
      <w:pPr>
        <w:pStyle w:val="FootnoteText"/>
        <w:jc w:val="both"/>
        <w:rPr>
          <w:rFonts w:ascii="NoorLotus" w:hAnsi="NoorLotus"/>
        </w:rPr>
      </w:pPr>
      <w:r w:rsidRPr="00B74936">
        <w:rPr>
          <w:rStyle w:val="FootnoteReference"/>
          <w:rFonts w:cs="NoorLotus"/>
        </w:rPr>
        <w:footnoteRef/>
      </w:r>
      <w:r w:rsidRPr="00B74936">
        <w:rPr>
          <w:rFonts w:ascii="NoorLotus" w:hAnsi="NoorLotus"/>
          <w:rtl/>
        </w:rPr>
        <w:t xml:space="preserve"> الفقیه، ج3، ص103، ح3423.</w:t>
      </w:r>
    </w:p>
  </w:footnote>
  <w:footnote w:id="5">
    <w:p w14:paraId="261AA29D" w14:textId="3AC015C5" w:rsidR="00B43343" w:rsidRPr="00B74936" w:rsidRDefault="00B43343" w:rsidP="00B74936">
      <w:pPr>
        <w:pStyle w:val="FootnoteText"/>
        <w:jc w:val="both"/>
        <w:rPr>
          <w:rFonts w:ascii="NoorLotus" w:hAnsi="NoorLotus"/>
        </w:rPr>
      </w:pPr>
      <w:r w:rsidRPr="00B74936">
        <w:rPr>
          <w:rStyle w:val="FootnoteReference"/>
          <w:rFonts w:cs="NoorLotus"/>
        </w:rPr>
        <w:footnoteRef/>
      </w:r>
      <w:r w:rsidRPr="00B74936">
        <w:rPr>
          <w:rFonts w:ascii="NoorLotus" w:hAnsi="NoorLotus"/>
          <w:rtl/>
        </w:rPr>
        <w:t xml:space="preserve"> الكافي (ط - الإسلامية)، ج‏5، ص: 294، ح8.</w:t>
      </w:r>
    </w:p>
  </w:footnote>
  <w:footnote w:id="6">
    <w:p w14:paraId="24FE5CB6" w14:textId="77777777" w:rsidR="00B43343" w:rsidRPr="00B74936" w:rsidRDefault="00B43343" w:rsidP="00B74936">
      <w:pPr>
        <w:pStyle w:val="FootnoteText"/>
        <w:jc w:val="both"/>
        <w:rPr>
          <w:rFonts w:ascii="NoorLotus" w:hAnsi="NoorLotus"/>
        </w:rPr>
      </w:pPr>
      <w:r w:rsidRPr="00B74936">
        <w:rPr>
          <w:rStyle w:val="FootnoteReference"/>
          <w:rFonts w:cs="NoorLotus"/>
        </w:rPr>
        <w:footnoteRef/>
      </w:r>
      <w:r w:rsidRPr="00B74936">
        <w:rPr>
          <w:rFonts w:ascii="NoorLotus" w:hAnsi="NoorLotus"/>
          <w:rtl/>
        </w:rPr>
        <w:t xml:space="preserve"> الفقیه، ج3، ص103، ح3423.</w:t>
      </w:r>
    </w:p>
  </w:footnote>
  <w:footnote w:id="7">
    <w:p w14:paraId="19690F7F" w14:textId="235FDA0A" w:rsidR="00B306C1" w:rsidRPr="00B74936" w:rsidRDefault="00B306C1" w:rsidP="00BB5812">
      <w:pPr>
        <w:pStyle w:val="FootnoteText"/>
        <w:jc w:val="both"/>
        <w:rPr>
          <w:rFonts w:ascii="NoorLotus" w:hAnsi="NoorLotus"/>
          <w:color w:val="3C3C3C"/>
          <w:rtl/>
          <w:lang w:bidi="ar-SA"/>
        </w:rPr>
      </w:pPr>
      <w:r w:rsidRPr="00B74936">
        <w:rPr>
          <w:rStyle w:val="FootnoteReference"/>
          <w:rFonts w:cs="NoorLotus"/>
          <w:color w:val="3C3C3C"/>
        </w:rPr>
        <w:footnoteRef/>
      </w:r>
      <w:r w:rsidRPr="00B74936">
        <w:rPr>
          <w:rFonts w:ascii="Cambria" w:hAnsi="Cambria" w:cs="Cambria" w:hint="cs"/>
          <w:color w:val="3C3C3C"/>
          <w:rtl/>
        </w:rPr>
        <w:t> </w:t>
      </w:r>
      <w:r w:rsidRPr="00B74936">
        <w:rPr>
          <w:rFonts w:ascii="NoorLotus" w:hAnsi="NoorLotus"/>
          <w:color w:val="3C3C3C"/>
          <w:rtl/>
        </w:rPr>
        <w:t xml:space="preserve"> بحوث في علم الأصول (الهاشمي الشاهرودي). ج 5، ص 489.</w:t>
      </w:r>
    </w:p>
  </w:footnote>
  <w:footnote w:id="8">
    <w:p w14:paraId="401CD475" w14:textId="4F56A44C" w:rsidR="00B43343" w:rsidRPr="00B74936" w:rsidRDefault="00B43343" w:rsidP="00B74936">
      <w:pPr>
        <w:pStyle w:val="FootnoteText"/>
        <w:jc w:val="both"/>
        <w:rPr>
          <w:rFonts w:ascii="NoorLotus" w:hAnsi="NoorLotus"/>
        </w:rPr>
      </w:pPr>
      <w:r w:rsidRPr="00B74936">
        <w:rPr>
          <w:rStyle w:val="FootnoteReference"/>
          <w:rFonts w:cs="NoorLotus"/>
        </w:rPr>
        <w:footnoteRef/>
      </w:r>
      <w:r w:rsidRPr="00B74936">
        <w:rPr>
          <w:rFonts w:ascii="NoorLotus" w:hAnsi="NoorLotus"/>
          <w:rtl/>
        </w:rPr>
        <w:t xml:space="preserve"> وسائل الشيعة، ج‏22، ص: 30، ح3.</w:t>
      </w:r>
    </w:p>
  </w:footnote>
  <w:footnote w:id="9">
    <w:p w14:paraId="4FD24F26" w14:textId="0CA80382" w:rsidR="00B43343" w:rsidRPr="00B74936" w:rsidRDefault="00B43343" w:rsidP="00B74936">
      <w:pPr>
        <w:pStyle w:val="FootnoteText"/>
        <w:jc w:val="both"/>
        <w:rPr>
          <w:rFonts w:ascii="NoorLotus" w:hAnsi="NoorLotus"/>
        </w:rPr>
      </w:pPr>
      <w:r w:rsidRPr="00B74936">
        <w:rPr>
          <w:rStyle w:val="FootnoteReference"/>
          <w:rFonts w:cs="NoorLotus"/>
        </w:rPr>
        <w:footnoteRef/>
      </w:r>
      <w:r w:rsidRPr="00B74936">
        <w:rPr>
          <w:rFonts w:ascii="NoorLotus" w:hAnsi="NoorLotus"/>
          <w:rtl/>
        </w:rPr>
        <w:t xml:space="preserve"> همان، ص33، ح6. متن روایت: «أَبِي عَبْدِ اللَّهِ ع قَالَ: كَانَ الَّذِينَ مِنْ قَبْلِنَا يَقُولُونَ لَا عَتَاقَ وَ لَا طَلَاقَ إِلَّا بَعْدَ مَا يَمْلِكُ‏ الرَّجُلُ‏.»</w:t>
      </w:r>
    </w:p>
  </w:footnote>
  <w:footnote w:id="10">
    <w:p w14:paraId="0D8297FA" w14:textId="561A8FD8" w:rsidR="00B43343" w:rsidRPr="00B74936" w:rsidRDefault="00B43343" w:rsidP="00B74936">
      <w:pPr>
        <w:pStyle w:val="FootnoteText"/>
        <w:jc w:val="both"/>
        <w:rPr>
          <w:rFonts w:ascii="NoorLotus" w:hAnsi="NoorLotus"/>
        </w:rPr>
      </w:pPr>
      <w:r w:rsidRPr="00B74936">
        <w:rPr>
          <w:rStyle w:val="FootnoteReference"/>
          <w:rFonts w:cs="NoorLotus"/>
        </w:rPr>
        <w:footnoteRef/>
      </w:r>
      <w:r w:rsidRPr="00B74936">
        <w:rPr>
          <w:rFonts w:ascii="NoorLotus" w:hAnsi="NoorLotus"/>
          <w:rtl/>
        </w:rPr>
        <w:t xml:space="preserve"> همان، ح8.</w:t>
      </w:r>
    </w:p>
  </w:footnote>
  <w:footnote w:id="11">
    <w:p w14:paraId="5DBB26E8" w14:textId="6409160F" w:rsidR="00B43343" w:rsidRPr="00B74936" w:rsidRDefault="00B43343" w:rsidP="00B74936">
      <w:pPr>
        <w:pStyle w:val="FootnoteText"/>
        <w:jc w:val="both"/>
        <w:rPr>
          <w:rFonts w:ascii="NoorLotus" w:hAnsi="NoorLotus"/>
        </w:rPr>
      </w:pPr>
      <w:r w:rsidRPr="00B74936">
        <w:rPr>
          <w:rStyle w:val="FootnoteReference"/>
          <w:rFonts w:cs="NoorLotus"/>
        </w:rPr>
        <w:footnoteRef/>
      </w:r>
      <w:r w:rsidRPr="00B74936">
        <w:rPr>
          <w:rFonts w:ascii="NoorLotus" w:hAnsi="NoorLotus"/>
          <w:rtl/>
        </w:rPr>
        <w:t xml:space="preserve"> همان، ج1، ص45، ح9.</w:t>
      </w:r>
    </w:p>
  </w:footnote>
  <w:footnote w:id="12">
    <w:p w14:paraId="3345D1E9" w14:textId="5ED82DDF" w:rsidR="00B43343" w:rsidRPr="00B74936" w:rsidRDefault="00B43343" w:rsidP="00B74936">
      <w:pPr>
        <w:pStyle w:val="FootnoteText"/>
        <w:jc w:val="both"/>
        <w:rPr>
          <w:rFonts w:ascii="NoorLotus" w:hAnsi="NoorLotus"/>
        </w:rPr>
      </w:pPr>
      <w:r w:rsidRPr="00B74936">
        <w:rPr>
          <w:rStyle w:val="FootnoteReference"/>
          <w:rFonts w:cs="NoorLotus"/>
        </w:rPr>
        <w:footnoteRef/>
      </w:r>
      <w:r w:rsidRPr="00B74936">
        <w:rPr>
          <w:rFonts w:ascii="NoorLotus" w:hAnsi="NoorLotus"/>
          <w:rtl/>
        </w:rPr>
        <w:t xml:space="preserve"> </w:t>
      </w:r>
      <w:r w:rsidR="00BA3255" w:rsidRPr="00B74936">
        <w:rPr>
          <w:rFonts w:ascii="NoorLotus" w:hAnsi="NoorLotus"/>
          <w:rtl/>
        </w:rPr>
        <w:t>همان، ج22، ص24، ح3.</w:t>
      </w:r>
    </w:p>
  </w:footnote>
  <w:footnote w:id="13">
    <w:p w14:paraId="6BA2C71B" w14:textId="520B857E" w:rsidR="00BA3255" w:rsidRPr="00B74936" w:rsidRDefault="00BA3255" w:rsidP="00B74936">
      <w:pPr>
        <w:pStyle w:val="FootnoteText"/>
        <w:jc w:val="both"/>
        <w:rPr>
          <w:rFonts w:ascii="NoorLotus" w:hAnsi="NoorLotus"/>
          <w:rtl/>
        </w:rPr>
      </w:pPr>
      <w:r w:rsidRPr="00B74936">
        <w:rPr>
          <w:rStyle w:val="FootnoteReference"/>
          <w:rFonts w:cs="NoorLotus"/>
        </w:rPr>
        <w:footnoteRef/>
      </w:r>
      <w:r w:rsidRPr="00B74936">
        <w:rPr>
          <w:rFonts w:ascii="NoorLotus" w:hAnsi="NoorLotus"/>
          <w:rtl/>
        </w:rPr>
        <w:t xml:space="preserve"> همان.</w:t>
      </w:r>
    </w:p>
  </w:footnote>
  <w:footnote w:id="14">
    <w:p w14:paraId="6D296ACB" w14:textId="67D94B49" w:rsidR="00BA3255" w:rsidRPr="00B74936" w:rsidRDefault="00BA3255" w:rsidP="00B74936">
      <w:pPr>
        <w:pStyle w:val="FootnoteText"/>
        <w:jc w:val="both"/>
        <w:rPr>
          <w:rFonts w:ascii="NoorLotus" w:hAnsi="NoorLotus"/>
          <w:rtl/>
        </w:rPr>
      </w:pPr>
      <w:r w:rsidRPr="00B74936">
        <w:rPr>
          <w:rStyle w:val="FootnoteReference"/>
          <w:rFonts w:cs="NoorLotus"/>
        </w:rPr>
        <w:footnoteRef/>
      </w:r>
      <w:r w:rsidRPr="00B74936">
        <w:rPr>
          <w:rFonts w:ascii="NoorLotus" w:hAnsi="NoorLotus"/>
          <w:rtl/>
        </w:rPr>
        <w:t xml:space="preserve"> همان، ص29، ح13.</w:t>
      </w:r>
    </w:p>
  </w:footnote>
  <w:footnote w:id="15">
    <w:p w14:paraId="13CDDBE0" w14:textId="25E731A5" w:rsidR="00BA3255" w:rsidRPr="00B74936" w:rsidRDefault="00BA3255" w:rsidP="00B74936">
      <w:pPr>
        <w:pStyle w:val="FootnoteText"/>
        <w:jc w:val="both"/>
        <w:rPr>
          <w:rFonts w:ascii="NoorLotus" w:hAnsi="NoorLotus"/>
          <w:rtl/>
        </w:rPr>
      </w:pPr>
      <w:r w:rsidRPr="00B74936">
        <w:rPr>
          <w:rStyle w:val="FootnoteReference"/>
          <w:rFonts w:cs="NoorLotus"/>
        </w:rPr>
        <w:footnoteRef/>
      </w:r>
      <w:r w:rsidRPr="00B74936">
        <w:rPr>
          <w:rFonts w:ascii="NoorLotus" w:hAnsi="NoorLotus"/>
          <w:rtl/>
        </w:rPr>
        <w:t xml:space="preserve"> عوالي اللئالي العزيزية في الأحاديث الدينية، ج‏1، ص: 233، ح136.</w:t>
      </w:r>
    </w:p>
  </w:footnote>
  <w:footnote w:id="16">
    <w:p w14:paraId="07296B02" w14:textId="587FB002" w:rsidR="00BA3255" w:rsidRPr="00B74936" w:rsidRDefault="00BA3255" w:rsidP="00B74936">
      <w:pPr>
        <w:pStyle w:val="FootnoteText"/>
        <w:jc w:val="both"/>
        <w:rPr>
          <w:rFonts w:ascii="NoorLotus" w:hAnsi="NoorLotus"/>
        </w:rPr>
      </w:pPr>
      <w:r w:rsidRPr="00B74936">
        <w:rPr>
          <w:rStyle w:val="FootnoteReference"/>
          <w:rFonts w:cs="NoorLotus"/>
        </w:rPr>
        <w:footnoteRef/>
      </w:r>
      <w:r w:rsidRPr="00B74936">
        <w:rPr>
          <w:rFonts w:ascii="NoorLotus" w:hAnsi="NoorLotus"/>
          <w:rtl/>
        </w:rPr>
        <w:t xml:space="preserve"> وسائل الشيعة، ج‏8، ص241، ح8.</w:t>
      </w:r>
    </w:p>
  </w:footnote>
  <w:footnote w:id="17">
    <w:p w14:paraId="0D464A67" w14:textId="79A2102C" w:rsidR="006D2D30" w:rsidRDefault="006D2D30">
      <w:pPr>
        <w:pStyle w:val="FootnoteText"/>
        <w:rPr>
          <w:rtl/>
        </w:rPr>
      </w:pPr>
      <w:r>
        <w:rPr>
          <w:rStyle w:val="FootnoteReference"/>
        </w:rPr>
        <w:footnoteRef/>
      </w:r>
      <w:r>
        <w:rPr>
          <w:rtl/>
        </w:rPr>
        <w:t xml:space="preserve"> </w:t>
      </w:r>
      <w:r>
        <w:rPr>
          <w:rFonts w:hint="cs"/>
          <w:rtl/>
        </w:rPr>
        <w:t>مقرر: ظاهرا مراد استاد حفظه الله این است که با «لا» نافیه اگر دو مترادف نفی شوند مستهجن است و الا در جمله مثبت مانند «ضرر و زیان» این عطف مستهجن نیست.</w:t>
      </w:r>
    </w:p>
  </w:footnote>
  <w:footnote w:id="18">
    <w:p w14:paraId="733E79E0" w14:textId="172C085C" w:rsidR="00BA3255" w:rsidRPr="00B74936" w:rsidRDefault="00BA3255" w:rsidP="002D173F">
      <w:pPr>
        <w:pStyle w:val="FootnoteText"/>
        <w:jc w:val="both"/>
        <w:rPr>
          <w:rFonts w:ascii="NoorLotus" w:hAnsi="NoorLotus"/>
          <w:color w:val="3C3C3C"/>
          <w:rtl/>
          <w:lang w:bidi="ar-SA"/>
        </w:rPr>
      </w:pPr>
      <w:r w:rsidRPr="00B74936">
        <w:rPr>
          <w:rStyle w:val="FootnoteReference"/>
          <w:rFonts w:cs="NoorLotus"/>
          <w:color w:val="3C3C3C"/>
        </w:rPr>
        <w:footnoteRef/>
      </w:r>
      <w:r w:rsidRPr="00B74936">
        <w:rPr>
          <w:rFonts w:ascii="Cambria" w:hAnsi="Cambria" w:cs="Cambria" w:hint="cs"/>
          <w:color w:val="3C3C3C"/>
          <w:rtl/>
        </w:rPr>
        <w:t> </w:t>
      </w:r>
      <w:r w:rsidRPr="00B74936">
        <w:rPr>
          <w:rFonts w:ascii="NoorLotus" w:hAnsi="NoorLotus"/>
          <w:color w:val="3C3C3C"/>
          <w:rtl/>
        </w:rPr>
        <w:t>. بحوث في علم الأصول (الهاشمي الشاهرودي). ج 5، ص 469.</w:t>
      </w:r>
    </w:p>
  </w:footnote>
  <w:footnote w:id="19">
    <w:p w14:paraId="2C0A84B2" w14:textId="04E77D77" w:rsidR="00BA3255" w:rsidRPr="00B74936" w:rsidRDefault="00BA3255" w:rsidP="007A6E59">
      <w:pPr>
        <w:pStyle w:val="FootnoteText"/>
        <w:jc w:val="both"/>
        <w:rPr>
          <w:rFonts w:ascii="NoorLotus" w:hAnsi="NoorLotus"/>
          <w:color w:val="3C3C3C"/>
          <w:rtl/>
          <w:lang w:bidi="ar-SA"/>
        </w:rPr>
      </w:pPr>
      <w:r w:rsidRPr="00B74936">
        <w:rPr>
          <w:rStyle w:val="FootnoteReference"/>
          <w:rFonts w:cs="NoorLotus"/>
          <w:color w:val="3C3C3C"/>
        </w:rPr>
        <w:footnoteRef/>
      </w:r>
      <w:r w:rsidRPr="00B74936">
        <w:rPr>
          <w:rFonts w:ascii="Cambria" w:hAnsi="Cambria" w:cs="Cambria" w:hint="cs"/>
          <w:color w:val="3C3C3C"/>
          <w:rtl/>
        </w:rPr>
        <w:t> </w:t>
      </w:r>
      <w:r w:rsidRPr="00B74936">
        <w:rPr>
          <w:rFonts w:ascii="NoorLotus" w:hAnsi="NoorLotus"/>
          <w:color w:val="3C3C3C"/>
          <w:rtl/>
        </w:rPr>
        <w:t xml:space="preserve"> مصباح الأصول. ج 2، ص 526.</w:t>
      </w:r>
    </w:p>
  </w:footnote>
  <w:footnote w:id="20">
    <w:p w14:paraId="33399370" w14:textId="0FABC1C8" w:rsidR="006F1EBC" w:rsidRPr="00B74936" w:rsidRDefault="006F1EBC" w:rsidP="00C01521">
      <w:pPr>
        <w:pStyle w:val="FootnoteText"/>
        <w:jc w:val="both"/>
        <w:rPr>
          <w:rFonts w:ascii="NoorLotus" w:hAnsi="NoorLotus"/>
          <w:color w:val="3C3C3C"/>
          <w:rtl/>
          <w:lang w:bidi="ar-SA"/>
        </w:rPr>
      </w:pPr>
      <w:r w:rsidRPr="00B74936">
        <w:rPr>
          <w:rStyle w:val="FootnoteReference"/>
          <w:rFonts w:cs="NoorLotus"/>
          <w:color w:val="3C3C3C"/>
        </w:rPr>
        <w:footnoteRef/>
      </w:r>
      <w:r w:rsidRPr="00B74936">
        <w:rPr>
          <w:rFonts w:ascii="Cambria" w:hAnsi="Cambria" w:cs="Cambria" w:hint="cs"/>
          <w:color w:val="3C3C3C"/>
          <w:rtl/>
        </w:rPr>
        <w:t> </w:t>
      </w:r>
      <w:r w:rsidR="007A6E59">
        <w:rPr>
          <w:rFonts w:ascii="NoorLotus" w:hAnsi="NoorLotus"/>
          <w:color w:val="3C3C3C"/>
          <w:rtl/>
        </w:rPr>
        <w:t>رسائل فقهیة (انصاری)</w:t>
      </w:r>
      <w:r w:rsidRPr="00B74936">
        <w:rPr>
          <w:rFonts w:ascii="NoorLotus" w:hAnsi="NoorLotus"/>
          <w:color w:val="3C3C3C"/>
          <w:rtl/>
        </w:rPr>
        <w:t>، ص 116.</w:t>
      </w:r>
    </w:p>
  </w:footnote>
  <w:footnote w:id="21">
    <w:p w14:paraId="0A85D136" w14:textId="5E041801" w:rsidR="00C6778E" w:rsidRPr="00B74936" w:rsidRDefault="00C6778E" w:rsidP="00C01521">
      <w:pPr>
        <w:pStyle w:val="FootnoteText"/>
        <w:jc w:val="both"/>
        <w:rPr>
          <w:rFonts w:ascii="NoorLotus" w:hAnsi="NoorLotus"/>
          <w:color w:val="3C3C3C"/>
          <w:rtl/>
          <w:lang w:bidi="ar-SA"/>
        </w:rPr>
      </w:pPr>
      <w:r w:rsidRPr="00B74936">
        <w:rPr>
          <w:rStyle w:val="FootnoteReference"/>
          <w:rFonts w:cs="NoorLotus"/>
          <w:color w:val="3C3C3C"/>
        </w:rPr>
        <w:footnoteRef/>
      </w:r>
      <w:r w:rsidRPr="00B74936">
        <w:rPr>
          <w:rFonts w:ascii="Cambria" w:hAnsi="Cambria" w:cs="Cambria" w:hint="cs"/>
          <w:color w:val="3C3C3C"/>
          <w:rtl/>
        </w:rPr>
        <w:t> </w:t>
      </w:r>
      <w:r w:rsidR="00C01521">
        <w:rPr>
          <w:rFonts w:ascii="NoorLotus" w:hAnsi="NoorLotus"/>
          <w:color w:val="3C3C3C"/>
          <w:rtl/>
        </w:rPr>
        <w:t xml:space="preserve"> قاعدة لا ضرر (شریعت اصفهانی)</w:t>
      </w:r>
      <w:r w:rsidRPr="00B74936">
        <w:rPr>
          <w:rFonts w:ascii="NoorLotus" w:hAnsi="NoorLotus"/>
          <w:color w:val="3C3C3C"/>
          <w:rtl/>
        </w:rPr>
        <w:t>، ص 26.</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EB6D65" w14:textId="77777777" w:rsidR="0017401F" w:rsidRDefault="0017401F" w:rsidP="007F1053">
    <w:pPr>
      <w:pStyle w:val="Header"/>
    </w:pPr>
  </w:p>
  <w:p w14:paraId="27D072FE" w14:textId="77777777" w:rsidR="0017401F" w:rsidRDefault="0017401F" w:rsidP="007F1053"/>
  <w:p w14:paraId="02D82FB4" w14:textId="77777777" w:rsidR="0017401F" w:rsidRDefault="0017401F"/>
  <w:p w14:paraId="3AAAAD0F" w14:textId="77777777" w:rsidR="0017401F" w:rsidRDefault="0017401F"/>
  <w:p w14:paraId="40BDF9C9" w14:textId="77777777" w:rsidR="0017401F" w:rsidRDefault="0017401F" w:rsidP="007F1053"/>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024057" w14:textId="775D0FC7" w:rsidR="0017401F" w:rsidRPr="009E10DD" w:rsidRDefault="0017401F" w:rsidP="00DF4ADB">
    <w:pPr>
      <w:pStyle w:val="Header"/>
      <w:pBdr>
        <w:top w:val="double" w:sz="4" w:space="1" w:color="auto"/>
        <w:left w:val="double" w:sz="4" w:space="4" w:color="auto"/>
        <w:bottom w:val="double" w:sz="4" w:space="4" w:color="auto"/>
        <w:right w:val="double" w:sz="4" w:space="4" w:color="auto"/>
      </w:pBdr>
      <w:tabs>
        <w:tab w:val="left" w:pos="720"/>
        <w:tab w:val="left" w:pos="4095"/>
      </w:tabs>
      <w:jc w:val="both"/>
      <w:rPr>
        <w:b w:val="0"/>
        <w:bCs w:val="0"/>
        <w:sz w:val="20"/>
        <w:szCs w:val="24"/>
      </w:rPr>
    </w:pPr>
    <w:r>
      <w:rPr>
        <w:rFonts w:hint="cs"/>
        <w:sz w:val="18"/>
        <w:szCs w:val="18"/>
        <w:rtl/>
      </w:rPr>
      <w:t>درس خارج اصول استاد شهیدی حفظه الله (دوره سوم، سال هفتم)</w:t>
    </w:r>
    <w:r>
      <w:rPr>
        <w:rFonts w:hint="cs"/>
        <w:sz w:val="18"/>
        <w:szCs w:val="18"/>
        <w:rtl/>
      </w:rPr>
      <w:tab/>
    </w:r>
    <w:r>
      <w:rPr>
        <w:rFonts w:hint="cs"/>
        <w:sz w:val="18"/>
        <w:szCs w:val="18"/>
        <w:rtl/>
      </w:rPr>
      <w:tab/>
    </w:r>
    <w:r>
      <w:rPr>
        <w:rFonts w:hint="cs"/>
        <w:sz w:val="18"/>
        <w:szCs w:val="18"/>
        <w:rtl/>
      </w:rPr>
      <w:tab/>
      <w:t>جلسه:74</w:t>
    </w:r>
    <w:r>
      <w:rPr>
        <w:sz w:val="18"/>
        <w:szCs w:val="18"/>
        <w:rtl/>
      </w:rPr>
      <w:t>(تاری</w:t>
    </w:r>
    <w:r>
      <w:rPr>
        <w:rFonts w:hint="cs"/>
        <w:sz w:val="18"/>
        <w:szCs w:val="18"/>
        <w:rtl/>
      </w:rPr>
      <w:t>خ:08/10</w:t>
    </w:r>
    <w:r>
      <w:rPr>
        <w:sz w:val="18"/>
        <w:szCs w:val="18"/>
        <w:rtl/>
      </w:rPr>
      <w:t>/</w:t>
    </w:r>
    <w:r>
      <w:rPr>
        <w:rFonts w:hint="cs"/>
        <w:sz w:val="18"/>
        <w:szCs w:val="18"/>
        <w:rtl/>
      </w:rPr>
      <w:t>1404</w:t>
    </w:r>
    <w:r>
      <w:rPr>
        <w:sz w:val="18"/>
        <w:szCs w:val="18"/>
        <w:rtl/>
      </w:rP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F66E0E"/>
    <w:multiLevelType w:val="multilevel"/>
    <w:tmpl w:val="D3F01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E141C53"/>
    <w:multiLevelType w:val="multilevel"/>
    <w:tmpl w:val="85F0C6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6DC0F5F"/>
    <w:multiLevelType w:val="multilevel"/>
    <w:tmpl w:val="D4B4B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5494005"/>
    <w:multiLevelType w:val="multilevel"/>
    <w:tmpl w:val="79EAA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401F"/>
    <w:rsid w:val="00004BB1"/>
    <w:rsid w:val="00013ECA"/>
    <w:rsid w:val="000368F0"/>
    <w:rsid w:val="00061DE2"/>
    <w:rsid w:val="00094670"/>
    <w:rsid w:val="0009559F"/>
    <w:rsid w:val="000C6212"/>
    <w:rsid w:val="000E6AC0"/>
    <w:rsid w:val="0011371C"/>
    <w:rsid w:val="001416F8"/>
    <w:rsid w:val="0017401F"/>
    <w:rsid w:val="0017500F"/>
    <w:rsid w:val="001971A2"/>
    <w:rsid w:val="001B5D7D"/>
    <w:rsid w:val="001B6FD2"/>
    <w:rsid w:val="001D7F4D"/>
    <w:rsid w:val="001E4B9A"/>
    <w:rsid w:val="00221AF4"/>
    <w:rsid w:val="00253DA5"/>
    <w:rsid w:val="00255C00"/>
    <w:rsid w:val="002778C4"/>
    <w:rsid w:val="002D173F"/>
    <w:rsid w:val="002E08B3"/>
    <w:rsid w:val="00332C33"/>
    <w:rsid w:val="00384123"/>
    <w:rsid w:val="003845FD"/>
    <w:rsid w:val="003B4048"/>
    <w:rsid w:val="003B6B3E"/>
    <w:rsid w:val="003E5133"/>
    <w:rsid w:val="0043240B"/>
    <w:rsid w:val="00471467"/>
    <w:rsid w:val="00472CEE"/>
    <w:rsid w:val="004B3A23"/>
    <w:rsid w:val="004C4DAA"/>
    <w:rsid w:val="004E202E"/>
    <w:rsid w:val="0050505A"/>
    <w:rsid w:val="0053445E"/>
    <w:rsid w:val="0053566D"/>
    <w:rsid w:val="00573481"/>
    <w:rsid w:val="00581D36"/>
    <w:rsid w:val="00592044"/>
    <w:rsid w:val="00595635"/>
    <w:rsid w:val="005A4AB9"/>
    <w:rsid w:val="005C2285"/>
    <w:rsid w:val="005C47A8"/>
    <w:rsid w:val="005D482E"/>
    <w:rsid w:val="006050ED"/>
    <w:rsid w:val="0062344A"/>
    <w:rsid w:val="00637797"/>
    <w:rsid w:val="0065481C"/>
    <w:rsid w:val="00654BCF"/>
    <w:rsid w:val="00673BA8"/>
    <w:rsid w:val="00685125"/>
    <w:rsid w:val="006C153B"/>
    <w:rsid w:val="006D2D30"/>
    <w:rsid w:val="006E6070"/>
    <w:rsid w:val="006F1EBC"/>
    <w:rsid w:val="007078F9"/>
    <w:rsid w:val="00707A56"/>
    <w:rsid w:val="007326CE"/>
    <w:rsid w:val="00765E44"/>
    <w:rsid w:val="00791ED2"/>
    <w:rsid w:val="007A6E59"/>
    <w:rsid w:val="007C5ADB"/>
    <w:rsid w:val="0080697D"/>
    <w:rsid w:val="00806F81"/>
    <w:rsid w:val="00841BE3"/>
    <w:rsid w:val="00894249"/>
    <w:rsid w:val="008A269D"/>
    <w:rsid w:val="008A2B1E"/>
    <w:rsid w:val="008C2DEE"/>
    <w:rsid w:val="008D639F"/>
    <w:rsid w:val="008D743E"/>
    <w:rsid w:val="008F323C"/>
    <w:rsid w:val="00931AA7"/>
    <w:rsid w:val="00944617"/>
    <w:rsid w:val="00944FF4"/>
    <w:rsid w:val="00945120"/>
    <w:rsid w:val="009548CC"/>
    <w:rsid w:val="00955D03"/>
    <w:rsid w:val="009618FE"/>
    <w:rsid w:val="00966078"/>
    <w:rsid w:val="00966DB1"/>
    <w:rsid w:val="009876A6"/>
    <w:rsid w:val="009A7C6A"/>
    <w:rsid w:val="009B1E90"/>
    <w:rsid w:val="009B2E0D"/>
    <w:rsid w:val="009B3B0A"/>
    <w:rsid w:val="009F6775"/>
    <w:rsid w:val="00A25826"/>
    <w:rsid w:val="00A5450D"/>
    <w:rsid w:val="00A574F3"/>
    <w:rsid w:val="00A73B46"/>
    <w:rsid w:val="00A81437"/>
    <w:rsid w:val="00A915B6"/>
    <w:rsid w:val="00A94295"/>
    <w:rsid w:val="00AA0F80"/>
    <w:rsid w:val="00AD7E4D"/>
    <w:rsid w:val="00AF422D"/>
    <w:rsid w:val="00B306C1"/>
    <w:rsid w:val="00B43343"/>
    <w:rsid w:val="00B6243F"/>
    <w:rsid w:val="00B67C45"/>
    <w:rsid w:val="00B74936"/>
    <w:rsid w:val="00BA0119"/>
    <w:rsid w:val="00BA3255"/>
    <w:rsid w:val="00BB2B0F"/>
    <w:rsid w:val="00BB5812"/>
    <w:rsid w:val="00BB73A1"/>
    <w:rsid w:val="00BC1866"/>
    <w:rsid w:val="00BD3DF6"/>
    <w:rsid w:val="00BE6E74"/>
    <w:rsid w:val="00BE7593"/>
    <w:rsid w:val="00BF386C"/>
    <w:rsid w:val="00BF6681"/>
    <w:rsid w:val="00C01521"/>
    <w:rsid w:val="00C26497"/>
    <w:rsid w:val="00C446CC"/>
    <w:rsid w:val="00C66068"/>
    <w:rsid w:val="00C6778E"/>
    <w:rsid w:val="00CD3C3C"/>
    <w:rsid w:val="00CF2E91"/>
    <w:rsid w:val="00D10D62"/>
    <w:rsid w:val="00D333F3"/>
    <w:rsid w:val="00D6343F"/>
    <w:rsid w:val="00DE1FCA"/>
    <w:rsid w:val="00E40D73"/>
    <w:rsid w:val="00E45F05"/>
    <w:rsid w:val="00E808BB"/>
    <w:rsid w:val="00E81C71"/>
    <w:rsid w:val="00EC3F34"/>
    <w:rsid w:val="00ED58F3"/>
    <w:rsid w:val="00EE4C7E"/>
    <w:rsid w:val="00F34384"/>
    <w:rsid w:val="00F36754"/>
    <w:rsid w:val="00FB0F1E"/>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DAB9A1"/>
  <w15:chartTrackingRefBased/>
  <w15:docId w15:val="{ACB1071D-6D19-45E6-A227-C0EA0E3162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6343F"/>
    <w:pPr>
      <w:bidi/>
    </w:pPr>
    <w:rPr>
      <w:rFonts w:cs="NoorLotus"/>
      <w:szCs w:val="28"/>
    </w:rPr>
  </w:style>
  <w:style w:type="paragraph" w:styleId="Heading1">
    <w:name w:val="heading 1"/>
    <w:basedOn w:val="Normal"/>
    <w:next w:val="Normal"/>
    <w:link w:val="Heading1Char"/>
    <w:qFormat/>
    <w:rsid w:val="00D6343F"/>
    <w:pPr>
      <w:keepNext/>
      <w:keepLines/>
      <w:outlineLvl w:val="0"/>
    </w:pPr>
    <w:rPr>
      <w:rFonts w:asciiTheme="majorHAnsi" w:eastAsiaTheme="majorEastAsia" w:hAnsiTheme="majorHAnsi"/>
      <w:b/>
      <w:bCs/>
      <w:color w:val="FF0000"/>
    </w:rPr>
  </w:style>
  <w:style w:type="paragraph" w:styleId="Heading2">
    <w:name w:val="heading 2"/>
    <w:basedOn w:val="Heading4"/>
    <w:next w:val="Normal"/>
    <w:link w:val="Heading2Char"/>
    <w:uiPriority w:val="1"/>
    <w:unhideWhenUsed/>
    <w:qFormat/>
    <w:rsid w:val="00D6343F"/>
    <w:pPr>
      <w:outlineLvl w:val="1"/>
    </w:pPr>
    <w:rPr>
      <w:rFonts w:cs="NoorLotus"/>
      <w:bCs/>
      <w:i w:val="0"/>
      <w:iCs w:val="0"/>
      <w:color w:val="FF0000"/>
      <w:lang w:bidi="ar-SA"/>
    </w:rPr>
  </w:style>
  <w:style w:type="paragraph" w:styleId="Heading3">
    <w:name w:val="heading 3"/>
    <w:basedOn w:val="Normal"/>
    <w:next w:val="Normal"/>
    <w:link w:val="Heading3Char"/>
    <w:uiPriority w:val="9"/>
    <w:unhideWhenUsed/>
    <w:qFormat/>
    <w:rsid w:val="00D6343F"/>
    <w:pPr>
      <w:keepNext/>
      <w:keepLines/>
      <w:spacing w:before="160" w:after="80"/>
      <w:outlineLvl w:val="2"/>
    </w:pPr>
    <w:rPr>
      <w:rFonts w:eastAsiaTheme="majorEastAsia"/>
      <w:bCs/>
      <w:color w:val="FF0000"/>
      <w:sz w:val="28"/>
    </w:rPr>
  </w:style>
  <w:style w:type="paragraph" w:styleId="Heading4">
    <w:name w:val="heading 4"/>
    <w:basedOn w:val="Normal"/>
    <w:next w:val="Normal"/>
    <w:link w:val="Heading4Char"/>
    <w:uiPriority w:val="9"/>
    <w:semiHidden/>
    <w:unhideWhenUsed/>
    <w:qFormat/>
    <w:rsid w:val="002778C4"/>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17401F"/>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17401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7401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7401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7401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6343F"/>
    <w:rPr>
      <w:rFonts w:asciiTheme="majorHAnsi" w:eastAsiaTheme="majorEastAsia" w:hAnsiTheme="majorHAnsi" w:cs="NoorLotus"/>
      <w:b/>
      <w:bCs/>
      <w:color w:val="FF0000"/>
      <w:szCs w:val="28"/>
    </w:rPr>
  </w:style>
  <w:style w:type="character" w:customStyle="1" w:styleId="Heading2Char">
    <w:name w:val="Heading 2 Char"/>
    <w:basedOn w:val="DefaultParagraphFont"/>
    <w:link w:val="Heading2"/>
    <w:uiPriority w:val="1"/>
    <w:rsid w:val="00D6343F"/>
    <w:rPr>
      <w:rFonts w:eastAsiaTheme="majorEastAsia" w:cs="NoorLotus"/>
      <w:bCs/>
      <w:color w:val="FF0000"/>
      <w:szCs w:val="28"/>
      <w:lang w:bidi="ar-SA"/>
    </w:rPr>
  </w:style>
  <w:style w:type="character" w:customStyle="1" w:styleId="Heading4Char">
    <w:name w:val="Heading 4 Char"/>
    <w:basedOn w:val="DefaultParagraphFont"/>
    <w:link w:val="Heading4"/>
    <w:uiPriority w:val="9"/>
    <w:semiHidden/>
    <w:rsid w:val="002778C4"/>
    <w:rPr>
      <w:rFonts w:eastAsiaTheme="majorEastAsia" w:cstheme="majorBidi"/>
      <w:i/>
      <w:iCs/>
      <w:color w:val="365F91" w:themeColor="accent1" w:themeShade="BF"/>
      <w:sz w:val="28"/>
      <w:szCs w:val="28"/>
    </w:rPr>
  </w:style>
  <w:style w:type="character" w:styleId="FootnoteReference">
    <w:name w:val="footnote reference"/>
    <w:basedOn w:val="DefaultParagraphFont"/>
    <w:uiPriority w:val="99"/>
    <w:qFormat/>
    <w:rsid w:val="00765E44"/>
    <w:rPr>
      <w:rFonts w:ascii="NoorLotus" w:hAnsi="NoorLotus" w:cs="B Badr"/>
      <w:sz w:val="28"/>
      <w:vertAlign w:val="superscript"/>
    </w:rPr>
  </w:style>
  <w:style w:type="paragraph" w:styleId="NoSpacing">
    <w:name w:val="No Spacing"/>
    <w:autoRedefine/>
    <w:uiPriority w:val="1"/>
    <w:qFormat/>
    <w:rsid w:val="009B1E90"/>
    <w:pPr>
      <w:bidi/>
      <w:spacing w:after="0" w:line="240" w:lineRule="auto"/>
    </w:pPr>
    <w:rPr>
      <w:rFonts w:ascii="Calibri" w:hAnsi="Calibri" w:cs="B Badr"/>
      <w:szCs w:val="28"/>
    </w:rPr>
  </w:style>
  <w:style w:type="character" w:customStyle="1" w:styleId="Heading3Char">
    <w:name w:val="Heading 3 Char"/>
    <w:basedOn w:val="DefaultParagraphFont"/>
    <w:link w:val="Heading3"/>
    <w:uiPriority w:val="9"/>
    <w:rsid w:val="00D6343F"/>
    <w:rPr>
      <w:rFonts w:eastAsiaTheme="majorEastAsia" w:cs="NoorLotus"/>
      <w:bCs/>
      <w:color w:val="FF0000"/>
      <w:sz w:val="28"/>
      <w:szCs w:val="28"/>
    </w:rPr>
  </w:style>
  <w:style w:type="character" w:customStyle="1" w:styleId="Heading5Char">
    <w:name w:val="Heading 5 Char"/>
    <w:basedOn w:val="DefaultParagraphFont"/>
    <w:link w:val="Heading5"/>
    <w:uiPriority w:val="9"/>
    <w:semiHidden/>
    <w:rsid w:val="0017401F"/>
    <w:rPr>
      <w:rFonts w:eastAsiaTheme="majorEastAsia" w:cstheme="majorBidi"/>
      <w:color w:val="365F91" w:themeColor="accent1" w:themeShade="BF"/>
      <w:szCs w:val="28"/>
    </w:rPr>
  </w:style>
  <w:style w:type="character" w:customStyle="1" w:styleId="Heading6Char">
    <w:name w:val="Heading 6 Char"/>
    <w:basedOn w:val="DefaultParagraphFont"/>
    <w:link w:val="Heading6"/>
    <w:uiPriority w:val="9"/>
    <w:semiHidden/>
    <w:rsid w:val="0017401F"/>
    <w:rPr>
      <w:rFonts w:eastAsiaTheme="majorEastAsia" w:cstheme="majorBidi"/>
      <w:i/>
      <w:iCs/>
      <w:color w:val="595959" w:themeColor="text1" w:themeTint="A6"/>
      <w:szCs w:val="28"/>
    </w:rPr>
  </w:style>
  <w:style w:type="character" w:customStyle="1" w:styleId="Heading7Char">
    <w:name w:val="Heading 7 Char"/>
    <w:basedOn w:val="DefaultParagraphFont"/>
    <w:link w:val="Heading7"/>
    <w:uiPriority w:val="9"/>
    <w:semiHidden/>
    <w:rsid w:val="0017401F"/>
    <w:rPr>
      <w:rFonts w:eastAsiaTheme="majorEastAsia" w:cstheme="majorBidi"/>
      <w:color w:val="595959" w:themeColor="text1" w:themeTint="A6"/>
      <w:szCs w:val="28"/>
    </w:rPr>
  </w:style>
  <w:style w:type="character" w:customStyle="1" w:styleId="Heading8Char">
    <w:name w:val="Heading 8 Char"/>
    <w:basedOn w:val="DefaultParagraphFont"/>
    <w:link w:val="Heading8"/>
    <w:uiPriority w:val="9"/>
    <w:semiHidden/>
    <w:rsid w:val="0017401F"/>
    <w:rPr>
      <w:rFonts w:eastAsiaTheme="majorEastAsia" w:cstheme="majorBidi"/>
      <w:i/>
      <w:iCs/>
      <w:color w:val="272727" w:themeColor="text1" w:themeTint="D8"/>
      <w:szCs w:val="28"/>
    </w:rPr>
  </w:style>
  <w:style w:type="character" w:customStyle="1" w:styleId="Heading9Char">
    <w:name w:val="Heading 9 Char"/>
    <w:basedOn w:val="DefaultParagraphFont"/>
    <w:link w:val="Heading9"/>
    <w:uiPriority w:val="9"/>
    <w:semiHidden/>
    <w:rsid w:val="0017401F"/>
    <w:rPr>
      <w:rFonts w:eastAsiaTheme="majorEastAsia" w:cstheme="majorBidi"/>
      <w:color w:val="272727" w:themeColor="text1" w:themeTint="D8"/>
      <w:szCs w:val="28"/>
    </w:rPr>
  </w:style>
  <w:style w:type="paragraph" w:styleId="Title">
    <w:name w:val="Title"/>
    <w:basedOn w:val="Normal"/>
    <w:next w:val="Normal"/>
    <w:link w:val="TitleChar"/>
    <w:uiPriority w:val="10"/>
    <w:qFormat/>
    <w:rsid w:val="001740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7401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7401F"/>
    <w:pPr>
      <w:numPr>
        <w:ilvl w:val="1"/>
      </w:numPr>
    </w:pPr>
    <w:rPr>
      <w:rFonts w:eastAsiaTheme="majorEastAsia" w:cstheme="majorBidi"/>
      <w:color w:val="595959" w:themeColor="text1" w:themeTint="A6"/>
      <w:spacing w:val="15"/>
      <w:sz w:val="28"/>
    </w:rPr>
  </w:style>
  <w:style w:type="character" w:customStyle="1" w:styleId="SubtitleChar">
    <w:name w:val="Subtitle Char"/>
    <w:basedOn w:val="DefaultParagraphFont"/>
    <w:link w:val="Subtitle"/>
    <w:uiPriority w:val="11"/>
    <w:rsid w:val="0017401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7401F"/>
    <w:pPr>
      <w:spacing w:before="160"/>
      <w:jc w:val="center"/>
    </w:pPr>
    <w:rPr>
      <w:i/>
      <w:iCs/>
      <w:color w:val="404040" w:themeColor="text1" w:themeTint="BF"/>
    </w:rPr>
  </w:style>
  <w:style w:type="character" w:customStyle="1" w:styleId="QuoteChar">
    <w:name w:val="Quote Char"/>
    <w:basedOn w:val="DefaultParagraphFont"/>
    <w:link w:val="Quote"/>
    <w:uiPriority w:val="29"/>
    <w:rsid w:val="0017401F"/>
    <w:rPr>
      <w:rFonts w:cs="B Badr"/>
      <w:i/>
      <w:iCs/>
      <w:color w:val="404040" w:themeColor="text1" w:themeTint="BF"/>
      <w:szCs w:val="28"/>
    </w:rPr>
  </w:style>
  <w:style w:type="paragraph" w:styleId="ListParagraph">
    <w:name w:val="List Paragraph"/>
    <w:basedOn w:val="Normal"/>
    <w:uiPriority w:val="34"/>
    <w:qFormat/>
    <w:rsid w:val="0017401F"/>
    <w:pPr>
      <w:ind w:left="720"/>
      <w:contextualSpacing/>
    </w:pPr>
  </w:style>
  <w:style w:type="character" w:styleId="IntenseEmphasis">
    <w:name w:val="Intense Emphasis"/>
    <w:basedOn w:val="DefaultParagraphFont"/>
    <w:uiPriority w:val="21"/>
    <w:qFormat/>
    <w:rsid w:val="0017401F"/>
    <w:rPr>
      <w:i/>
      <w:iCs/>
      <w:color w:val="365F91" w:themeColor="accent1" w:themeShade="BF"/>
    </w:rPr>
  </w:style>
  <w:style w:type="paragraph" w:styleId="IntenseQuote">
    <w:name w:val="Intense Quote"/>
    <w:basedOn w:val="Normal"/>
    <w:next w:val="Normal"/>
    <w:link w:val="IntenseQuoteChar"/>
    <w:uiPriority w:val="30"/>
    <w:qFormat/>
    <w:rsid w:val="0017401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17401F"/>
    <w:rPr>
      <w:rFonts w:cs="B Badr"/>
      <w:i/>
      <w:iCs/>
      <w:color w:val="365F91" w:themeColor="accent1" w:themeShade="BF"/>
      <w:szCs w:val="28"/>
    </w:rPr>
  </w:style>
  <w:style w:type="character" w:styleId="IntenseReference">
    <w:name w:val="Intense Reference"/>
    <w:basedOn w:val="DefaultParagraphFont"/>
    <w:uiPriority w:val="32"/>
    <w:qFormat/>
    <w:rsid w:val="0017401F"/>
    <w:rPr>
      <w:b/>
      <w:bCs/>
      <w:smallCaps/>
      <w:color w:val="365F91" w:themeColor="accent1" w:themeShade="BF"/>
      <w:spacing w:val="5"/>
    </w:rPr>
  </w:style>
  <w:style w:type="paragraph" w:styleId="Header">
    <w:name w:val="header"/>
    <w:basedOn w:val="Normal"/>
    <w:link w:val="HeaderChar"/>
    <w:uiPriority w:val="99"/>
    <w:unhideWhenUsed/>
    <w:rsid w:val="0017401F"/>
    <w:pPr>
      <w:tabs>
        <w:tab w:val="center" w:pos="4680"/>
        <w:tab w:val="right" w:pos="9360"/>
      </w:tabs>
      <w:spacing w:after="0" w:line="240" w:lineRule="auto"/>
      <w:jc w:val="right"/>
    </w:pPr>
    <w:rPr>
      <w:rFonts w:ascii="NoorLotus" w:eastAsia="Calibri" w:hAnsi="NoorLotus"/>
      <w:b/>
      <w:bCs/>
      <w:sz w:val="28"/>
    </w:rPr>
  </w:style>
  <w:style w:type="character" w:customStyle="1" w:styleId="HeaderChar">
    <w:name w:val="Header Char"/>
    <w:basedOn w:val="DefaultParagraphFont"/>
    <w:link w:val="Header"/>
    <w:uiPriority w:val="99"/>
    <w:rsid w:val="0017401F"/>
    <w:rPr>
      <w:rFonts w:ascii="NoorLotus" w:eastAsia="Calibri" w:hAnsi="NoorLotus" w:cs="NoorLotus"/>
      <w:b/>
      <w:bCs/>
      <w:sz w:val="28"/>
      <w:szCs w:val="28"/>
    </w:rPr>
  </w:style>
  <w:style w:type="paragraph" w:styleId="Footer">
    <w:name w:val="footer"/>
    <w:basedOn w:val="Normal"/>
    <w:link w:val="FooterChar"/>
    <w:uiPriority w:val="99"/>
    <w:unhideWhenUsed/>
    <w:rsid w:val="0017401F"/>
    <w:pPr>
      <w:tabs>
        <w:tab w:val="center" w:pos="4680"/>
        <w:tab w:val="right" w:pos="9360"/>
      </w:tabs>
      <w:spacing w:after="0" w:line="240" w:lineRule="auto"/>
      <w:jc w:val="right"/>
    </w:pPr>
    <w:rPr>
      <w:rFonts w:ascii="NoorLotus" w:eastAsia="Calibri" w:hAnsi="NoorLotus"/>
      <w:b/>
      <w:bCs/>
      <w:sz w:val="28"/>
    </w:rPr>
  </w:style>
  <w:style w:type="character" w:customStyle="1" w:styleId="FooterChar">
    <w:name w:val="Footer Char"/>
    <w:basedOn w:val="DefaultParagraphFont"/>
    <w:link w:val="Footer"/>
    <w:uiPriority w:val="99"/>
    <w:rsid w:val="0017401F"/>
    <w:rPr>
      <w:rFonts w:ascii="NoorLotus" w:eastAsia="Calibri" w:hAnsi="NoorLotus" w:cs="NoorLotus"/>
      <w:b/>
      <w:bCs/>
      <w:sz w:val="28"/>
      <w:szCs w:val="28"/>
    </w:rPr>
  </w:style>
  <w:style w:type="paragraph" w:styleId="FootnoteText">
    <w:name w:val="footnote text"/>
    <w:basedOn w:val="Normal"/>
    <w:link w:val="FootnoteTextChar"/>
    <w:uiPriority w:val="99"/>
    <w:unhideWhenUsed/>
    <w:qFormat/>
    <w:rsid w:val="0017401F"/>
    <w:pPr>
      <w:spacing w:after="0" w:line="240" w:lineRule="auto"/>
    </w:pPr>
    <w:rPr>
      <w:sz w:val="20"/>
      <w:szCs w:val="20"/>
    </w:rPr>
  </w:style>
  <w:style w:type="character" w:customStyle="1" w:styleId="FootnoteTextChar">
    <w:name w:val="Footnote Text Char"/>
    <w:basedOn w:val="DefaultParagraphFont"/>
    <w:link w:val="FootnoteText"/>
    <w:uiPriority w:val="99"/>
    <w:rsid w:val="0017401F"/>
    <w:rPr>
      <w:rFonts w:cs="B Badr"/>
      <w:sz w:val="20"/>
      <w:szCs w:val="20"/>
    </w:rPr>
  </w:style>
  <w:style w:type="paragraph" w:styleId="NormalWeb">
    <w:name w:val="Normal (Web)"/>
    <w:basedOn w:val="Normal"/>
    <w:uiPriority w:val="99"/>
    <w:semiHidden/>
    <w:unhideWhenUsed/>
    <w:rsid w:val="0017401F"/>
    <w:rPr>
      <w:rFonts w:ascii="Times New Roman" w:hAnsi="Times New Roman" w:cs="Times New Roman"/>
      <w:sz w:val="24"/>
      <w:szCs w:val="24"/>
    </w:rPr>
  </w:style>
  <w:style w:type="character" w:styleId="Hyperlink">
    <w:name w:val="Hyperlink"/>
    <w:basedOn w:val="DefaultParagraphFont"/>
    <w:uiPriority w:val="99"/>
    <w:unhideWhenUsed/>
    <w:rsid w:val="0017401F"/>
    <w:rPr>
      <w:color w:val="0000FF" w:themeColor="hyperlink"/>
      <w:u w:val="single"/>
    </w:rPr>
  </w:style>
  <w:style w:type="character" w:customStyle="1" w:styleId="UnresolvedMention">
    <w:name w:val="Unresolved Mention"/>
    <w:basedOn w:val="DefaultParagraphFont"/>
    <w:uiPriority w:val="99"/>
    <w:semiHidden/>
    <w:unhideWhenUsed/>
    <w:rsid w:val="0017401F"/>
    <w:rPr>
      <w:color w:val="605E5C"/>
      <w:shd w:val="clear" w:color="auto" w:fill="E1DFDD"/>
    </w:rPr>
  </w:style>
  <w:style w:type="paragraph" w:styleId="TOCHeading">
    <w:name w:val="TOC Heading"/>
    <w:basedOn w:val="Heading1"/>
    <w:next w:val="Normal"/>
    <w:uiPriority w:val="39"/>
    <w:unhideWhenUsed/>
    <w:qFormat/>
    <w:rsid w:val="0017401F"/>
    <w:pPr>
      <w:bidi w:val="0"/>
      <w:spacing w:before="240" w:after="0"/>
      <w:outlineLvl w:val="9"/>
    </w:pPr>
    <w:rPr>
      <w:rFonts w:cstheme="majorBidi"/>
      <w:b w:val="0"/>
      <w:bCs w:val="0"/>
      <w:color w:val="365F91" w:themeColor="accent1" w:themeShade="BF"/>
      <w:sz w:val="32"/>
      <w:lang w:bidi="ar-SA"/>
    </w:rPr>
  </w:style>
  <w:style w:type="paragraph" w:styleId="TOC2">
    <w:name w:val="toc 2"/>
    <w:basedOn w:val="Normal"/>
    <w:next w:val="Normal"/>
    <w:autoRedefine/>
    <w:uiPriority w:val="39"/>
    <w:unhideWhenUsed/>
    <w:rsid w:val="0017401F"/>
    <w:pPr>
      <w:spacing w:after="100"/>
      <w:ind w:left="220"/>
    </w:pPr>
  </w:style>
  <w:style w:type="paragraph" w:styleId="TOC1">
    <w:name w:val="toc 1"/>
    <w:basedOn w:val="Normal"/>
    <w:next w:val="Normal"/>
    <w:autoRedefine/>
    <w:uiPriority w:val="39"/>
    <w:unhideWhenUsed/>
    <w:rsid w:val="007A6E59"/>
    <w:pPr>
      <w:spacing w:after="100"/>
    </w:pPr>
  </w:style>
  <w:style w:type="paragraph" w:styleId="TOC3">
    <w:name w:val="toc 3"/>
    <w:basedOn w:val="Normal"/>
    <w:next w:val="Normal"/>
    <w:autoRedefine/>
    <w:uiPriority w:val="39"/>
    <w:unhideWhenUsed/>
    <w:rsid w:val="007A6E59"/>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A2FB73-B2A8-4285-93B1-A13AA53818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134</TotalTime>
  <Pages>8</Pages>
  <Words>2134</Words>
  <Characters>12165</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فایل نرمال تقریرات مدرسه فقهی امام محمد باقر علیه السلام</dc:subject>
  <dc:creator>Amani</dc:creator>
  <cp:keywords/>
  <dc:description/>
  <cp:lastModifiedBy>احمد حسنی</cp:lastModifiedBy>
  <cp:revision>65</cp:revision>
  <cp:lastPrinted>2025-12-29T14:36:00Z</cp:lastPrinted>
  <dcterms:created xsi:type="dcterms:W3CDTF">2025-12-29T07:47:00Z</dcterms:created>
  <dcterms:modified xsi:type="dcterms:W3CDTF">2025-12-30T03:45:00Z</dcterms:modified>
</cp:coreProperties>
</file>