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B512B" w14:textId="77777777" w:rsidR="00907592" w:rsidRPr="00B27B54" w:rsidRDefault="00907592" w:rsidP="00907592">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7C85D2D5" w14:textId="0A1E2582" w:rsidR="00907592" w:rsidRPr="00B27B54" w:rsidRDefault="00907592" w:rsidP="00907592">
      <w:pPr>
        <w:rPr>
          <w:rFonts w:cs="B Mitra"/>
          <w:rtl/>
          <w:lang w:val="fa-IR"/>
        </w:rPr>
      </w:pPr>
      <w:r w:rsidRPr="00B27B54">
        <w:rPr>
          <w:rFonts w:cs="B Mitra" w:hint="cs"/>
          <w:color w:val="FF0000"/>
          <w:rtl/>
          <w:lang w:val="fa-IR"/>
        </w:rPr>
        <w:t xml:space="preserve">موضوع: </w:t>
      </w:r>
      <w:r w:rsidR="00EE44F2" w:rsidRPr="00EE44F2">
        <w:rPr>
          <w:rFonts w:cs="B Mitra"/>
          <w:rtl/>
          <w:lang w:val="fa-IR"/>
        </w:rPr>
        <w:t>مبطل نهم: اکل و شرب</w:t>
      </w:r>
      <w:r w:rsidR="00EE44F2" w:rsidRPr="00EE44F2">
        <w:rPr>
          <w:rFonts w:cs="B Mitra" w:hint="cs"/>
          <w:rtl/>
          <w:lang w:val="fa-IR"/>
        </w:rPr>
        <w:t xml:space="preserve">/ </w:t>
      </w:r>
      <w:r w:rsidR="00EE44F2" w:rsidRPr="00EE44F2">
        <w:rPr>
          <w:rFonts w:cs="B Mitra"/>
          <w:rtl/>
          <w:lang w:val="fa-IR"/>
        </w:rPr>
        <w:t>فعل ماح</w:t>
      </w:r>
      <w:r w:rsidR="00EE44F2" w:rsidRPr="00EE44F2">
        <w:rPr>
          <w:rFonts w:cs="B Mitra" w:hint="cs"/>
          <w:rtl/>
          <w:lang w:val="fa-IR"/>
        </w:rPr>
        <w:t>ی</w:t>
      </w:r>
      <w:r w:rsidR="00EE44F2" w:rsidRPr="00EE44F2">
        <w:rPr>
          <w:rFonts w:cs="B Mitra"/>
          <w:rtl/>
          <w:lang w:val="fa-IR"/>
        </w:rPr>
        <w:t xml:space="preserve"> صورت صلاة</w:t>
      </w:r>
      <w:r w:rsidRPr="00B27B54">
        <w:rPr>
          <w:rFonts w:cs="B Mitra" w:hint="cs"/>
          <w:rtl/>
          <w:lang w:val="fa-IR"/>
        </w:rPr>
        <w:t xml:space="preserve">/ </w:t>
      </w:r>
      <w:r w:rsidRPr="00B27B54">
        <w:rPr>
          <w:rFonts w:cs="B Mitra"/>
          <w:rtl/>
          <w:lang w:val="fa-IR"/>
        </w:rPr>
        <w:t xml:space="preserve">فصل في </w:t>
      </w:r>
      <w:r w:rsidRPr="00B27B54">
        <w:rPr>
          <w:rFonts w:cs="B Mitra" w:hint="cs"/>
          <w:rtl/>
          <w:lang w:val="fa-IR"/>
        </w:rPr>
        <w:t>مبطلات الصلاة</w:t>
      </w:r>
    </w:p>
    <w:p w14:paraId="60B695BD" w14:textId="77777777" w:rsidR="00907592" w:rsidRDefault="00907592" w:rsidP="005917BD">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1DAF149D" w:rsidR="002D1057" w:rsidRDefault="002D1057" w:rsidP="00907592">
          <w:pPr>
            <w:pStyle w:val="TOCHeading"/>
            <w:bidi/>
            <w:rPr>
              <w:rtl/>
            </w:rPr>
          </w:pPr>
          <w:r>
            <w:rPr>
              <w:rFonts w:hint="cs"/>
              <w:rtl/>
              <w:lang w:val="fa-IR"/>
            </w:rPr>
            <w:t xml:space="preserve">فهرست </w:t>
          </w:r>
          <w:r>
            <w:rPr>
              <w:rtl/>
              <w:lang w:val="fa-IR"/>
            </w:rPr>
            <w:t>مطالب</w:t>
          </w:r>
        </w:p>
        <w:p w14:paraId="55028F20" w14:textId="3291F92C" w:rsidR="00D10692" w:rsidRDefault="002D1057" w:rsidP="00D10692">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5367339" w:history="1">
            <w:r w:rsidR="00D10692" w:rsidRPr="00366CC2">
              <w:rPr>
                <w:rStyle w:val="Hyperlink"/>
                <w:noProof/>
                <w:rtl/>
              </w:rPr>
              <w:t>ادامه مبطل هشتم: فعل ماح</w:t>
            </w:r>
            <w:r w:rsidR="00D10692" w:rsidRPr="00366CC2">
              <w:rPr>
                <w:rStyle w:val="Hyperlink"/>
                <w:rFonts w:hint="cs"/>
                <w:noProof/>
                <w:rtl/>
              </w:rPr>
              <w:t>ی</w:t>
            </w:r>
            <w:r w:rsidR="00D10692" w:rsidRPr="00366CC2">
              <w:rPr>
                <w:rStyle w:val="Hyperlink"/>
                <w:noProof/>
                <w:rtl/>
              </w:rPr>
              <w:t xml:space="preserve"> صورت صلاة</w:t>
            </w:r>
            <w:r w:rsidR="00D10692">
              <w:rPr>
                <w:noProof/>
                <w:webHidden/>
              </w:rPr>
              <w:tab/>
            </w:r>
            <w:r w:rsidR="00D10692">
              <w:rPr>
                <w:rStyle w:val="Hyperlink"/>
                <w:noProof/>
              </w:rPr>
              <w:fldChar w:fldCharType="begin"/>
            </w:r>
            <w:r w:rsidR="00D10692">
              <w:rPr>
                <w:noProof/>
                <w:webHidden/>
              </w:rPr>
              <w:instrText xml:space="preserve"> PAGEREF _Toc195367339 \h </w:instrText>
            </w:r>
            <w:r w:rsidR="00D10692">
              <w:rPr>
                <w:rStyle w:val="Hyperlink"/>
                <w:noProof/>
              </w:rPr>
            </w:r>
            <w:r w:rsidR="00D10692">
              <w:rPr>
                <w:rStyle w:val="Hyperlink"/>
                <w:noProof/>
              </w:rPr>
              <w:fldChar w:fldCharType="separate"/>
            </w:r>
            <w:r w:rsidR="00D10692">
              <w:rPr>
                <w:noProof/>
                <w:webHidden/>
              </w:rPr>
              <w:t>1</w:t>
            </w:r>
            <w:r w:rsidR="00D10692">
              <w:rPr>
                <w:rStyle w:val="Hyperlink"/>
                <w:noProof/>
              </w:rPr>
              <w:fldChar w:fldCharType="end"/>
            </w:r>
          </w:hyperlink>
        </w:p>
        <w:p w14:paraId="5E39B1A3" w14:textId="1E3811F8" w:rsidR="00D10692" w:rsidRDefault="00D10692" w:rsidP="00D10692">
          <w:pPr>
            <w:pStyle w:val="TOC2"/>
            <w:rPr>
              <w:rFonts w:asciiTheme="minorHAnsi" w:eastAsiaTheme="minorEastAsia" w:hAnsiTheme="minorHAnsi" w:cstheme="minorBidi"/>
              <w:noProof/>
              <w:sz w:val="24"/>
              <w:szCs w:val="24"/>
              <w:lang w:bidi="ar-SA"/>
            </w:rPr>
          </w:pPr>
          <w:hyperlink w:anchor="_Toc195367340" w:history="1">
            <w:r w:rsidRPr="00366CC2">
              <w:rPr>
                <w:rStyle w:val="Hyperlink"/>
                <w:noProof/>
                <w:rtl/>
              </w:rPr>
              <w:t>بررس</w:t>
            </w:r>
            <w:r w:rsidRPr="00366CC2">
              <w:rPr>
                <w:rStyle w:val="Hyperlink"/>
                <w:rFonts w:hint="cs"/>
                <w:noProof/>
                <w:rtl/>
              </w:rPr>
              <w:t>ی</w:t>
            </w:r>
            <w:r w:rsidRPr="00366CC2">
              <w:rPr>
                <w:rStyle w:val="Hyperlink"/>
                <w:noProof/>
                <w:rtl/>
              </w:rPr>
              <w:t xml:space="preserve"> کلام آقا</w:t>
            </w:r>
            <w:r w:rsidRPr="00366CC2">
              <w:rPr>
                <w:rStyle w:val="Hyperlink"/>
                <w:rFonts w:hint="cs"/>
                <w:noProof/>
                <w:rtl/>
              </w:rPr>
              <w:t>ی</w:t>
            </w:r>
            <w:r w:rsidRPr="00366CC2">
              <w:rPr>
                <w:rStyle w:val="Hyperlink"/>
                <w:noProof/>
                <w:rtl/>
              </w:rPr>
              <w:t xml:space="preserve"> حک</w:t>
            </w:r>
            <w:r w:rsidRPr="00366CC2">
              <w:rPr>
                <w:rStyle w:val="Hyperlink"/>
                <w:rFonts w:hint="cs"/>
                <w:noProof/>
                <w:rtl/>
              </w:rPr>
              <w:t>ی</w:t>
            </w:r>
            <w:r w:rsidRPr="00366CC2">
              <w:rPr>
                <w:rStyle w:val="Hyperlink"/>
                <w:noProof/>
                <w:rtl/>
              </w:rPr>
              <w:t>م</w:t>
            </w:r>
            <w:r>
              <w:rPr>
                <w:noProof/>
                <w:webHidden/>
              </w:rPr>
              <w:tab/>
            </w:r>
            <w:r>
              <w:rPr>
                <w:rStyle w:val="Hyperlink"/>
                <w:noProof/>
              </w:rPr>
              <w:fldChar w:fldCharType="begin"/>
            </w:r>
            <w:r>
              <w:rPr>
                <w:noProof/>
                <w:webHidden/>
              </w:rPr>
              <w:instrText xml:space="preserve"> PAGEREF _Toc195367340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6660B372" w14:textId="52F132A5" w:rsidR="00D10692" w:rsidRDefault="00D10692" w:rsidP="00D10692">
          <w:pPr>
            <w:pStyle w:val="TOC1"/>
            <w:rPr>
              <w:rFonts w:asciiTheme="minorHAnsi" w:eastAsiaTheme="minorEastAsia" w:hAnsiTheme="minorHAnsi" w:cstheme="minorBidi"/>
              <w:noProof/>
              <w:sz w:val="24"/>
              <w:szCs w:val="24"/>
              <w:lang w:bidi="ar-SA"/>
            </w:rPr>
          </w:pPr>
          <w:hyperlink w:anchor="_Toc195367341" w:history="1">
            <w:r w:rsidRPr="00366CC2">
              <w:rPr>
                <w:rStyle w:val="Hyperlink"/>
                <w:noProof/>
                <w:rtl/>
              </w:rPr>
              <w:t>مبطل نهم: اکل و شرب</w:t>
            </w:r>
            <w:r>
              <w:rPr>
                <w:noProof/>
                <w:webHidden/>
              </w:rPr>
              <w:tab/>
            </w:r>
            <w:r>
              <w:rPr>
                <w:rStyle w:val="Hyperlink"/>
                <w:noProof/>
              </w:rPr>
              <w:fldChar w:fldCharType="begin"/>
            </w:r>
            <w:r>
              <w:rPr>
                <w:noProof/>
                <w:webHidden/>
              </w:rPr>
              <w:instrText xml:space="preserve"> PAGEREF _Toc195367341 \h </w:instrText>
            </w:r>
            <w:r>
              <w:rPr>
                <w:rStyle w:val="Hyperlink"/>
                <w:noProof/>
              </w:rPr>
            </w:r>
            <w:r>
              <w:rPr>
                <w:rStyle w:val="Hyperlink"/>
                <w:noProof/>
              </w:rPr>
              <w:fldChar w:fldCharType="separate"/>
            </w:r>
            <w:r>
              <w:rPr>
                <w:noProof/>
                <w:webHidden/>
              </w:rPr>
              <w:t>4</w:t>
            </w:r>
            <w:r>
              <w:rPr>
                <w:rStyle w:val="Hyperlink"/>
                <w:noProof/>
              </w:rPr>
              <w:fldChar w:fldCharType="end"/>
            </w:r>
          </w:hyperlink>
        </w:p>
        <w:p w14:paraId="26D11892" w14:textId="7CC090FF" w:rsidR="00D10692" w:rsidRDefault="00D10692" w:rsidP="00141025">
          <w:pPr>
            <w:pStyle w:val="TOC2"/>
            <w:rPr>
              <w:rFonts w:asciiTheme="minorHAnsi" w:eastAsiaTheme="minorEastAsia" w:hAnsiTheme="minorHAnsi" w:cstheme="minorBidi"/>
              <w:noProof/>
              <w:sz w:val="24"/>
              <w:szCs w:val="24"/>
              <w:lang w:bidi="ar-SA"/>
            </w:rPr>
          </w:pPr>
          <w:hyperlink w:anchor="_Toc195367342" w:history="1">
            <w:r w:rsidRPr="00366CC2">
              <w:rPr>
                <w:rStyle w:val="Hyperlink"/>
                <w:noProof/>
                <w:rtl/>
              </w:rPr>
              <w:t>بررس</w:t>
            </w:r>
            <w:r w:rsidRPr="00366CC2">
              <w:rPr>
                <w:rStyle w:val="Hyperlink"/>
                <w:rFonts w:hint="cs"/>
                <w:noProof/>
                <w:rtl/>
              </w:rPr>
              <w:t>ی</w:t>
            </w:r>
            <w:r w:rsidRPr="00366CC2">
              <w:rPr>
                <w:rStyle w:val="Hyperlink"/>
                <w:noProof/>
                <w:rtl/>
              </w:rPr>
              <w:t xml:space="preserve"> </w:t>
            </w:r>
            <w:r w:rsidR="00141025">
              <w:rPr>
                <w:rStyle w:val="Hyperlink"/>
                <w:rFonts w:hint="cs"/>
                <w:noProof/>
                <w:rtl/>
              </w:rPr>
              <w:t>اجماع در مساله</w:t>
            </w:r>
            <w:r>
              <w:rPr>
                <w:noProof/>
                <w:webHidden/>
              </w:rPr>
              <w:tab/>
            </w:r>
            <w:r>
              <w:rPr>
                <w:rStyle w:val="Hyperlink"/>
                <w:noProof/>
              </w:rPr>
              <w:fldChar w:fldCharType="begin"/>
            </w:r>
            <w:r>
              <w:rPr>
                <w:noProof/>
                <w:webHidden/>
              </w:rPr>
              <w:instrText xml:space="preserve"> PAGEREF _Toc195367342 \h </w:instrText>
            </w:r>
            <w:r>
              <w:rPr>
                <w:rStyle w:val="Hyperlink"/>
                <w:noProof/>
              </w:rPr>
            </w:r>
            <w:r>
              <w:rPr>
                <w:rStyle w:val="Hyperlink"/>
                <w:noProof/>
              </w:rPr>
              <w:fldChar w:fldCharType="separate"/>
            </w:r>
            <w:r>
              <w:rPr>
                <w:noProof/>
                <w:webHidden/>
              </w:rPr>
              <w:t>4</w:t>
            </w:r>
            <w:r>
              <w:rPr>
                <w:rStyle w:val="Hyperlink"/>
                <w:noProof/>
              </w:rPr>
              <w:fldChar w:fldCharType="end"/>
            </w:r>
          </w:hyperlink>
        </w:p>
        <w:p w14:paraId="3EA8720E" w14:textId="1D462DC0" w:rsidR="00D10692" w:rsidRDefault="00141025" w:rsidP="00D10692">
          <w:pPr>
            <w:pStyle w:val="TOC2"/>
            <w:rPr>
              <w:rFonts w:asciiTheme="minorHAnsi" w:eastAsiaTheme="minorEastAsia" w:hAnsiTheme="minorHAnsi" w:cstheme="minorBidi"/>
              <w:noProof/>
              <w:sz w:val="24"/>
              <w:szCs w:val="24"/>
              <w:lang w:bidi="ar-SA"/>
            </w:rPr>
          </w:pPr>
          <w:hyperlink w:anchor="_Toc195367343" w:history="1">
            <w:r>
              <w:rPr>
                <w:rStyle w:val="Hyperlink"/>
                <w:rFonts w:hint="cs"/>
                <w:noProof/>
                <w:rtl/>
              </w:rPr>
              <w:t>مناقشه در استدلال به</w:t>
            </w:r>
            <w:r w:rsidR="00D10692" w:rsidRPr="00366CC2">
              <w:rPr>
                <w:rStyle w:val="Hyperlink"/>
                <w:noProof/>
                <w:rtl/>
              </w:rPr>
              <w:t xml:space="preserve"> ارتکاز متشرعه</w:t>
            </w:r>
            <w:r w:rsidR="00D10692">
              <w:rPr>
                <w:noProof/>
                <w:webHidden/>
              </w:rPr>
              <w:tab/>
            </w:r>
            <w:r w:rsidR="00D10692">
              <w:rPr>
                <w:rStyle w:val="Hyperlink"/>
                <w:noProof/>
              </w:rPr>
              <w:fldChar w:fldCharType="begin"/>
            </w:r>
            <w:r w:rsidR="00D10692">
              <w:rPr>
                <w:noProof/>
                <w:webHidden/>
              </w:rPr>
              <w:instrText xml:space="preserve"> PAGEREF _Toc195367343 \h </w:instrText>
            </w:r>
            <w:r w:rsidR="00D10692">
              <w:rPr>
                <w:rStyle w:val="Hyperlink"/>
                <w:noProof/>
              </w:rPr>
            </w:r>
            <w:r w:rsidR="00D10692">
              <w:rPr>
                <w:rStyle w:val="Hyperlink"/>
                <w:noProof/>
              </w:rPr>
              <w:fldChar w:fldCharType="separate"/>
            </w:r>
            <w:r w:rsidR="00D10692">
              <w:rPr>
                <w:noProof/>
                <w:webHidden/>
              </w:rPr>
              <w:t>5</w:t>
            </w:r>
            <w:r w:rsidR="00D10692">
              <w:rPr>
                <w:rStyle w:val="Hyperlink"/>
                <w:noProof/>
              </w:rPr>
              <w:fldChar w:fldCharType="end"/>
            </w:r>
          </w:hyperlink>
        </w:p>
        <w:p w14:paraId="5F2C54D5" w14:textId="48ECB2BE" w:rsidR="00D10692" w:rsidRDefault="00D10692" w:rsidP="00D10692">
          <w:pPr>
            <w:pStyle w:val="TOC2"/>
            <w:rPr>
              <w:rFonts w:asciiTheme="minorHAnsi" w:eastAsiaTheme="minorEastAsia" w:hAnsiTheme="minorHAnsi" w:cstheme="minorBidi"/>
              <w:noProof/>
              <w:sz w:val="24"/>
              <w:szCs w:val="24"/>
              <w:lang w:bidi="ar-SA"/>
            </w:rPr>
          </w:pPr>
          <w:hyperlink w:anchor="_Toc195367344" w:history="1">
            <w:r w:rsidRPr="00366CC2">
              <w:rPr>
                <w:rStyle w:val="Hyperlink"/>
                <w:noProof/>
                <w:rtl/>
              </w:rPr>
              <w:t>بررس</w:t>
            </w:r>
            <w:r w:rsidRPr="00366CC2">
              <w:rPr>
                <w:rStyle w:val="Hyperlink"/>
                <w:rFonts w:hint="cs"/>
                <w:noProof/>
                <w:rtl/>
              </w:rPr>
              <w:t>ی</w:t>
            </w:r>
            <w:r w:rsidRPr="00366CC2">
              <w:rPr>
                <w:rStyle w:val="Hyperlink"/>
                <w:noProof/>
                <w:rtl/>
              </w:rPr>
              <w:t xml:space="preserve"> اجماع مسلم</w:t>
            </w:r>
            <w:r w:rsidRPr="00366CC2">
              <w:rPr>
                <w:rStyle w:val="Hyperlink"/>
                <w:rFonts w:hint="cs"/>
                <w:noProof/>
                <w:rtl/>
              </w:rPr>
              <w:t>ی</w:t>
            </w:r>
            <w:r w:rsidRPr="00366CC2">
              <w:rPr>
                <w:rStyle w:val="Hyperlink"/>
                <w:rFonts w:hint="eastAsia"/>
                <w:noProof/>
                <w:rtl/>
              </w:rPr>
              <w:t>ن</w:t>
            </w:r>
            <w:r>
              <w:rPr>
                <w:noProof/>
                <w:webHidden/>
              </w:rPr>
              <w:tab/>
            </w:r>
            <w:r>
              <w:rPr>
                <w:rStyle w:val="Hyperlink"/>
                <w:noProof/>
              </w:rPr>
              <w:fldChar w:fldCharType="begin"/>
            </w:r>
            <w:r>
              <w:rPr>
                <w:noProof/>
                <w:webHidden/>
              </w:rPr>
              <w:instrText xml:space="preserve"> PAGEREF _Toc195367344 \h </w:instrText>
            </w:r>
            <w:r>
              <w:rPr>
                <w:rStyle w:val="Hyperlink"/>
                <w:noProof/>
              </w:rPr>
            </w:r>
            <w:r>
              <w:rPr>
                <w:rStyle w:val="Hyperlink"/>
                <w:noProof/>
              </w:rPr>
              <w:fldChar w:fldCharType="separate"/>
            </w:r>
            <w:r>
              <w:rPr>
                <w:noProof/>
                <w:webHidden/>
              </w:rPr>
              <w:t>5</w:t>
            </w:r>
            <w:r>
              <w:rPr>
                <w:rStyle w:val="Hyperlink"/>
                <w:noProof/>
              </w:rPr>
              <w:fldChar w:fldCharType="end"/>
            </w:r>
          </w:hyperlink>
        </w:p>
        <w:p w14:paraId="42BF4FBD" w14:textId="2855D72C" w:rsidR="00D10692" w:rsidRDefault="00D10692" w:rsidP="00D10692">
          <w:pPr>
            <w:pStyle w:val="TOC2"/>
            <w:rPr>
              <w:rFonts w:asciiTheme="minorHAnsi" w:eastAsiaTheme="minorEastAsia" w:hAnsiTheme="minorHAnsi" w:cstheme="minorBidi"/>
              <w:noProof/>
              <w:sz w:val="24"/>
              <w:szCs w:val="24"/>
              <w:lang w:bidi="ar-SA"/>
            </w:rPr>
          </w:pPr>
          <w:hyperlink w:anchor="_Toc195367345" w:history="1">
            <w:r w:rsidRPr="00366CC2">
              <w:rPr>
                <w:rStyle w:val="Hyperlink"/>
                <w:noProof/>
                <w:rtl/>
              </w:rPr>
              <w:t>اتفاق اصحاب ائمه ع</w:t>
            </w:r>
            <w:r w:rsidR="00141025">
              <w:rPr>
                <w:rFonts w:hint="cs"/>
                <w:noProof/>
                <w:webHidden/>
                <w:rtl/>
              </w:rPr>
              <w:t>لیهم السلام</w:t>
            </w:r>
            <w:r>
              <w:rPr>
                <w:noProof/>
                <w:webHidden/>
              </w:rPr>
              <w:tab/>
            </w:r>
            <w:r>
              <w:rPr>
                <w:rStyle w:val="Hyperlink"/>
                <w:noProof/>
              </w:rPr>
              <w:fldChar w:fldCharType="begin"/>
            </w:r>
            <w:r>
              <w:rPr>
                <w:noProof/>
                <w:webHidden/>
              </w:rPr>
              <w:instrText xml:space="preserve"> PAGEREF _Toc195367345 \h </w:instrText>
            </w:r>
            <w:r>
              <w:rPr>
                <w:rStyle w:val="Hyperlink"/>
                <w:noProof/>
              </w:rPr>
            </w:r>
            <w:r>
              <w:rPr>
                <w:rStyle w:val="Hyperlink"/>
                <w:noProof/>
              </w:rPr>
              <w:fldChar w:fldCharType="separate"/>
            </w:r>
            <w:r>
              <w:rPr>
                <w:noProof/>
                <w:webHidden/>
              </w:rPr>
              <w:t>6</w:t>
            </w:r>
            <w:r>
              <w:rPr>
                <w:rStyle w:val="Hyperlink"/>
                <w:noProof/>
              </w:rPr>
              <w:fldChar w:fldCharType="end"/>
            </w:r>
          </w:hyperlink>
        </w:p>
        <w:p w14:paraId="4062CFC4" w14:textId="51D1EE95" w:rsidR="00D10692" w:rsidRDefault="00D10692" w:rsidP="00D10692">
          <w:pPr>
            <w:pStyle w:val="TOC2"/>
            <w:rPr>
              <w:rFonts w:asciiTheme="minorHAnsi" w:eastAsiaTheme="minorEastAsia" w:hAnsiTheme="minorHAnsi" w:cstheme="minorBidi"/>
              <w:noProof/>
              <w:sz w:val="24"/>
              <w:szCs w:val="24"/>
              <w:lang w:bidi="ar-SA"/>
            </w:rPr>
          </w:pPr>
          <w:hyperlink w:anchor="_Toc195367346" w:history="1">
            <w:r w:rsidRPr="00366CC2">
              <w:rPr>
                <w:rStyle w:val="Hyperlink"/>
                <w:noProof/>
                <w:rtl/>
              </w:rPr>
              <w:t>اکل و شرب سهو</w:t>
            </w:r>
            <w:r w:rsidRPr="00366CC2">
              <w:rPr>
                <w:rStyle w:val="Hyperlink"/>
                <w:rFonts w:hint="cs"/>
                <w:noProof/>
                <w:rtl/>
              </w:rPr>
              <w:t>ی</w:t>
            </w:r>
            <w:r>
              <w:rPr>
                <w:noProof/>
                <w:webHidden/>
              </w:rPr>
              <w:tab/>
            </w:r>
            <w:r>
              <w:rPr>
                <w:rStyle w:val="Hyperlink"/>
                <w:noProof/>
              </w:rPr>
              <w:fldChar w:fldCharType="begin"/>
            </w:r>
            <w:r>
              <w:rPr>
                <w:noProof/>
                <w:webHidden/>
              </w:rPr>
              <w:instrText xml:space="preserve"> PAGEREF _Toc195367346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29C95E55" w14:textId="166731BF" w:rsidR="00D10692" w:rsidRDefault="00D10692" w:rsidP="00D10692">
          <w:pPr>
            <w:pStyle w:val="TOC2"/>
            <w:rPr>
              <w:rFonts w:asciiTheme="minorHAnsi" w:eastAsiaTheme="minorEastAsia" w:hAnsiTheme="minorHAnsi" w:cstheme="minorBidi"/>
              <w:noProof/>
              <w:sz w:val="24"/>
              <w:szCs w:val="24"/>
              <w:lang w:bidi="ar-SA"/>
            </w:rPr>
          </w:pPr>
          <w:hyperlink w:anchor="_Toc195367347" w:history="1">
            <w:r w:rsidRPr="00366CC2">
              <w:rPr>
                <w:rStyle w:val="Hyperlink"/>
                <w:noProof/>
                <w:rtl/>
              </w:rPr>
              <w:t>مستثن</w:t>
            </w:r>
            <w:r w:rsidRPr="00366CC2">
              <w:rPr>
                <w:rStyle w:val="Hyperlink"/>
                <w:rFonts w:hint="cs"/>
                <w:noProof/>
                <w:rtl/>
              </w:rPr>
              <w:t>ی</w:t>
            </w:r>
            <w:r w:rsidRPr="00366CC2">
              <w:rPr>
                <w:rStyle w:val="Hyperlink"/>
                <w:noProof/>
                <w:rtl/>
              </w:rPr>
              <w:t>ات از اکل و شرب مبطل</w:t>
            </w:r>
            <w:r>
              <w:rPr>
                <w:noProof/>
                <w:webHidden/>
              </w:rPr>
              <w:tab/>
            </w:r>
            <w:r>
              <w:rPr>
                <w:rStyle w:val="Hyperlink"/>
                <w:noProof/>
              </w:rPr>
              <w:fldChar w:fldCharType="begin"/>
            </w:r>
            <w:r>
              <w:rPr>
                <w:noProof/>
                <w:webHidden/>
              </w:rPr>
              <w:instrText xml:space="preserve"> PAGEREF _Toc195367347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5532F95B" w14:textId="2D34AB56" w:rsidR="002D1057" w:rsidRPr="00C60772" w:rsidRDefault="002D1057" w:rsidP="004D1B56">
          <w:pPr>
            <w:pStyle w:val="TOC3"/>
            <w:tabs>
              <w:tab w:val="right" w:leader="dot" w:pos="9016"/>
            </w:tabs>
            <w:rPr>
              <w:rtl/>
            </w:rPr>
          </w:pPr>
          <w:r>
            <w:fldChar w:fldCharType="end"/>
          </w:r>
        </w:p>
      </w:sdtContent>
    </w:sdt>
    <w:p w14:paraId="70371C4A" w14:textId="77777777" w:rsidR="00907592" w:rsidRPr="00272E1C" w:rsidRDefault="00907592" w:rsidP="00907592">
      <w:pPr>
        <w:jc w:val="cente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3D0E7F51" w:rsidR="00C4093C" w:rsidRDefault="00C4093C" w:rsidP="00DF0C26">
      <w:pPr>
        <w:jc w:val="center"/>
        <w:rPr>
          <w:lang w:bidi="ar"/>
        </w:rPr>
      </w:pPr>
    </w:p>
    <w:p w14:paraId="18C8EEFA" w14:textId="77777777" w:rsidR="00D10692" w:rsidRPr="009C2BB4" w:rsidRDefault="00D10692" w:rsidP="00D10692">
      <w:pPr>
        <w:rPr>
          <w:color w:val="0000FF"/>
          <w:rtl/>
        </w:rPr>
      </w:pPr>
      <w:r w:rsidRPr="009C2BB4">
        <w:rPr>
          <w:color w:val="0000FF"/>
          <w:rtl/>
        </w:rPr>
        <w:t>الثامن: كل فعل ماح لصورة الصلاة قليلاً كان أو كثيراً كالوثبة و الرقص و التصفيق و نحو ذلك ممّا هو منافٍ‌ للصلاة، و لا فرق بين العمد و السهو، و كذا السكوت الطويل الماحي و أمّا الفعل القليل غير الماحي بل الكثير غير الماحي فلا بأس به، مثل الإشارة باليد لبيان مطلب، و قتل الحيّة و العقرب و حمل الطفل و ضمّه و إرضاعه عند بكائه، و عدّ الركعات بالحصى و عدّ الاستغفار في الوتر بالسبحة و نحوها ممّا هو مذكور في النصوص، و أمّا الفعل الكثير، أو السكوت الطويل المفوّت للموالاة بمعنى المتابعة العرفية إذا لم يكن ماحياً للصورة فسهوه لا يضر، و الأحوط الاجتناب عنه عمداً.</w:t>
      </w:r>
    </w:p>
    <w:p w14:paraId="6F84A71D" w14:textId="77777777" w:rsidR="00D10692" w:rsidRPr="007D25CB" w:rsidRDefault="00D10692" w:rsidP="00D10692">
      <w:pPr>
        <w:pStyle w:val="Heading1"/>
        <w:rPr>
          <w:rtl/>
        </w:rPr>
      </w:pPr>
      <w:bookmarkStart w:id="1" w:name="_Toc195367339"/>
      <w:r>
        <w:rPr>
          <w:rFonts w:hint="cs"/>
          <w:rtl/>
        </w:rPr>
        <w:t>ادامه مبطل هشتم: فعل ماحی صورت صلاة</w:t>
      </w:r>
      <w:bookmarkEnd w:id="1"/>
    </w:p>
    <w:p w14:paraId="4F0BE983" w14:textId="3C331FB7" w:rsidR="00D10692" w:rsidRDefault="00D10692" w:rsidP="00D10692">
      <w:pPr>
        <w:rPr>
          <w:rtl/>
        </w:rPr>
      </w:pPr>
      <w:r>
        <w:rPr>
          <w:rtl/>
        </w:rPr>
        <w:t xml:space="preserve">فقها فرمودند </w:t>
      </w:r>
      <w:r>
        <w:rPr>
          <w:rFonts w:hint="cs"/>
          <w:rtl/>
        </w:rPr>
        <w:t xml:space="preserve">که </w:t>
      </w:r>
      <w:r>
        <w:rPr>
          <w:rtl/>
        </w:rPr>
        <w:t>هر فعل</w:t>
      </w:r>
      <w:r>
        <w:rPr>
          <w:rFonts w:hint="cs"/>
          <w:rtl/>
        </w:rPr>
        <w:t>ی</w:t>
      </w:r>
      <w:r>
        <w:rPr>
          <w:rtl/>
        </w:rPr>
        <w:t xml:space="preserve"> که ماح</w:t>
      </w:r>
      <w:r>
        <w:rPr>
          <w:rFonts w:hint="cs"/>
          <w:rtl/>
        </w:rPr>
        <w:t>ی</w:t>
      </w:r>
      <w:r>
        <w:rPr>
          <w:rtl/>
        </w:rPr>
        <w:t xml:space="preserve"> صورت نماز باشد مبطل نماز است</w:t>
      </w:r>
      <w:r>
        <w:rPr>
          <w:rFonts w:hint="cs"/>
          <w:rtl/>
        </w:rPr>
        <w:t xml:space="preserve">. </w:t>
      </w:r>
      <w:r>
        <w:rPr>
          <w:rtl/>
        </w:rPr>
        <w:t xml:space="preserve">علامه </w:t>
      </w:r>
      <w:r>
        <w:rPr>
          <w:rFonts w:hint="cs"/>
          <w:rtl/>
        </w:rPr>
        <w:t xml:space="preserve">حلی </w:t>
      </w:r>
      <w:r>
        <w:rPr>
          <w:rtl/>
        </w:rPr>
        <w:t>در منته</w:t>
      </w:r>
      <w:r>
        <w:rPr>
          <w:rFonts w:hint="cs"/>
          <w:rtl/>
        </w:rPr>
        <w:t>ی</w:t>
      </w:r>
      <w:r>
        <w:rPr>
          <w:rtl/>
        </w:rPr>
        <w:t xml:space="preserve"> ا</w:t>
      </w:r>
      <w:r>
        <w:rPr>
          <w:rFonts w:hint="cs"/>
          <w:rtl/>
        </w:rPr>
        <w:t>ی</w:t>
      </w:r>
      <w:r>
        <w:rPr>
          <w:rFonts w:hint="eastAsia"/>
          <w:rtl/>
        </w:rPr>
        <w:t>ن</w:t>
      </w:r>
      <w:r>
        <w:rPr>
          <w:rtl/>
        </w:rPr>
        <w:t xml:space="preserve"> </w:t>
      </w:r>
      <w:r>
        <w:rPr>
          <w:rFonts w:hint="cs"/>
          <w:rtl/>
        </w:rPr>
        <w:t xml:space="preserve">مطلب را قول </w:t>
      </w:r>
      <w:r>
        <w:rPr>
          <w:rtl/>
        </w:rPr>
        <w:t>کاف</w:t>
      </w:r>
      <w:r>
        <w:rPr>
          <w:rFonts w:hint="cs"/>
          <w:rtl/>
        </w:rPr>
        <w:t>ه</w:t>
      </w:r>
      <w:r>
        <w:rPr>
          <w:rtl/>
        </w:rPr>
        <w:t xml:space="preserve"> اهل علم </w:t>
      </w:r>
      <w:r>
        <w:rPr>
          <w:rFonts w:hint="cs"/>
          <w:rtl/>
        </w:rPr>
        <w:t xml:space="preserve">یعنی شیعه و سنی دانسته اند، به این دلیل که انسان از عنوان </w:t>
      </w:r>
      <w:r>
        <w:rPr>
          <w:rtl/>
        </w:rPr>
        <w:t xml:space="preserve">نمازگزار خارج </w:t>
      </w:r>
      <w:r>
        <w:rPr>
          <w:rFonts w:hint="cs"/>
          <w:rtl/>
        </w:rPr>
        <w:t>می شود،</w:t>
      </w:r>
      <w:r>
        <w:rPr>
          <w:rtl/>
        </w:rPr>
        <w:t xml:space="preserve"> </w:t>
      </w:r>
      <w:r>
        <w:rPr>
          <w:rFonts w:hint="cs"/>
          <w:rtl/>
        </w:rPr>
        <w:t xml:space="preserve">البته فعل کثیر اینگونه بوده و فعل قلیل اینچنین نیست. ایشان در ادامه </w:t>
      </w:r>
      <w:r>
        <w:rPr>
          <w:rtl/>
        </w:rPr>
        <w:t>فرموده شارع برا</w:t>
      </w:r>
      <w:r>
        <w:rPr>
          <w:rFonts w:hint="cs"/>
          <w:rtl/>
        </w:rPr>
        <w:t>ی</w:t>
      </w:r>
      <w:r>
        <w:rPr>
          <w:rtl/>
        </w:rPr>
        <w:t xml:space="preserve"> فعل قل</w:t>
      </w:r>
      <w:r>
        <w:rPr>
          <w:rFonts w:hint="cs"/>
          <w:rtl/>
        </w:rPr>
        <w:t>ی</w:t>
      </w:r>
      <w:r>
        <w:rPr>
          <w:rFonts w:hint="eastAsia"/>
          <w:rtl/>
        </w:rPr>
        <w:t>ل</w:t>
      </w:r>
      <w:r>
        <w:rPr>
          <w:rtl/>
        </w:rPr>
        <w:t xml:space="preserve"> و کث</w:t>
      </w:r>
      <w:r>
        <w:rPr>
          <w:rFonts w:hint="cs"/>
          <w:rtl/>
        </w:rPr>
        <w:t>ی</w:t>
      </w:r>
      <w:r>
        <w:rPr>
          <w:rFonts w:hint="eastAsia"/>
          <w:rtl/>
        </w:rPr>
        <w:t>ر</w:t>
      </w:r>
      <w:r w:rsidRPr="00657139">
        <w:rPr>
          <w:rtl/>
        </w:rPr>
        <w:t xml:space="preserve"> </w:t>
      </w:r>
      <w:r>
        <w:rPr>
          <w:rtl/>
        </w:rPr>
        <w:t>حد</w:t>
      </w:r>
      <w:r>
        <w:rPr>
          <w:rFonts w:hint="cs"/>
          <w:rtl/>
        </w:rPr>
        <w:t>ی</w:t>
      </w:r>
      <w:r>
        <w:rPr>
          <w:rtl/>
        </w:rPr>
        <w:t xml:space="preserve"> ذکر نکرده </w:t>
      </w:r>
      <w:r>
        <w:rPr>
          <w:rFonts w:hint="cs"/>
          <w:rtl/>
        </w:rPr>
        <w:t xml:space="preserve">و </w:t>
      </w:r>
      <w:r>
        <w:rPr>
          <w:rtl/>
        </w:rPr>
        <w:t>مرجع، عرف است. بع</w:t>
      </w:r>
      <w:r>
        <w:rPr>
          <w:rFonts w:hint="eastAsia"/>
          <w:rtl/>
        </w:rPr>
        <w:t>د</w:t>
      </w:r>
      <w:r>
        <w:rPr>
          <w:rtl/>
        </w:rPr>
        <w:t xml:space="preserve"> از عامه </w:t>
      </w:r>
      <w:r>
        <w:rPr>
          <w:rFonts w:hint="cs"/>
          <w:rtl/>
        </w:rPr>
        <w:t xml:space="preserve">نقل می کنند </w:t>
      </w:r>
      <w:r>
        <w:rPr>
          <w:rtl/>
        </w:rPr>
        <w:t>که پ</w:t>
      </w:r>
      <w:r>
        <w:rPr>
          <w:rFonts w:hint="cs"/>
          <w:rtl/>
        </w:rPr>
        <w:t>ی</w:t>
      </w:r>
      <w:r>
        <w:rPr>
          <w:rFonts w:hint="eastAsia"/>
          <w:rtl/>
        </w:rPr>
        <w:t>امبر</w:t>
      </w:r>
      <w:r>
        <w:rPr>
          <w:rtl/>
        </w:rPr>
        <w:t xml:space="preserve"> </w:t>
      </w:r>
      <w:r>
        <w:rPr>
          <w:rFonts w:hint="cs"/>
          <w:rtl/>
        </w:rPr>
        <w:t xml:space="preserve">ص در </w:t>
      </w:r>
      <w:r>
        <w:rPr>
          <w:rtl/>
        </w:rPr>
        <w:t>نماز وقت</w:t>
      </w:r>
      <w:r>
        <w:rPr>
          <w:rFonts w:hint="cs"/>
          <w:rtl/>
        </w:rPr>
        <w:t>ی</w:t>
      </w:r>
      <w:r>
        <w:rPr>
          <w:rtl/>
        </w:rPr>
        <w:t xml:space="preserve"> </w:t>
      </w:r>
      <w:r>
        <w:rPr>
          <w:rFonts w:hint="cs"/>
          <w:rtl/>
        </w:rPr>
        <w:t xml:space="preserve">می خواستند به </w:t>
      </w:r>
      <w:r>
        <w:rPr>
          <w:rtl/>
        </w:rPr>
        <w:t xml:space="preserve">سجده </w:t>
      </w:r>
      <w:r>
        <w:rPr>
          <w:rFonts w:hint="cs"/>
          <w:rtl/>
        </w:rPr>
        <w:t xml:space="preserve">بروند </w:t>
      </w:r>
      <w:r>
        <w:rPr>
          <w:rtl/>
        </w:rPr>
        <w:t>دختربچه‌ا</w:t>
      </w:r>
      <w:r>
        <w:rPr>
          <w:rFonts w:hint="cs"/>
          <w:rtl/>
        </w:rPr>
        <w:t>ی</w:t>
      </w:r>
      <w:r>
        <w:rPr>
          <w:rtl/>
        </w:rPr>
        <w:t xml:space="preserve"> به نام أمامه </w:t>
      </w:r>
      <w:r>
        <w:rPr>
          <w:rFonts w:hint="cs"/>
          <w:rtl/>
        </w:rPr>
        <w:t xml:space="preserve">را روی زمین </w:t>
      </w:r>
      <w:r w:rsidR="00E23529">
        <w:rPr>
          <w:rFonts w:hint="cs"/>
          <w:rtl/>
        </w:rPr>
        <w:t xml:space="preserve">می </w:t>
      </w:r>
      <w:r>
        <w:rPr>
          <w:rFonts w:hint="cs"/>
          <w:rtl/>
        </w:rPr>
        <w:t>گذاشتند و وقتی از سجده بر</w:t>
      </w:r>
      <w:r w:rsidR="00E23529">
        <w:rPr>
          <w:rFonts w:hint="cs"/>
          <w:rtl/>
        </w:rPr>
        <w:t xml:space="preserve">می </w:t>
      </w:r>
      <w:r>
        <w:rPr>
          <w:rFonts w:hint="cs"/>
          <w:rtl/>
        </w:rPr>
        <w:t xml:space="preserve">خواستند، آن بچه را بغل </w:t>
      </w:r>
      <w:r w:rsidR="00E23529">
        <w:rPr>
          <w:rFonts w:hint="cs"/>
          <w:rtl/>
        </w:rPr>
        <w:t xml:space="preserve">می </w:t>
      </w:r>
      <w:r>
        <w:rPr>
          <w:rFonts w:hint="cs"/>
          <w:rtl/>
        </w:rPr>
        <w:t xml:space="preserve">کردند بنابراین </w:t>
      </w:r>
      <w:r>
        <w:rPr>
          <w:rtl/>
        </w:rPr>
        <w:t>معلوم م</w:t>
      </w:r>
      <w:r>
        <w:rPr>
          <w:rFonts w:hint="cs"/>
          <w:rtl/>
        </w:rPr>
        <w:t>ی‌‌</w:t>
      </w:r>
      <w:r>
        <w:rPr>
          <w:rFonts w:hint="eastAsia"/>
          <w:rtl/>
        </w:rPr>
        <w:t>شود</w:t>
      </w:r>
      <w:r w:rsidR="00E23529">
        <w:rPr>
          <w:rFonts w:hint="cs"/>
          <w:rtl/>
        </w:rPr>
        <w:t xml:space="preserve"> این</w:t>
      </w:r>
      <w:r>
        <w:rPr>
          <w:rFonts w:hint="cs"/>
          <w:rtl/>
        </w:rPr>
        <w:t xml:space="preserve"> </w:t>
      </w:r>
      <w:r>
        <w:rPr>
          <w:rtl/>
        </w:rPr>
        <w:t>فعل کث</w:t>
      </w:r>
      <w:r>
        <w:rPr>
          <w:rFonts w:hint="cs"/>
          <w:rtl/>
        </w:rPr>
        <w:t>ی</w:t>
      </w:r>
      <w:r>
        <w:rPr>
          <w:rFonts w:hint="eastAsia"/>
          <w:rtl/>
        </w:rPr>
        <w:t>ر</w:t>
      </w:r>
      <w:r>
        <w:rPr>
          <w:rtl/>
        </w:rPr>
        <w:t xml:space="preserve"> ماح</w:t>
      </w:r>
      <w:r>
        <w:rPr>
          <w:rFonts w:hint="cs"/>
          <w:rtl/>
        </w:rPr>
        <w:t>ی</w:t>
      </w:r>
      <w:r>
        <w:rPr>
          <w:rtl/>
        </w:rPr>
        <w:t xml:space="preserve"> صورت صلات ن</w:t>
      </w:r>
      <w:r>
        <w:rPr>
          <w:rFonts w:hint="cs"/>
          <w:rtl/>
        </w:rPr>
        <w:t>ی</w:t>
      </w:r>
      <w:r>
        <w:rPr>
          <w:rFonts w:hint="eastAsia"/>
          <w:rtl/>
        </w:rPr>
        <w:t>ست</w:t>
      </w:r>
      <w:r w:rsidR="00A215F8">
        <w:rPr>
          <w:rFonts w:hint="cs"/>
          <w:rtl/>
        </w:rPr>
        <w:t>.</w:t>
      </w:r>
      <w:r>
        <w:rPr>
          <w:rStyle w:val="FootnoteReference"/>
          <w:rtl/>
        </w:rPr>
        <w:footnoteReference w:id="2"/>
      </w:r>
    </w:p>
    <w:p w14:paraId="170A28AC" w14:textId="24381BA4" w:rsidR="00D10692" w:rsidRDefault="00E23529" w:rsidP="00E23529">
      <w:r>
        <w:rPr>
          <w:rFonts w:hint="cs"/>
          <w:rtl/>
        </w:rPr>
        <w:t>بیان کردیم که اگر گفته شود</w:t>
      </w:r>
      <w:r w:rsidR="00D10692">
        <w:rPr>
          <w:rFonts w:hint="cs"/>
          <w:rtl/>
        </w:rPr>
        <w:t xml:space="preserve"> هر فعلی که صورت نماز را محو کند، مبطل نماز است </w:t>
      </w:r>
      <w:r w:rsidR="00D10692">
        <w:rPr>
          <w:rtl/>
        </w:rPr>
        <w:t xml:space="preserve">ضرورت به شرط محمول </w:t>
      </w:r>
      <w:r w:rsidR="00D10692">
        <w:rPr>
          <w:rFonts w:hint="cs"/>
          <w:rtl/>
        </w:rPr>
        <w:t xml:space="preserve">است </w:t>
      </w:r>
      <w:r w:rsidR="00D10692">
        <w:rPr>
          <w:rtl/>
        </w:rPr>
        <w:t xml:space="preserve">و </w:t>
      </w:r>
      <w:r w:rsidR="00D10692">
        <w:rPr>
          <w:rFonts w:hint="cs"/>
          <w:rtl/>
        </w:rPr>
        <w:t xml:space="preserve">باید دید که </w:t>
      </w:r>
      <w:r>
        <w:rPr>
          <w:rFonts w:hint="cs"/>
          <w:rtl/>
        </w:rPr>
        <w:t xml:space="preserve">آیا </w:t>
      </w:r>
      <w:r w:rsidR="00D10692">
        <w:rPr>
          <w:rFonts w:hint="cs"/>
          <w:rtl/>
        </w:rPr>
        <w:t xml:space="preserve">مرجع تشخیص عرف </w:t>
      </w:r>
      <w:r>
        <w:rPr>
          <w:rFonts w:hint="cs"/>
          <w:rtl/>
        </w:rPr>
        <w:t xml:space="preserve">عام </w:t>
      </w:r>
      <w:r w:rsidR="00D10692">
        <w:rPr>
          <w:rFonts w:hint="cs"/>
          <w:rtl/>
        </w:rPr>
        <w:t>است</w:t>
      </w:r>
      <w:r>
        <w:rPr>
          <w:rFonts w:hint="cs"/>
          <w:rtl/>
        </w:rPr>
        <w:t>؟</w:t>
      </w:r>
      <w:r w:rsidR="00D10692">
        <w:rPr>
          <w:rFonts w:hint="cs"/>
          <w:rtl/>
        </w:rPr>
        <w:t xml:space="preserve"> </w:t>
      </w:r>
      <w:r>
        <w:rPr>
          <w:rFonts w:hint="cs"/>
          <w:rtl/>
        </w:rPr>
        <w:t>عرف عام چه ارتباطی به</w:t>
      </w:r>
      <w:r w:rsidR="00D10692">
        <w:rPr>
          <w:rFonts w:hint="cs"/>
          <w:rtl/>
        </w:rPr>
        <w:t xml:space="preserve"> مخترع شرعی </w:t>
      </w:r>
      <w:r>
        <w:rPr>
          <w:rFonts w:hint="cs"/>
          <w:rtl/>
        </w:rPr>
        <w:t xml:space="preserve">دارد؟ </w:t>
      </w:r>
      <w:r w:rsidR="00D10692">
        <w:rPr>
          <w:rFonts w:hint="cs"/>
          <w:rtl/>
        </w:rPr>
        <w:t xml:space="preserve">آیا مرجع تشخیص عرف متشرعه است؟ همانطور که بیان شد و </w:t>
      </w:r>
      <w:r w:rsidR="00D10692">
        <w:rPr>
          <w:rtl/>
        </w:rPr>
        <w:t>محقق همدان</w:t>
      </w:r>
      <w:r w:rsidR="00D10692">
        <w:rPr>
          <w:rFonts w:hint="cs"/>
          <w:rtl/>
        </w:rPr>
        <w:t>ی</w:t>
      </w:r>
      <w:r w:rsidR="00D10692">
        <w:rPr>
          <w:rtl/>
        </w:rPr>
        <w:t xml:space="preserve"> </w:t>
      </w:r>
      <w:r w:rsidR="00D10692">
        <w:rPr>
          <w:rFonts w:hint="cs"/>
          <w:rtl/>
        </w:rPr>
        <w:t xml:space="preserve">هم </w:t>
      </w:r>
      <w:r w:rsidR="00D10692">
        <w:rPr>
          <w:rtl/>
        </w:rPr>
        <w:t xml:space="preserve">در </w:t>
      </w:r>
      <w:r w:rsidR="00D10692">
        <w:rPr>
          <w:rFonts w:hint="eastAsia"/>
          <w:rtl/>
        </w:rPr>
        <w:t>بحث</w:t>
      </w:r>
      <w:r w:rsidR="00D10692">
        <w:rPr>
          <w:rtl/>
        </w:rPr>
        <w:t xml:space="preserve"> آ</w:t>
      </w:r>
      <w:r w:rsidR="00D10692">
        <w:rPr>
          <w:rFonts w:hint="cs"/>
          <w:rtl/>
        </w:rPr>
        <w:t>ی</w:t>
      </w:r>
      <w:r w:rsidR="00D10692">
        <w:rPr>
          <w:rFonts w:hint="eastAsia"/>
          <w:rtl/>
        </w:rPr>
        <w:t>نده</w:t>
      </w:r>
      <w:r w:rsidR="00D10692">
        <w:rPr>
          <w:rtl/>
        </w:rPr>
        <w:t xml:space="preserve"> </w:t>
      </w:r>
      <w:r w:rsidR="00D10692">
        <w:rPr>
          <w:rFonts w:hint="cs"/>
          <w:rtl/>
        </w:rPr>
        <w:t>فرموده اند، خیلی از</w:t>
      </w:r>
      <w:r w:rsidR="00D10692">
        <w:rPr>
          <w:rtl/>
        </w:rPr>
        <w:t xml:space="preserve"> عرف‌ها</w:t>
      </w:r>
      <w:r w:rsidR="00D10692">
        <w:rPr>
          <w:rFonts w:hint="cs"/>
          <w:rtl/>
        </w:rPr>
        <w:t>ی</w:t>
      </w:r>
      <w:r w:rsidR="00D10692">
        <w:rPr>
          <w:rtl/>
        </w:rPr>
        <w:t xml:space="preserve"> متشرعه ناش</w:t>
      </w:r>
      <w:r w:rsidR="00D10692">
        <w:rPr>
          <w:rFonts w:hint="cs"/>
          <w:rtl/>
        </w:rPr>
        <w:t>ی</w:t>
      </w:r>
      <w:r w:rsidR="00D10692">
        <w:rPr>
          <w:rtl/>
        </w:rPr>
        <w:t xml:space="preserve"> از فتاوا</w:t>
      </w:r>
      <w:r w:rsidR="00D10692">
        <w:rPr>
          <w:rFonts w:hint="cs"/>
          <w:rtl/>
        </w:rPr>
        <w:t>ی</w:t>
      </w:r>
      <w:r w:rsidR="00D10692">
        <w:rPr>
          <w:rtl/>
        </w:rPr>
        <w:t xml:space="preserve"> فقها </w:t>
      </w:r>
      <w:r w:rsidR="00D10692">
        <w:rPr>
          <w:rFonts w:hint="cs"/>
          <w:rtl/>
        </w:rPr>
        <w:t xml:space="preserve">و </w:t>
      </w:r>
      <w:r w:rsidR="00D10692">
        <w:rPr>
          <w:rtl/>
        </w:rPr>
        <w:t>ناش</w:t>
      </w:r>
      <w:r w:rsidR="00D10692">
        <w:rPr>
          <w:rFonts w:hint="cs"/>
          <w:rtl/>
        </w:rPr>
        <w:t>ی</w:t>
      </w:r>
      <w:r w:rsidR="00D10692">
        <w:rPr>
          <w:rtl/>
        </w:rPr>
        <w:t xml:space="preserve"> از احت</w:t>
      </w:r>
      <w:r w:rsidR="00D10692">
        <w:rPr>
          <w:rFonts w:hint="cs"/>
          <w:rtl/>
        </w:rPr>
        <w:t>ی</w:t>
      </w:r>
      <w:r w:rsidR="00D10692">
        <w:rPr>
          <w:rFonts w:hint="eastAsia"/>
          <w:rtl/>
        </w:rPr>
        <w:t>اط‌ها</w:t>
      </w:r>
      <w:r w:rsidR="00D10692">
        <w:rPr>
          <w:rtl/>
        </w:rPr>
        <w:t xml:space="preserve"> </w:t>
      </w:r>
      <w:r w:rsidR="00D10692">
        <w:rPr>
          <w:rFonts w:hint="cs"/>
          <w:rtl/>
        </w:rPr>
        <w:t xml:space="preserve">و </w:t>
      </w:r>
      <w:r w:rsidR="00D10692">
        <w:rPr>
          <w:rtl/>
        </w:rPr>
        <w:t>ناش</w:t>
      </w:r>
      <w:r w:rsidR="00D10692">
        <w:rPr>
          <w:rFonts w:hint="cs"/>
          <w:rtl/>
        </w:rPr>
        <w:t>ی</w:t>
      </w:r>
      <w:r w:rsidR="00D10692">
        <w:rPr>
          <w:rtl/>
        </w:rPr>
        <w:t xml:space="preserve"> از عدم أنس ذهن</w:t>
      </w:r>
      <w:r w:rsidR="00D10692">
        <w:rPr>
          <w:rFonts w:hint="cs"/>
          <w:rtl/>
        </w:rPr>
        <w:t>ی</w:t>
      </w:r>
      <w:r w:rsidR="00D10692">
        <w:rPr>
          <w:rtl/>
        </w:rPr>
        <w:t xml:space="preserve"> است </w:t>
      </w:r>
      <w:r w:rsidR="00D10692">
        <w:rPr>
          <w:rFonts w:hint="cs"/>
          <w:rtl/>
        </w:rPr>
        <w:t xml:space="preserve">زیرا </w:t>
      </w:r>
      <w:r w:rsidR="00D10692">
        <w:rPr>
          <w:rtl/>
        </w:rPr>
        <w:t>آنچه از نماز</w:t>
      </w:r>
      <w:r w:rsidR="00D10692">
        <w:rPr>
          <w:rFonts w:hint="cs"/>
          <w:rtl/>
        </w:rPr>
        <w:t>ی</w:t>
      </w:r>
      <w:r w:rsidR="00D10692">
        <w:rPr>
          <w:rtl/>
        </w:rPr>
        <w:t xml:space="preserve"> که پدران و مادران‌شان </w:t>
      </w:r>
      <w:r w:rsidR="00D10692">
        <w:rPr>
          <w:rFonts w:hint="cs"/>
          <w:rtl/>
        </w:rPr>
        <w:t xml:space="preserve">و یا </w:t>
      </w:r>
      <w:r w:rsidR="00D10692">
        <w:rPr>
          <w:rtl/>
        </w:rPr>
        <w:t>د</w:t>
      </w:r>
      <w:r w:rsidR="00D10692">
        <w:rPr>
          <w:rFonts w:hint="cs"/>
          <w:rtl/>
        </w:rPr>
        <w:t>ی</w:t>
      </w:r>
      <w:r w:rsidR="00D10692">
        <w:rPr>
          <w:rFonts w:hint="eastAsia"/>
          <w:rtl/>
        </w:rPr>
        <w:t>گران</w:t>
      </w:r>
      <w:r w:rsidR="00D10692">
        <w:rPr>
          <w:rtl/>
        </w:rPr>
        <w:t xml:space="preserve"> </w:t>
      </w:r>
      <w:r w:rsidR="00D10692">
        <w:rPr>
          <w:rFonts w:hint="cs"/>
          <w:rtl/>
        </w:rPr>
        <w:t xml:space="preserve">خوانده اند، </w:t>
      </w:r>
      <w:r w:rsidR="00D10692">
        <w:rPr>
          <w:rtl/>
        </w:rPr>
        <w:t>تلق</w:t>
      </w:r>
      <w:r w:rsidR="00D10692">
        <w:rPr>
          <w:rFonts w:hint="cs"/>
          <w:rtl/>
        </w:rPr>
        <w:t>ی</w:t>
      </w:r>
      <w:r w:rsidR="00D10692">
        <w:rPr>
          <w:rtl/>
        </w:rPr>
        <w:t xml:space="preserve"> کردند </w:t>
      </w:r>
      <w:r w:rsidR="00D10692">
        <w:rPr>
          <w:rFonts w:hint="cs"/>
          <w:rtl/>
        </w:rPr>
        <w:t xml:space="preserve">به این صورت نبوده و همین منشا ارتکاز شده است. البته به طور کلی نافی این مطلب نیستیم که برخی </w:t>
      </w:r>
      <w:r w:rsidR="00D10692">
        <w:rPr>
          <w:rtl/>
        </w:rPr>
        <w:t>فعل‌ها</w:t>
      </w:r>
      <w:r w:rsidR="00D10692">
        <w:rPr>
          <w:rFonts w:hint="cs"/>
          <w:rtl/>
        </w:rPr>
        <w:t>ی</w:t>
      </w:r>
      <w:r w:rsidR="00D10692">
        <w:rPr>
          <w:rtl/>
        </w:rPr>
        <w:t xml:space="preserve"> کث</w:t>
      </w:r>
      <w:r w:rsidR="00D10692">
        <w:rPr>
          <w:rFonts w:hint="cs"/>
          <w:rtl/>
        </w:rPr>
        <w:t>ی</w:t>
      </w:r>
      <w:r w:rsidR="00D10692">
        <w:rPr>
          <w:rFonts w:hint="eastAsia"/>
          <w:rtl/>
        </w:rPr>
        <w:t>ر</w:t>
      </w:r>
      <w:r w:rsidR="00D10692">
        <w:rPr>
          <w:rFonts w:hint="cs"/>
          <w:rtl/>
        </w:rPr>
        <w:t xml:space="preserve">، </w:t>
      </w:r>
      <w:r w:rsidR="00D10692">
        <w:rPr>
          <w:rtl/>
        </w:rPr>
        <w:t xml:space="preserve"> ماح</w:t>
      </w:r>
      <w:r w:rsidR="00D10692">
        <w:rPr>
          <w:rFonts w:hint="cs"/>
          <w:rtl/>
        </w:rPr>
        <w:t>ی</w:t>
      </w:r>
      <w:r w:rsidR="00D10692">
        <w:rPr>
          <w:rtl/>
        </w:rPr>
        <w:t xml:space="preserve"> صورت صلات </w:t>
      </w:r>
      <w:r w:rsidR="00D10692">
        <w:rPr>
          <w:rFonts w:hint="cs"/>
          <w:rtl/>
        </w:rPr>
        <w:t>هستند اما نمی توان آن را قاعده مند کرد. اینکه معیار فعل هایی باشد که تنافی عرفی با عبادت دارد صحیح نیست زیرا در صحیحه ابن ابی عمیر نقل شده: «</w:t>
      </w:r>
      <w:r w:rsidR="00D10692" w:rsidRPr="00237F71">
        <w:rPr>
          <w:color w:val="007200"/>
          <w:rtl/>
        </w:rPr>
        <w:t>الْحُسَيْنُ بْنُ سَعِيدٍ عَنِ ابْنِ أَبِي عُمَيْرٍ عَنْ مِسْمَعٍ قَالَ: سَأَلْتُ أَبَا الْحَسَنِ ع فَقُلْتُ أَكُونُ أُصَلِّي فَتَمُرُّ بِي جَارِيَةٌ فَرُبَّمَا ضَمَمْتُهَا إِلَيَّ قَالَ لَا بَأْسَ</w:t>
      </w:r>
      <w:r w:rsidR="00D10692">
        <w:rPr>
          <w:rFonts w:hint="cs"/>
          <w:rtl/>
        </w:rPr>
        <w:t>»</w:t>
      </w:r>
      <w:r w:rsidR="00D10692">
        <w:rPr>
          <w:rStyle w:val="FootnoteReference"/>
          <w:rtl/>
        </w:rPr>
        <w:footnoteReference w:id="3"/>
      </w:r>
      <w:r w:rsidR="00D10692">
        <w:rPr>
          <w:rFonts w:hint="cs"/>
          <w:rtl/>
        </w:rPr>
        <w:t>.</w:t>
      </w:r>
      <w:r w:rsidR="00D10692">
        <w:rPr>
          <w:rtl/>
        </w:rPr>
        <w:t xml:space="preserve"> مسمع بن عبدالملک م</w:t>
      </w:r>
      <w:r w:rsidR="00D10692">
        <w:rPr>
          <w:rFonts w:hint="cs"/>
          <w:rtl/>
        </w:rPr>
        <w:t>ی‌‌</w:t>
      </w:r>
      <w:r w:rsidR="00D10692">
        <w:rPr>
          <w:rFonts w:hint="eastAsia"/>
          <w:rtl/>
        </w:rPr>
        <w:t>گو</w:t>
      </w:r>
      <w:r w:rsidR="00D10692">
        <w:rPr>
          <w:rFonts w:hint="cs"/>
          <w:rtl/>
        </w:rPr>
        <w:t>ی</w:t>
      </w:r>
      <w:r w:rsidR="00D10692">
        <w:rPr>
          <w:rFonts w:hint="eastAsia"/>
          <w:rtl/>
        </w:rPr>
        <w:t>د</w:t>
      </w:r>
      <w:r w:rsidR="00D10692">
        <w:rPr>
          <w:rtl/>
        </w:rPr>
        <w:t xml:space="preserve"> </w:t>
      </w:r>
      <w:r w:rsidR="00D10692">
        <w:rPr>
          <w:rFonts w:hint="cs"/>
          <w:rtl/>
        </w:rPr>
        <w:t xml:space="preserve">که </w:t>
      </w:r>
      <w:r w:rsidR="00D10692">
        <w:rPr>
          <w:rtl/>
        </w:rPr>
        <w:t>کن</w:t>
      </w:r>
      <w:r w:rsidR="00D10692">
        <w:rPr>
          <w:rFonts w:hint="cs"/>
          <w:rtl/>
        </w:rPr>
        <w:t>ی</w:t>
      </w:r>
      <w:r w:rsidR="00D10692">
        <w:rPr>
          <w:rFonts w:hint="eastAsia"/>
          <w:rtl/>
        </w:rPr>
        <w:t>زم</w:t>
      </w:r>
      <w:r w:rsidR="00D10692">
        <w:rPr>
          <w:rtl/>
        </w:rPr>
        <w:t xml:space="preserve"> از کنارم رد م</w:t>
      </w:r>
      <w:r w:rsidR="00D10692">
        <w:rPr>
          <w:rFonts w:hint="cs"/>
          <w:rtl/>
        </w:rPr>
        <w:t>ی‌‌</w:t>
      </w:r>
      <w:r w:rsidR="00D10692">
        <w:rPr>
          <w:rFonts w:hint="eastAsia"/>
          <w:rtl/>
        </w:rPr>
        <w:t>شود</w:t>
      </w:r>
      <w:r w:rsidR="00D10692">
        <w:rPr>
          <w:rtl/>
        </w:rPr>
        <w:t xml:space="preserve"> </w:t>
      </w:r>
      <w:r>
        <w:rPr>
          <w:rFonts w:hint="cs"/>
          <w:rtl/>
        </w:rPr>
        <w:t>در نماز بغلش می کنم</w:t>
      </w:r>
      <w:r w:rsidR="00D10692">
        <w:rPr>
          <w:rFonts w:hint="cs"/>
          <w:rtl/>
        </w:rPr>
        <w:t xml:space="preserve"> که امام ع می فرمایند «</w:t>
      </w:r>
      <w:r w:rsidR="00D10692" w:rsidRPr="00237F71">
        <w:rPr>
          <w:color w:val="008000"/>
          <w:rtl/>
        </w:rPr>
        <w:t>لا بأس</w:t>
      </w:r>
      <w:r w:rsidR="00D10692">
        <w:rPr>
          <w:rFonts w:hint="cs"/>
          <w:rtl/>
        </w:rPr>
        <w:t>»</w:t>
      </w:r>
      <w:r w:rsidR="00D10692">
        <w:rPr>
          <w:rtl/>
        </w:rPr>
        <w:t>.</w:t>
      </w:r>
      <w:r w:rsidR="00D10692">
        <w:rPr>
          <w:rFonts w:hint="cs"/>
          <w:rtl/>
        </w:rPr>
        <w:t xml:space="preserve"> ظاهر جاریه کنیز است. در این روایت عامل کیفی را می گوید اشکالی ندارد. اگر امروزه کسی همین کار را در مورد همسر خود ان</w:t>
      </w:r>
      <w:r>
        <w:rPr>
          <w:rFonts w:hint="cs"/>
          <w:rtl/>
        </w:rPr>
        <w:t>جام بدهد در مورد او چه می گویند؟!!</w:t>
      </w:r>
    </w:p>
    <w:p w14:paraId="7BC71F67" w14:textId="12243C1A" w:rsidR="00D10692" w:rsidRDefault="00A215F8" w:rsidP="00BD25C2">
      <w:pPr>
        <w:rPr>
          <w:rtl/>
        </w:rPr>
      </w:pPr>
      <w:r>
        <w:rPr>
          <w:rFonts w:hint="cs"/>
          <w:rtl/>
        </w:rPr>
        <w:t>علامه</w:t>
      </w:r>
      <w:r w:rsidR="00D10692">
        <w:rPr>
          <w:rFonts w:hint="cs"/>
          <w:rtl/>
        </w:rPr>
        <w:t xml:space="preserve"> </w:t>
      </w:r>
      <w:r w:rsidR="00D10692">
        <w:rPr>
          <w:rFonts w:hint="eastAsia"/>
          <w:rtl/>
        </w:rPr>
        <w:t>در</w:t>
      </w:r>
      <w:r w:rsidR="00D10692">
        <w:rPr>
          <w:rtl/>
        </w:rPr>
        <w:t xml:space="preserve"> تذکره </w:t>
      </w:r>
      <w:r w:rsidR="00D10692">
        <w:rPr>
          <w:rFonts w:hint="cs"/>
          <w:rtl/>
        </w:rPr>
        <w:t>می فرمایند: «</w:t>
      </w:r>
      <w:r w:rsidR="00D10692" w:rsidRPr="00897537">
        <w:rPr>
          <w:rtl/>
        </w:rPr>
        <w:t xml:space="preserve"> </w:t>
      </w:r>
      <w:r w:rsidR="00D10692" w:rsidRPr="00D554D7">
        <w:rPr>
          <w:color w:val="000080"/>
          <w:rtl/>
        </w:rPr>
        <w:t>و اختلف الفقهاء في حدّ الكثرة، فالذي عوّل عليه علماؤنا البناء على</w:t>
      </w:r>
      <w:r w:rsidR="00D10692" w:rsidRPr="00D554D7">
        <w:rPr>
          <w:rFonts w:hint="cs"/>
          <w:color w:val="000080"/>
          <w:rtl/>
        </w:rPr>
        <w:t xml:space="preserve"> </w:t>
      </w:r>
      <w:r w:rsidR="00D10692" w:rsidRPr="00D554D7">
        <w:rPr>
          <w:color w:val="000080"/>
          <w:rtl/>
        </w:rPr>
        <w:t>العادة فما يسمى في العادة كثيرا فهو كثير و إلاّ فلا لأن عادة الشرع رد الناس فيما لم ينص عليه إلى عرفهم، و به قال بعض الشافعية</w:t>
      </w:r>
      <w:r w:rsidR="00D10692" w:rsidRPr="00D554D7">
        <w:rPr>
          <w:rFonts w:hint="cs"/>
          <w:color w:val="000080"/>
          <w:rtl/>
        </w:rPr>
        <w:t xml:space="preserve">. </w:t>
      </w:r>
      <w:r w:rsidR="00D10692" w:rsidRPr="00D554D7">
        <w:rPr>
          <w:color w:val="000080"/>
          <w:rtl/>
        </w:rPr>
        <w:t>و قال بعضهم: القليل ما لا يسع زمانه لفعل ركعة من الصلاة، و الكثير ما يسع</w:t>
      </w:r>
      <w:r w:rsidR="00D10692" w:rsidRPr="00D554D7">
        <w:rPr>
          <w:rFonts w:hint="cs"/>
          <w:color w:val="000080"/>
          <w:rtl/>
        </w:rPr>
        <w:t xml:space="preserve">. </w:t>
      </w:r>
      <w:r w:rsidR="00D10692" w:rsidRPr="00D554D7">
        <w:rPr>
          <w:color w:val="000080"/>
          <w:rtl/>
        </w:rPr>
        <w:t>و قال بعضهم: ما لا يحتاج إلى فعل اليدين معا كرفع العمامة و حل الإزار فهو قليل، و ما يحتاج إليهما معا كتكوير العمامة و عقد السراويل فهو كثير . و قال بعضهم: القليل ما لا يظن الناظر إلى فاعله أنه ليس في الصلاة، و الكثير ما يظن به الناظر إلى فاعله الإعراض عن الصلاة</w:t>
      </w:r>
      <w:r w:rsidR="00D10692">
        <w:rPr>
          <w:rFonts w:hint="cs"/>
          <w:rtl/>
        </w:rPr>
        <w:t>»</w:t>
      </w:r>
      <w:r w:rsidR="00D10692">
        <w:rPr>
          <w:rStyle w:val="FootnoteReference"/>
          <w:rtl/>
        </w:rPr>
        <w:footnoteReference w:id="4"/>
      </w:r>
      <w:r w:rsidR="00D10692" w:rsidRPr="00897537">
        <w:rPr>
          <w:rtl/>
        </w:rPr>
        <w:t>.</w:t>
      </w:r>
      <w:r w:rsidR="00D10692">
        <w:rPr>
          <w:rFonts w:hint="cs"/>
          <w:rtl/>
        </w:rPr>
        <w:t xml:space="preserve"> این مواردی که ذکر شده </w:t>
      </w:r>
      <w:r w:rsidR="00D10692">
        <w:rPr>
          <w:rtl/>
        </w:rPr>
        <w:t>ه</w:t>
      </w:r>
      <w:r w:rsidR="00D10692">
        <w:rPr>
          <w:rFonts w:hint="cs"/>
          <w:rtl/>
        </w:rPr>
        <w:t>ی</w:t>
      </w:r>
      <w:r w:rsidR="00D10692">
        <w:rPr>
          <w:rFonts w:hint="eastAsia"/>
          <w:rtl/>
        </w:rPr>
        <w:t>چ</w:t>
      </w:r>
      <w:r w:rsidR="00D10692">
        <w:rPr>
          <w:rtl/>
        </w:rPr>
        <w:t xml:space="preserve"> م</w:t>
      </w:r>
      <w:r w:rsidR="00D10692">
        <w:rPr>
          <w:rFonts w:hint="cs"/>
          <w:rtl/>
        </w:rPr>
        <w:t>ی</w:t>
      </w:r>
      <w:r w:rsidR="00D10692">
        <w:rPr>
          <w:rFonts w:hint="eastAsia"/>
          <w:rtl/>
        </w:rPr>
        <w:t>زان</w:t>
      </w:r>
      <w:r w:rsidR="00D10692">
        <w:rPr>
          <w:rtl/>
        </w:rPr>
        <w:t xml:space="preserve"> شرع</w:t>
      </w:r>
      <w:r w:rsidR="00D10692">
        <w:rPr>
          <w:rFonts w:hint="cs"/>
          <w:rtl/>
        </w:rPr>
        <w:t>ی</w:t>
      </w:r>
      <w:r w:rsidR="00D10692">
        <w:rPr>
          <w:rtl/>
        </w:rPr>
        <w:t xml:space="preserve"> ندارد</w:t>
      </w:r>
      <w:r w:rsidR="00D10692">
        <w:rPr>
          <w:rFonts w:hint="cs"/>
          <w:rtl/>
        </w:rPr>
        <w:t xml:space="preserve"> و</w:t>
      </w:r>
      <w:r w:rsidR="00D10692">
        <w:rPr>
          <w:rtl/>
        </w:rPr>
        <w:t xml:space="preserve"> فقط ارجاع به عرف م</w:t>
      </w:r>
      <w:r w:rsidR="00D10692">
        <w:rPr>
          <w:rFonts w:hint="cs"/>
          <w:rtl/>
        </w:rPr>
        <w:t>ی‌‌</w:t>
      </w:r>
      <w:r w:rsidR="00D10692">
        <w:rPr>
          <w:rFonts w:hint="eastAsia"/>
          <w:rtl/>
        </w:rPr>
        <w:t>ماند</w:t>
      </w:r>
      <w:r w:rsidR="00BD25C2">
        <w:rPr>
          <w:rFonts w:hint="cs"/>
          <w:rtl/>
        </w:rPr>
        <w:t xml:space="preserve"> لکن ارجاع به کدام عرف؟ به چه دلیل عرف عام متبع است؟</w:t>
      </w:r>
      <w:r w:rsidR="00D10692">
        <w:rPr>
          <w:rtl/>
        </w:rPr>
        <w:t xml:space="preserve"> </w:t>
      </w:r>
      <w:r w:rsidR="00BD25C2">
        <w:rPr>
          <w:rFonts w:hint="cs"/>
          <w:rtl/>
        </w:rPr>
        <w:t>بله! اگر</w:t>
      </w:r>
      <w:r w:rsidR="00D10692">
        <w:rPr>
          <w:rFonts w:hint="cs"/>
          <w:rtl/>
        </w:rPr>
        <w:t xml:space="preserve"> شارع </w:t>
      </w:r>
      <w:r w:rsidR="00BD25C2">
        <w:rPr>
          <w:rFonts w:hint="cs"/>
          <w:rtl/>
        </w:rPr>
        <w:t>فرموده بود</w:t>
      </w:r>
      <w:r w:rsidR="00D10692">
        <w:rPr>
          <w:rFonts w:hint="cs"/>
          <w:rtl/>
        </w:rPr>
        <w:t>: «</w:t>
      </w:r>
      <w:r w:rsidR="00D10692" w:rsidRPr="00D554D7">
        <w:rPr>
          <w:rtl/>
        </w:rPr>
        <w:t xml:space="preserve"> </w:t>
      </w:r>
      <w:r w:rsidR="00D10692">
        <w:rPr>
          <w:rtl/>
        </w:rPr>
        <w:t>الفعل الکث</w:t>
      </w:r>
      <w:r w:rsidR="00D10692">
        <w:rPr>
          <w:rFonts w:hint="cs"/>
          <w:rtl/>
        </w:rPr>
        <w:t>ی</w:t>
      </w:r>
      <w:r w:rsidR="00D10692">
        <w:rPr>
          <w:rFonts w:hint="eastAsia"/>
          <w:rtl/>
        </w:rPr>
        <w:t>ر</w:t>
      </w:r>
      <w:r w:rsidR="00D10692">
        <w:rPr>
          <w:rtl/>
        </w:rPr>
        <w:t xml:space="preserve"> مبطل للصلاة</w:t>
      </w:r>
      <w:r w:rsidR="00D10692">
        <w:rPr>
          <w:rFonts w:hint="cs"/>
          <w:rtl/>
        </w:rPr>
        <w:t xml:space="preserve">» </w:t>
      </w:r>
      <w:r w:rsidR="00BD25C2">
        <w:rPr>
          <w:rFonts w:hint="cs"/>
          <w:rtl/>
        </w:rPr>
        <w:t xml:space="preserve">برای تعیین فعل کثیر </w:t>
      </w:r>
      <w:r w:rsidR="00D10692">
        <w:rPr>
          <w:rFonts w:hint="cs"/>
          <w:rtl/>
        </w:rPr>
        <w:t xml:space="preserve">نظر </w:t>
      </w:r>
      <w:r w:rsidR="00D10692">
        <w:rPr>
          <w:rtl/>
        </w:rPr>
        <w:t xml:space="preserve">‌عرف عام متبع </w:t>
      </w:r>
      <w:r w:rsidR="00BD25C2">
        <w:rPr>
          <w:rFonts w:hint="cs"/>
          <w:rtl/>
        </w:rPr>
        <w:t>است لکن</w:t>
      </w:r>
      <w:r w:rsidR="00D10692">
        <w:rPr>
          <w:rFonts w:hint="cs"/>
          <w:rtl/>
        </w:rPr>
        <w:t xml:space="preserve"> دلیل بر بطلان فعل کثیر </w:t>
      </w:r>
      <w:r w:rsidR="00BD25C2">
        <w:rPr>
          <w:rFonts w:hint="cs"/>
          <w:rtl/>
        </w:rPr>
        <w:t>چنین</w:t>
      </w:r>
      <w:r w:rsidR="00D10692">
        <w:rPr>
          <w:rFonts w:hint="cs"/>
          <w:rtl/>
        </w:rPr>
        <w:t xml:space="preserve"> بیان شده است که «</w:t>
      </w:r>
      <w:r w:rsidR="00D10692">
        <w:rPr>
          <w:rtl/>
        </w:rPr>
        <w:t xml:space="preserve">لانه </w:t>
      </w:r>
      <w:r w:rsidR="00D10692">
        <w:rPr>
          <w:rFonts w:hint="cs"/>
          <w:rtl/>
        </w:rPr>
        <w:t>ی</w:t>
      </w:r>
      <w:r w:rsidR="00D10692">
        <w:rPr>
          <w:rFonts w:hint="eastAsia"/>
          <w:rtl/>
        </w:rPr>
        <w:t>خرج</w:t>
      </w:r>
      <w:r w:rsidR="00D10692">
        <w:rPr>
          <w:rtl/>
        </w:rPr>
        <w:t xml:space="preserve"> المکلف عن کونه مصل</w:t>
      </w:r>
      <w:r w:rsidR="00D10692">
        <w:rPr>
          <w:rFonts w:hint="cs"/>
          <w:rtl/>
        </w:rPr>
        <w:t>ی</w:t>
      </w:r>
      <w:r w:rsidR="00D10692">
        <w:rPr>
          <w:rFonts w:hint="eastAsia"/>
          <w:rtl/>
        </w:rPr>
        <w:t>ا</w:t>
      </w:r>
      <w:r w:rsidR="00D10692">
        <w:rPr>
          <w:rFonts w:hint="cs"/>
          <w:rtl/>
        </w:rPr>
        <w:t xml:space="preserve">» بنابراین </w:t>
      </w:r>
      <w:r w:rsidR="00D10692">
        <w:rPr>
          <w:rtl/>
        </w:rPr>
        <w:t>فعل کث</w:t>
      </w:r>
      <w:r w:rsidR="00D10692">
        <w:rPr>
          <w:rFonts w:hint="cs"/>
          <w:rtl/>
        </w:rPr>
        <w:t>ی</w:t>
      </w:r>
      <w:r w:rsidR="00D10692">
        <w:rPr>
          <w:rFonts w:hint="eastAsia"/>
          <w:rtl/>
        </w:rPr>
        <w:t>ر</w:t>
      </w:r>
      <w:r w:rsidR="00D10692">
        <w:rPr>
          <w:rtl/>
        </w:rPr>
        <w:t xml:space="preserve"> بما هو فعل کث</w:t>
      </w:r>
      <w:r w:rsidR="00D10692">
        <w:rPr>
          <w:rFonts w:hint="cs"/>
          <w:rtl/>
        </w:rPr>
        <w:t>ی</w:t>
      </w:r>
      <w:r w:rsidR="00D10692">
        <w:rPr>
          <w:rFonts w:hint="eastAsia"/>
          <w:rtl/>
        </w:rPr>
        <w:t>ر</w:t>
      </w:r>
      <w:r w:rsidR="00D10692">
        <w:rPr>
          <w:rtl/>
        </w:rPr>
        <w:t xml:space="preserve"> موضوع</w:t>
      </w:r>
      <w:r w:rsidR="00D10692">
        <w:rPr>
          <w:rFonts w:hint="cs"/>
          <w:rtl/>
        </w:rPr>
        <w:t>ی</w:t>
      </w:r>
      <w:r w:rsidR="00D10692">
        <w:rPr>
          <w:rFonts w:hint="eastAsia"/>
          <w:rtl/>
        </w:rPr>
        <w:t>ت</w:t>
      </w:r>
      <w:r w:rsidR="00D10692">
        <w:rPr>
          <w:rtl/>
        </w:rPr>
        <w:t xml:space="preserve"> ندارد </w:t>
      </w:r>
      <w:r w:rsidR="00D10692">
        <w:rPr>
          <w:rFonts w:hint="cs"/>
          <w:rtl/>
        </w:rPr>
        <w:t>و نصی نداریم که در آن گفته شده باشد که «</w:t>
      </w:r>
      <w:r w:rsidR="00D10692">
        <w:rPr>
          <w:rtl/>
        </w:rPr>
        <w:t>ال</w:t>
      </w:r>
      <w:r w:rsidR="00D10692">
        <w:rPr>
          <w:rFonts w:hint="eastAsia"/>
          <w:rtl/>
        </w:rPr>
        <w:t>فعل</w:t>
      </w:r>
      <w:r w:rsidR="00D10692">
        <w:rPr>
          <w:rtl/>
        </w:rPr>
        <w:t xml:space="preserve"> الکث</w:t>
      </w:r>
      <w:r w:rsidR="00D10692">
        <w:rPr>
          <w:rFonts w:hint="cs"/>
          <w:rtl/>
        </w:rPr>
        <w:t>ی</w:t>
      </w:r>
      <w:r w:rsidR="00D10692">
        <w:rPr>
          <w:rFonts w:hint="eastAsia"/>
          <w:rtl/>
        </w:rPr>
        <w:t>ر</w:t>
      </w:r>
      <w:r w:rsidR="00D10692">
        <w:rPr>
          <w:rtl/>
        </w:rPr>
        <w:t xml:space="preserve"> مبطل للصلاة</w:t>
      </w:r>
      <w:r w:rsidR="00D10692">
        <w:rPr>
          <w:rFonts w:hint="cs"/>
          <w:rtl/>
        </w:rPr>
        <w:t>» تا برای تشخیص مصادیق آن به عرف رجوع کنیم.</w:t>
      </w:r>
    </w:p>
    <w:p w14:paraId="210CB937" w14:textId="5DCA0604" w:rsidR="00D10692" w:rsidRDefault="00D10692" w:rsidP="00B6466A">
      <w:pPr>
        <w:rPr>
          <w:rtl/>
        </w:rPr>
      </w:pPr>
      <w:r>
        <w:rPr>
          <w:rFonts w:hint="cs"/>
          <w:rtl/>
        </w:rPr>
        <w:t>اینکه انسان با هر آیه ای که می خواند مثلا محکم بر روی  زانوی خود بزند تا مثلا بچه ساکت ب</w:t>
      </w:r>
      <w:r w:rsidR="00BD25C2">
        <w:rPr>
          <w:rFonts w:hint="cs"/>
          <w:rtl/>
        </w:rPr>
        <w:t>شود،</w:t>
      </w:r>
      <w:r>
        <w:rPr>
          <w:rFonts w:hint="cs"/>
          <w:rtl/>
        </w:rPr>
        <w:t xml:space="preserve">این </w:t>
      </w:r>
      <w:r w:rsidR="00BD25C2">
        <w:rPr>
          <w:rFonts w:hint="cs"/>
          <w:rtl/>
        </w:rPr>
        <w:t>فعل کثیر است؟</w:t>
      </w:r>
      <w:r>
        <w:rPr>
          <w:rFonts w:hint="cs"/>
          <w:rtl/>
        </w:rPr>
        <w:t xml:space="preserve"> برخی گفته اند که اگر در بین نماز بدون اینکه فوت موالات شود شروع به نوشتن کند گفته می شود که «یکتب و لا یصلی» اما همانطور که آقای خویی فرموده اند «یکتب و یصلی معا» یعنی هم نماز میخواند و هم می نویسد یا مثلا هم نماز می خواند و هم تلویزیون تماشا می کند یا موبایل بازی می کند.</w:t>
      </w:r>
      <w:r w:rsidR="00BD25C2">
        <w:rPr>
          <w:rFonts w:hint="cs"/>
          <w:rtl/>
        </w:rPr>
        <w:t xml:space="preserve"> ما فی الجمله انکار نمی کنیم اما</w:t>
      </w:r>
      <w:r>
        <w:rPr>
          <w:rFonts w:hint="cs"/>
          <w:rtl/>
        </w:rPr>
        <w:t xml:space="preserve"> </w:t>
      </w:r>
      <w:r w:rsidRPr="006359D9">
        <w:rPr>
          <w:rtl/>
        </w:rPr>
        <w:t xml:space="preserve">ضابطه </w:t>
      </w:r>
      <w:r w:rsidR="00BD25C2">
        <w:rPr>
          <w:rFonts w:hint="cs"/>
          <w:rtl/>
        </w:rPr>
        <w:t xml:space="preserve">نمی توان داد. </w:t>
      </w:r>
      <w:r w:rsidR="00B6466A">
        <w:rPr>
          <w:rFonts w:hint="cs"/>
          <w:rtl/>
        </w:rPr>
        <w:t>مثلا در همان مورد</w:t>
      </w:r>
      <w:r>
        <w:rPr>
          <w:rFonts w:hint="cs"/>
          <w:rtl/>
        </w:rPr>
        <w:t xml:space="preserve"> صحیحه مسمع </w:t>
      </w:r>
      <w:r w:rsidR="00B6466A">
        <w:rPr>
          <w:rFonts w:hint="cs"/>
          <w:rtl/>
        </w:rPr>
        <w:t>که قدر متیقن است و</w:t>
      </w:r>
      <w:r>
        <w:rPr>
          <w:rFonts w:hint="cs"/>
          <w:rtl/>
        </w:rPr>
        <w:t xml:space="preserve"> ظاهر «ضممتها» هم این است که نظر شهوانی داشته است زیرا فرزند خردسال نبوده است که گفته شود که جنبه عاطفی دارد، </w:t>
      </w:r>
      <w:r w:rsidR="00B6466A">
        <w:rPr>
          <w:rFonts w:hint="cs"/>
          <w:rtl/>
        </w:rPr>
        <w:t>بر اساس ارتکازهای ما که متاثر از فتاوا و عدم انس با این موارد است ، نماز صحیح نبود اما امام علیه السلام فرمود: لابأس.</w:t>
      </w:r>
      <w:r>
        <w:rPr>
          <w:rFonts w:hint="cs"/>
          <w:rtl/>
        </w:rPr>
        <w:t xml:space="preserve"> </w:t>
      </w:r>
    </w:p>
    <w:p w14:paraId="002A4422" w14:textId="77777777" w:rsidR="00D10692" w:rsidRDefault="00D10692" w:rsidP="00D10692">
      <w:pPr>
        <w:pStyle w:val="Heading2"/>
        <w:rPr>
          <w:rtl/>
        </w:rPr>
      </w:pPr>
      <w:bookmarkStart w:id="2" w:name="_Toc195367340"/>
      <w:r>
        <w:rPr>
          <w:rFonts w:hint="cs"/>
          <w:rtl/>
        </w:rPr>
        <w:t xml:space="preserve">بررسی </w:t>
      </w:r>
      <w:r>
        <w:rPr>
          <w:rFonts w:hint="eastAsia"/>
          <w:rtl/>
        </w:rPr>
        <w:t>کلام</w:t>
      </w:r>
      <w:r>
        <w:rPr>
          <w:rtl/>
        </w:rPr>
        <w:t xml:space="preserve"> </w:t>
      </w:r>
      <w:r>
        <w:rPr>
          <w:rFonts w:hint="cs"/>
          <w:rtl/>
        </w:rPr>
        <w:t>آقای</w:t>
      </w:r>
      <w:r>
        <w:rPr>
          <w:rtl/>
        </w:rPr>
        <w:t xml:space="preserve"> حک</w:t>
      </w:r>
      <w:r>
        <w:rPr>
          <w:rFonts w:hint="cs"/>
          <w:rtl/>
        </w:rPr>
        <w:t>ی</w:t>
      </w:r>
      <w:r>
        <w:rPr>
          <w:rFonts w:hint="eastAsia"/>
          <w:rtl/>
        </w:rPr>
        <w:t>م</w:t>
      </w:r>
      <w:bookmarkEnd w:id="2"/>
      <w:r>
        <w:rPr>
          <w:rtl/>
        </w:rPr>
        <w:t xml:space="preserve"> </w:t>
      </w:r>
    </w:p>
    <w:p w14:paraId="708474F6" w14:textId="7F5CE836" w:rsidR="00D10692" w:rsidRDefault="00D10692" w:rsidP="00D10692">
      <w:pPr>
        <w:rPr>
          <w:rtl/>
        </w:rPr>
      </w:pPr>
      <w:r>
        <w:rPr>
          <w:rFonts w:hint="eastAsia"/>
          <w:rtl/>
        </w:rPr>
        <w:t>مرحوم</w:t>
      </w:r>
      <w:r>
        <w:rPr>
          <w:rtl/>
        </w:rPr>
        <w:t xml:space="preserve"> آقا</w:t>
      </w:r>
      <w:r>
        <w:rPr>
          <w:rFonts w:hint="cs"/>
          <w:rtl/>
        </w:rPr>
        <w:t>ی</w:t>
      </w:r>
      <w:r>
        <w:rPr>
          <w:rtl/>
        </w:rPr>
        <w:t xml:space="preserve"> حک</w:t>
      </w:r>
      <w:r>
        <w:rPr>
          <w:rFonts w:hint="cs"/>
          <w:rtl/>
        </w:rPr>
        <w:t>ی</w:t>
      </w:r>
      <w:r>
        <w:rPr>
          <w:rFonts w:hint="eastAsia"/>
          <w:rtl/>
        </w:rPr>
        <w:t>م</w:t>
      </w:r>
      <w:r>
        <w:rPr>
          <w:rtl/>
        </w:rPr>
        <w:t xml:space="preserve"> فرموده: برا</w:t>
      </w:r>
      <w:r>
        <w:rPr>
          <w:rFonts w:hint="cs"/>
          <w:rtl/>
        </w:rPr>
        <w:t>ی</w:t>
      </w:r>
      <w:r>
        <w:rPr>
          <w:rtl/>
        </w:rPr>
        <w:t xml:space="preserve"> اثبات مبطل بودن فعل کث</w:t>
      </w:r>
      <w:r>
        <w:rPr>
          <w:rFonts w:hint="cs"/>
          <w:rtl/>
        </w:rPr>
        <w:t>ی</w:t>
      </w:r>
      <w:r>
        <w:rPr>
          <w:rFonts w:hint="eastAsia"/>
          <w:rtl/>
        </w:rPr>
        <w:t>ر</w:t>
      </w:r>
      <w:r>
        <w:rPr>
          <w:rtl/>
        </w:rPr>
        <w:t xml:space="preserve"> به ارتکاز متشرعه تمسک نم</w:t>
      </w:r>
      <w:r>
        <w:rPr>
          <w:rFonts w:hint="cs"/>
          <w:rtl/>
        </w:rPr>
        <w:t>ی‌</w:t>
      </w:r>
      <w:r>
        <w:rPr>
          <w:rFonts w:hint="eastAsia"/>
          <w:rtl/>
        </w:rPr>
        <w:t>کن</w:t>
      </w:r>
      <w:r>
        <w:rPr>
          <w:rFonts w:hint="cs"/>
          <w:rtl/>
        </w:rPr>
        <w:t>ی</w:t>
      </w:r>
      <w:r>
        <w:rPr>
          <w:rFonts w:hint="eastAsia"/>
          <w:rtl/>
        </w:rPr>
        <w:t>م</w:t>
      </w:r>
      <w:r>
        <w:rPr>
          <w:rtl/>
        </w:rPr>
        <w:t xml:space="preserve"> </w:t>
      </w:r>
      <w:r>
        <w:rPr>
          <w:rFonts w:hint="cs"/>
          <w:rtl/>
        </w:rPr>
        <w:t>و</w:t>
      </w:r>
      <w:r>
        <w:rPr>
          <w:rtl/>
        </w:rPr>
        <w:t xml:space="preserve"> فعل کث</w:t>
      </w:r>
      <w:r>
        <w:rPr>
          <w:rFonts w:hint="cs"/>
          <w:rtl/>
        </w:rPr>
        <w:t>ی</w:t>
      </w:r>
      <w:r>
        <w:rPr>
          <w:rFonts w:hint="eastAsia"/>
          <w:rtl/>
        </w:rPr>
        <w:t>ر</w:t>
      </w:r>
      <w:r>
        <w:rPr>
          <w:rtl/>
        </w:rPr>
        <w:t xml:space="preserve"> به‌عنوان فعل کث</w:t>
      </w:r>
      <w:r>
        <w:rPr>
          <w:rFonts w:hint="cs"/>
          <w:rtl/>
        </w:rPr>
        <w:t>ی</w:t>
      </w:r>
      <w:r>
        <w:rPr>
          <w:rFonts w:hint="eastAsia"/>
          <w:rtl/>
        </w:rPr>
        <w:t>ر</w:t>
      </w:r>
      <w:r>
        <w:rPr>
          <w:rtl/>
        </w:rPr>
        <w:t xml:space="preserve"> </w:t>
      </w:r>
      <w:r w:rsidR="009E1C63">
        <w:rPr>
          <w:rFonts w:hint="cs"/>
          <w:rtl/>
        </w:rPr>
        <w:t xml:space="preserve">نیز </w:t>
      </w:r>
      <w:r>
        <w:rPr>
          <w:rtl/>
        </w:rPr>
        <w:t>برا</w:t>
      </w:r>
      <w:r>
        <w:rPr>
          <w:rFonts w:hint="cs"/>
          <w:rtl/>
        </w:rPr>
        <w:t>ی</w:t>
      </w:r>
      <w:r>
        <w:rPr>
          <w:rtl/>
        </w:rPr>
        <w:t xml:space="preserve"> ما مهم ن</w:t>
      </w:r>
      <w:r>
        <w:rPr>
          <w:rFonts w:hint="cs"/>
          <w:rtl/>
        </w:rPr>
        <w:t>ی</w:t>
      </w:r>
      <w:r>
        <w:rPr>
          <w:rFonts w:hint="eastAsia"/>
          <w:rtl/>
        </w:rPr>
        <w:t>ست</w:t>
      </w:r>
      <w:r>
        <w:rPr>
          <w:rFonts w:hint="cs"/>
          <w:rtl/>
        </w:rPr>
        <w:t>.</w:t>
      </w:r>
      <w:r>
        <w:rPr>
          <w:rtl/>
        </w:rPr>
        <w:t xml:space="preserve"> </w:t>
      </w:r>
      <w:r>
        <w:rPr>
          <w:rFonts w:hint="cs"/>
          <w:rtl/>
        </w:rPr>
        <w:t xml:space="preserve">اجماع داریم که </w:t>
      </w:r>
      <w:r>
        <w:rPr>
          <w:rtl/>
        </w:rPr>
        <w:t>هر چه که ارتکاز متشرعه مناف</w:t>
      </w:r>
      <w:r>
        <w:rPr>
          <w:rFonts w:hint="cs"/>
          <w:rtl/>
        </w:rPr>
        <w:t>ی</w:t>
      </w:r>
      <w:r>
        <w:rPr>
          <w:rtl/>
        </w:rPr>
        <w:t xml:space="preserve"> نماز بداند اگر کس</w:t>
      </w:r>
      <w:r>
        <w:rPr>
          <w:rFonts w:hint="cs"/>
          <w:rtl/>
        </w:rPr>
        <w:t>ی</w:t>
      </w:r>
      <w:r>
        <w:rPr>
          <w:rtl/>
        </w:rPr>
        <w:t xml:space="preserve"> عمدا انجام بدهد نمازش باطل م</w:t>
      </w:r>
      <w:r>
        <w:rPr>
          <w:rFonts w:hint="cs"/>
          <w:rtl/>
        </w:rPr>
        <w:t>ی‌‌</w:t>
      </w:r>
      <w:r>
        <w:rPr>
          <w:rFonts w:hint="eastAsia"/>
          <w:rtl/>
        </w:rPr>
        <w:t>شود</w:t>
      </w:r>
      <w:r>
        <w:rPr>
          <w:rFonts w:hint="cs"/>
          <w:rtl/>
        </w:rPr>
        <w:t>.</w:t>
      </w:r>
      <w:r>
        <w:rPr>
          <w:rtl/>
        </w:rPr>
        <w:t xml:space="preserve"> در معتبر</w:t>
      </w:r>
      <w:r>
        <w:rPr>
          <w:rStyle w:val="FootnoteReference"/>
          <w:rtl/>
        </w:rPr>
        <w:footnoteReference w:id="5"/>
      </w:r>
      <w:r>
        <w:rPr>
          <w:rtl/>
        </w:rPr>
        <w:t xml:space="preserve"> </w:t>
      </w:r>
      <w:r>
        <w:rPr>
          <w:rFonts w:hint="cs"/>
          <w:rtl/>
        </w:rPr>
        <w:t>و منتهی</w:t>
      </w:r>
      <w:r>
        <w:rPr>
          <w:rStyle w:val="FootnoteReference"/>
          <w:rtl/>
        </w:rPr>
        <w:footnoteReference w:id="6"/>
      </w:r>
      <w:r>
        <w:rPr>
          <w:rFonts w:hint="cs"/>
          <w:rtl/>
        </w:rPr>
        <w:t xml:space="preserve"> نیز این اجماع ادعا شده است. ممکن است که ارتکاز </w:t>
      </w:r>
      <w:r>
        <w:rPr>
          <w:rtl/>
        </w:rPr>
        <w:t>متشرعه هم درست نباشد</w:t>
      </w:r>
      <w:r w:rsidR="00B6466A">
        <w:rPr>
          <w:rFonts w:hint="cs"/>
          <w:rtl/>
        </w:rPr>
        <w:t xml:space="preserve"> و</w:t>
      </w:r>
      <w:r>
        <w:rPr>
          <w:rFonts w:hint="cs"/>
          <w:rtl/>
        </w:rPr>
        <w:t xml:space="preserve"> ما این</w:t>
      </w:r>
      <w:r w:rsidR="00B6466A">
        <w:rPr>
          <w:rFonts w:hint="cs"/>
          <w:rtl/>
        </w:rPr>
        <w:t>جا</w:t>
      </w:r>
      <w:r>
        <w:rPr>
          <w:rFonts w:hint="cs"/>
          <w:rtl/>
        </w:rPr>
        <w:t xml:space="preserve"> ارتکاز </w:t>
      </w:r>
      <w:r w:rsidR="00B6466A">
        <w:rPr>
          <w:rFonts w:hint="cs"/>
          <w:rtl/>
        </w:rPr>
        <w:t xml:space="preserve">متشرعه </w:t>
      </w:r>
      <w:r>
        <w:rPr>
          <w:rFonts w:hint="cs"/>
          <w:rtl/>
        </w:rPr>
        <w:t xml:space="preserve">را حجت نمی دانیم ولی </w:t>
      </w:r>
      <w:r>
        <w:rPr>
          <w:rtl/>
        </w:rPr>
        <w:t>اجماع دار</w:t>
      </w:r>
      <w:r>
        <w:rPr>
          <w:rFonts w:hint="cs"/>
          <w:rtl/>
        </w:rPr>
        <w:t>ی</w:t>
      </w:r>
      <w:r>
        <w:rPr>
          <w:rFonts w:hint="eastAsia"/>
          <w:rtl/>
        </w:rPr>
        <w:t>م</w:t>
      </w:r>
      <w:r>
        <w:rPr>
          <w:rtl/>
        </w:rPr>
        <w:t xml:space="preserve"> بر ا</w:t>
      </w:r>
      <w:r>
        <w:rPr>
          <w:rFonts w:hint="cs"/>
          <w:rtl/>
        </w:rPr>
        <w:t>ی</w:t>
      </w:r>
      <w:r>
        <w:rPr>
          <w:rFonts w:hint="eastAsia"/>
          <w:rtl/>
        </w:rPr>
        <w:t>ن‌که</w:t>
      </w:r>
      <w:r>
        <w:rPr>
          <w:rtl/>
        </w:rPr>
        <w:t xml:space="preserve"> آن ف</w:t>
      </w:r>
      <w:r>
        <w:rPr>
          <w:rFonts w:hint="eastAsia"/>
          <w:rtl/>
        </w:rPr>
        <w:t>عل</w:t>
      </w:r>
      <w:r>
        <w:rPr>
          <w:rFonts w:hint="cs"/>
          <w:rtl/>
        </w:rPr>
        <w:t>ی</w:t>
      </w:r>
      <w:r>
        <w:rPr>
          <w:rtl/>
        </w:rPr>
        <w:t xml:space="preserve"> که در ارتکاز متشرعه مبطل نماز است آن نماز را باطل م</w:t>
      </w:r>
      <w:r>
        <w:rPr>
          <w:rFonts w:hint="cs"/>
          <w:rtl/>
        </w:rPr>
        <w:t>ی‌‌</w:t>
      </w:r>
      <w:r>
        <w:rPr>
          <w:rFonts w:hint="eastAsia"/>
          <w:rtl/>
        </w:rPr>
        <w:t>کند</w:t>
      </w:r>
      <w:r>
        <w:rPr>
          <w:rtl/>
        </w:rPr>
        <w:t xml:space="preserve"> و قدر مت</w:t>
      </w:r>
      <w:r>
        <w:rPr>
          <w:rFonts w:hint="cs"/>
          <w:rtl/>
        </w:rPr>
        <w:t>ی</w:t>
      </w:r>
      <w:r>
        <w:rPr>
          <w:rFonts w:hint="eastAsia"/>
          <w:rtl/>
        </w:rPr>
        <w:t>قن</w:t>
      </w:r>
      <w:r>
        <w:rPr>
          <w:rtl/>
        </w:rPr>
        <w:t xml:space="preserve"> از اجماع فرض علم و عمد است و فرض سهو را نم</w:t>
      </w:r>
      <w:r>
        <w:rPr>
          <w:rFonts w:hint="cs"/>
          <w:rtl/>
        </w:rPr>
        <w:t>ی‌</w:t>
      </w:r>
      <w:r>
        <w:rPr>
          <w:rFonts w:hint="eastAsia"/>
          <w:rtl/>
        </w:rPr>
        <w:t>گ</w:t>
      </w:r>
      <w:r>
        <w:rPr>
          <w:rFonts w:hint="cs"/>
          <w:rtl/>
        </w:rPr>
        <w:t>ی</w:t>
      </w:r>
      <w:r>
        <w:rPr>
          <w:rFonts w:hint="eastAsia"/>
          <w:rtl/>
        </w:rPr>
        <w:t>رد</w:t>
      </w:r>
      <w:r>
        <w:rPr>
          <w:rStyle w:val="FootnoteReference"/>
          <w:rtl/>
        </w:rPr>
        <w:footnoteReference w:id="7"/>
      </w:r>
      <w:r>
        <w:rPr>
          <w:rtl/>
        </w:rPr>
        <w:t xml:space="preserve">. </w:t>
      </w:r>
    </w:p>
    <w:p w14:paraId="2487EC71" w14:textId="17FDE600" w:rsidR="00D10692" w:rsidRDefault="00D10692" w:rsidP="00B6466A">
      <w:pPr>
        <w:rPr>
          <w:rtl/>
        </w:rPr>
      </w:pPr>
      <w:r>
        <w:rPr>
          <w:rFonts w:hint="cs"/>
          <w:rtl/>
        </w:rPr>
        <w:t xml:space="preserve">اشکال ما به </w:t>
      </w:r>
      <w:r>
        <w:rPr>
          <w:rtl/>
        </w:rPr>
        <w:t>آقا</w:t>
      </w:r>
      <w:r>
        <w:rPr>
          <w:rFonts w:hint="cs"/>
          <w:rtl/>
        </w:rPr>
        <w:t>ی</w:t>
      </w:r>
      <w:r>
        <w:rPr>
          <w:rtl/>
        </w:rPr>
        <w:t xml:space="preserve"> حک</w:t>
      </w:r>
      <w:r>
        <w:rPr>
          <w:rFonts w:hint="cs"/>
          <w:rtl/>
        </w:rPr>
        <w:t>ی</w:t>
      </w:r>
      <w:r>
        <w:rPr>
          <w:rFonts w:hint="eastAsia"/>
          <w:rtl/>
        </w:rPr>
        <w:t>م</w:t>
      </w:r>
      <w:r>
        <w:rPr>
          <w:rtl/>
        </w:rPr>
        <w:t xml:space="preserve"> </w:t>
      </w:r>
      <w:r>
        <w:rPr>
          <w:rFonts w:hint="cs"/>
          <w:rtl/>
        </w:rPr>
        <w:t xml:space="preserve">این است که </w:t>
      </w:r>
      <w:r>
        <w:rPr>
          <w:rtl/>
        </w:rPr>
        <w:t>وقت</w:t>
      </w:r>
      <w:r>
        <w:rPr>
          <w:rFonts w:hint="cs"/>
          <w:rtl/>
        </w:rPr>
        <w:t>ی</w:t>
      </w:r>
      <w:r>
        <w:rPr>
          <w:rtl/>
        </w:rPr>
        <w:t xml:space="preserve"> خود اجماع</w:t>
      </w:r>
      <w:r>
        <w:rPr>
          <w:rFonts w:hint="cs"/>
          <w:rtl/>
        </w:rPr>
        <w:t xml:space="preserve">، علت مبطل بودن را </w:t>
      </w:r>
      <w:r w:rsidR="00B6466A">
        <w:rPr>
          <w:rFonts w:hint="cs"/>
          <w:rtl/>
        </w:rPr>
        <w:t>عدم صدق</w:t>
      </w:r>
      <w:r>
        <w:rPr>
          <w:rFonts w:hint="cs"/>
          <w:rtl/>
        </w:rPr>
        <w:t xml:space="preserve"> </w:t>
      </w:r>
      <w:r>
        <w:rPr>
          <w:rtl/>
        </w:rPr>
        <w:t xml:space="preserve">نماز خواندن </w:t>
      </w:r>
      <w:r w:rsidR="00B6466A">
        <w:rPr>
          <w:rFonts w:hint="cs"/>
          <w:rtl/>
        </w:rPr>
        <w:t>این شخص می داند</w:t>
      </w:r>
      <w:r>
        <w:rPr>
          <w:rFonts w:hint="cs"/>
          <w:rtl/>
        </w:rPr>
        <w:t xml:space="preserve"> یعنی </w:t>
      </w:r>
      <w:r w:rsidR="00B6466A">
        <w:rPr>
          <w:rFonts w:hint="cs"/>
          <w:rtl/>
        </w:rPr>
        <w:t>-</w:t>
      </w:r>
      <w:r>
        <w:rPr>
          <w:rFonts w:hint="cs"/>
          <w:rtl/>
        </w:rPr>
        <w:t xml:space="preserve">همانطور که </w:t>
      </w:r>
      <w:r>
        <w:rPr>
          <w:rtl/>
        </w:rPr>
        <w:t>آقا</w:t>
      </w:r>
      <w:r>
        <w:rPr>
          <w:rFonts w:hint="cs"/>
          <w:rtl/>
        </w:rPr>
        <w:t>ی</w:t>
      </w:r>
      <w:r>
        <w:rPr>
          <w:rtl/>
        </w:rPr>
        <w:t xml:space="preserve"> بروجرد</w:t>
      </w:r>
      <w:r>
        <w:rPr>
          <w:rFonts w:hint="cs"/>
          <w:rtl/>
        </w:rPr>
        <w:t>ی</w:t>
      </w:r>
      <w:r>
        <w:rPr>
          <w:rtl/>
        </w:rPr>
        <w:t xml:space="preserve"> </w:t>
      </w:r>
      <w:r>
        <w:rPr>
          <w:rFonts w:hint="cs"/>
          <w:rtl/>
        </w:rPr>
        <w:t>فرموده اند</w:t>
      </w:r>
      <w:r w:rsidR="00B6466A">
        <w:rPr>
          <w:rFonts w:hint="cs"/>
          <w:rtl/>
        </w:rPr>
        <w:t>-</w:t>
      </w:r>
      <w:r>
        <w:rPr>
          <w:rFonts w:hint="cs"/>
          <w:rtl/>
        </w:rPr>
        <w:t xml:space="preserve"> در اینجا نصی وجود ندارد و این مطلب علی القاعده بیان شده است</w:t>
      </w:r>
      <w:r w:rsidR="00B6466A">
        <w:rPr>
          <w:rFonts w:hint="cs"/>
          <w:rtl/>
        </w:rPr>
        <w:t xml:space="preserve">. بنابراین کلام ایشان که فرموده </w:t>
      </w:r>
      <w:r>
        <w:rPr>
          <w:rFonts w:hint="cs"/>
          <w:rtl/>
        </w:rPr>
        <w:t>اند اجماع کاشف از یک دلیل معتبری است که به ما نرسیده</w:t>
      </w:r>
      <w:r w:rsidR="00B6466A">
        <w:rPr>
          <w:rFonts w:hint="cs"/>
          <w:rtl/>
        </w:rPr>
        <w:t xml:space="preserve"> و ما به ارتکاز تمسک نمی کنیم بلکه ارتکاز متشرعه در منافی بودن بعض افعال در نماز موضوع برای اجماع بر مبطل بودن فعلی است که در ارتکاز متشرعه مبطل است،</w:t>
      </w:r>
      <w:r>
        <w:rPr>
          <w:rFonts w:hint="cs"/>
          <w:rtl/>
        </w:rPr>
        <w:t xml:space="preserve"> </w:t>
      </w:r>
      <w:r>
        <w:rPr>
          <w:rtl/>
        </w:rPr>
        <w:t>با ادله‌</w:t>
      </w:r>
      <w:r>
        <w:rPr>
          <w:rFonts w:hint="eastAsia"/>
          <w:rtl/>
        </w:rPr>
        <w:t>ا</w:t>
      </w:r>
      <w:r>
        <w:rPr>
          <w:rFonts w:hint="cs"/>
          <w:rtl/>
        </w:rPr>
        <w:t>ی</w:t>
      </w:r>
      <w:r>
        <w:rPr>
          <w:rtl/>
        </w:rPr>
        <w:t xml:space="preserve"> که آقا</w:t>
      </w:r>
      <w:r>
        <w:rPr>
          <w:rFonts w:hint="cs"/>
          <w:rtl/>
        </w:rPr>
        <w:t>ی</w:t>
      </w:r>
      <w:r>
        <w:rPr>
          <w:rFonts w:hint="eastAsia"/>
          <w:rtl/>
        </w:rPr>
        <w:t>ان</w:t>
      </w:r>
      <w:r>
        <w:rPr>
          <w:rtl/>
        </w:rPr>
        <w:t xml:space="preserve"> ذکر کردند و ادعا</w:t>
      </w:r>
      <w:r>
        <w:rPr>
          <w:rFonts w:hint="cs"/>
          <w:rtl/>
        </w:rPr>
        <w:t>ی</w:t>
      </w:r>
      <w:r>
        <w:rPr>
          <w:rtl/>
        </w:rPr>
        <w:t xml:space="preserve"> اجماع کردند سازگار</w:t>
      </w:r>
      <w:r>
        <w:rPr>
          <w:rFonts w:hint="cs"/>
          <w:rtl/>
        </w:rPr>
        <w:t>ی</w:t>
      </w:r>
      <w:r>
        <w:rPr>
          <w:rtl/>
        </w:rPr>
        <w:t xml:space="preserve"> ندارد.</w:t>
      </w:r>
      <w:r>
        <w:rPr>
          <w:rFonts w:hint="cs"/>
          <w:rtl/>
        </w:rPr>
        <w:t xml:space="preserve"> </w:t>
      </w:r>
    </w:p>
    <w:p w14:paraId="513E2868" w14:textId="77777777" w:rsidR="00626C4F" w:rsidRDefault="00D10692" w:rsidP="00626C4F">
      <w:pPr>
        <w:rPr>
          <w:rtl/>
        </w:rPr>
      </w:pPr>
      <w:r>
        <w:rPr>
          <w:rtl/>
        </w:rPr>
        <w:t xml:space="preserve">لذا ما </w:t>
      </w:r>
      <w:r>
        <w:rPr>
          <w:rFonts w:hint="cs"/>
          <w:rtl/>
        </w:rPr>
        <w:t>در مورد این مساله نتوانستیم ی</w:t>
      </w:r>
      <w:r>
        <w:rPr>
          <w:rFonts w:hint="eastAsia"/>
          <w:rtl/>
        </w:rPr>
        <w:t>ک</w:t>
      </w:r>
      <w:r>
        <w:rPr>
          <w:rtl/>
        </w:rPr>
        <w:t xml:space="preserve"> ضابطه‌ا</w:t>
      </w:r>
      <w:r>
        <w:rPr>
          <w:rFonts w:hint="cs"/>
          <w:rtl/>
        </w:rPr>
        <w:t>ی</w:t>
      </w:r>
      <w:r>
        <w:rPr>
          <w:rtl/>
        </w:rPr>
        <w:t xml:space="preserve"> پ</w:t>
      </w:r>
      <w:r>
        <w:rPr>
          <w:rFonts w:hint="cs"/>
          <w:rtl/>
        </w:rPr>
        <w:t>ی</w:t>
      </w:r>
      <w:r>
        <w:rPr>
          <w:rFonts w:hint="eastAsia"/>
          <w:rtl/>
        </w:rPr>
        <w:t>دا</w:t>
      </w:r>
      <w:r>
        <w:rPr>
          <w:rtl/>
        </w:rPr>
        <w:t xml:space="preserve"> کن</w:t>
      </w:r>
      <w:r>
        <w:rPr>
          <w:rFonts w:hint="cs"/>
          <w:rtl/>
        </w:rPr>
        <w:t>ی</w:t>
      </w:r>
      <w:r>
        <w:rPr>
          <w:rFonts w:hint="eastAsia"/>
          <w:rtl/>
        </w:rPr>
        <w:t>م</w:t>
      </w:r>
      <w:r>
        <w:rPr>
          <w:rtl/>
        </w:rPr>
        <w:t xml:space="preserve"> و در اطلاق ا</w:t>
      </w:r>
      <w:r>
        <w:rPr>
          <w:rFonts w:hint="cs"/>
          <w:rtl/>
        </w:rPr>
        <w:t>ی</w:t>
      </w:r>
      <w:r>
        <w:rPr>
          <w:rFonts w:hint="eastAsia"/>
          <w:rtl/>
        </w:rPr>
        <w:t>ن</w:t>
      </w:r>
      <w:r>
        <w:rPr>
          <w:rtl/>
        </w:rPr>
        <w:t xml:space="preserve"> ب</w:t>
      </w:r>
      <w:r>
        <w:rPr>
          <w:rFonts w:hint="cs"/>
          <w:rtl/>
        </w:rPr>
        <w:t>ی</w:t>
      </w:r>
      <w:r>
        <w:rPr>
          <w:rFonts w:hint="eastAsia"/>
          <w:rtl/>
        </w:rPr>
        <w:t>ان‌</w:t>
      </w:r>
      <w:r>
        <w:rPr>
          <w:rtl/>
        </w:rPr>
        <w:t xml:space="preserve"> که فعل کث</w:t>
      </w:r>
      <w:r>
        <w:rPr>
          <w:rFonts w:hint="cs"/>
          <w:rtl/>
        </w:rPr>
        <w:t>ی</w:t>
      </w:r>
      <w:r>
        <w:rPr>
          <w:rFonts w:hint="eastAsia"/>
          <w:rtl/>
        </w:rPr>
        <w:t>ر</w:t>
      </w:r>
      <w:r>
        <w:rPr>
          <w:rtl/>
        </w:rPr>
        <w:t xml:space="preserve"> مبطل نماز است اشکال دار</w:t>
      </w:r>
      <w:r>
        <w:rPr>
          <w:rFonts w:hint="cs"/>
          <w:rtl/>
        </w:rPr>
        <w:t>ی</w:t>
      </w:r>
      <w:r>
        <w:rPr>
          <w:rFonts w:hint="eastAsia"/>
          <w:rtl/>
        </w:rPr>
        <w:t>م</w:t>
      </w:r>
      <w:r>
        <w:rPr>
          <w:rFonts w:hint="cs"/>
          <w:rtl/>
        </w:rPr>
        <w:t xml:space="preserve"> </w:t>
      </w:r>
      <w:r>
        <w:rPr>
          <w:rtl/>
        </w:rPr>
        <w:t xml:space="preserve"> </w:t>
      </w:r>
      <w:r>
        <w:rPr>
          <w:rFonts w:hint="cs"/>
          <w:rtl/>
        </w:rPr>
        <w:t>مانند مرحوم امام و آقای خویی</w:t>
      </w:r>
      <w:r>
        <w:rPr>
          <w:rStyle w:val="FootnoteReference"/>
          <w:rtl/>
        </w:rPr>
        <w:footnoteReference w:id="8"/>
      </w:r>
      <w:r>
        <w:rPr>
          <w:rFonts w:hint="cs"/>
          <w:rtl/>
        </w:rPr>
        <w:t xml:space="preserve"> و حکم مساله مبنی بر احتیاط است. </w:t>
      </w:r>
    </w:p>
    <w:p w14:paraId="7C4EB460" w14:textId="1165DBC2" w:rsidR="00D10692" w:rsidRDefault="00626C4F" w:rsidP="00C32E8A">
      <w:pPr>
        <w:rPr>
          <w:rtl/>
        </w:rPr>
      </w:pPr>
      <w:r w:rsidRPr="009E1C63">
        <w:rPr>
          <w:rFonts w:hint="cs"/>
          <w:rtl/>
        </w:rPr>
        <w:t>این که</w:t>
      </w:r>
      <w:r>
        <w:rPr>
          <w:rFonts w:hint="cs"/>
          <w:rtl/>
        </w:rPr>
        <w:t xml:space="preserve"> در ذهن عرف این باشد که این کاری که انجام می شود عرفا تعظیم نیست باز هم نمی تواند ضابطه باشد زیرا ناشی از فتاوی و عدم مانوسیت است. </w:t>
      </w:r>
    </w:p>
    <w:p w14:paraId="726ACF2B" w14:textId="77777777" w:rsidR="00D10692" w:rsidRDefault="00D10692" w:rsidP="00D10692">
      <w:pPr>
        <w:rPr>
          <w:rtl/>
        </w:rPr>
      </w:pPr>
      <w:r>
        <w:rPr>
          <w:rFonts w:hint="cs"/>
          <w:rtl/>
        </w:rPr>
        <w:t>در اینجا اگر هم</w:t>
      </w:r>
      <w:r>
        <w:rPr>
          <w:rtl/>
        </w:rPr>
        <w:t xml:space="preserve"> احتمال ارتکاز متشرعه ب</w:t>
      </w:r>
      <w:r>
        <w:rPr>
          <w:rFonts w:hint="eastAsia"/>
          <w:rtl/>
        </w:rPr>
        <w:t>ر</w:t>
      </w:r>
      <w:r>
        <w:rPr>
          <w:rtl/>
        </w:rPr>
        <w:t xml:space="preserve"> مبطل بودن </w:t>
      </w:r>
      <w:r>
        <w:rPr>
          <w:rFonts w:hint="cs"/>
          <w:rtl/>
        </w:rPr>
        <w:t xml:space="preserve">داده شود، </w:t>
      </w:r>
      <w:r>
        <w:rPr>
          <w:rtl/>
        </w:rPr>
        <w:t>برائت جار</w:t>
      </w:r>
      <w:r>
        <w:rPr>
          <w:rFonts w:hint="cs"/>
          <w:rtl/>
        </w:rPr>
        <w:t>ی</w:t>
      </w:r>
      <w:r>
        <w:rPr>
          <w:rtl/>
        </w:rPr>
        <w:t xml:space="preserve"> م</w:t>
      </w:r>
      <w:r>
        <w:rPr>
          <w:rFonts w:hint="cs"/>
          <w:rtl/>
        </w:rPr>
        <w:t>ی‌‌</w:t>
      </w:r>
      <w:r>
        <w:rPr>
          <w:rFonts w:hint="eastAsia"/>
          <w:rtl/>
        </w:rPr>
        <w:t>کن</w:t>
      </w:r>
      <w:r>
        <w:rPr>
          <w:rFonts w:hint="cs"/>
          <w:rtl/>
        </w:rPr>
        <w:t>ی</w:t>
      </w:r>
      <w:r>
        <w:rPr>
          <w:rFonts w:hint="eastAsia"/>
          <w:rtl/>
        </w:rPr>
        <w:t>م</w:t>
      </w:r>
      <w:r>
        <w:rPr>
          <w:rFonts w:hint="cs"/>
          <w:rtl/>
        </w:rPr>
        <w:t xml:space="preserve"> و نیازی به اطلاق نداریم زیرا </w:t>
      </w:r>
      <w:r>
        <w:rPr>
          <w:rtl/>
        </w:rPr>
        <w:t xml:space="preserve">نوبت به شک هم برسد </w:t>
      </w:r>
      <w:r>
        <w:rPr>
          <w:rFonts w:hint="cs"/>
          <w:rtl/>
        </w:rPr>
        <w:t xml:space="preserve">مقتضای اصل عملی برائت است. </w:t>
      </w:r>
    </w:p>
    <w:p w14:paraId="069A8E0D" w14:textId="6BD14FED" w:rsidR="00D10692" w:rsidRDefault="00D10692" w:rsidP="009E1C63">
      <w:pPr>
        <w:rPr>
          <w:rtl/>
        </w:rPr>
      </w:pPr>
      <w:r>
        <w:rPr>
          <w:rFonts w:hint="cs"/>
          <w:rtl/>
        </w:rPr>
        <w:t>در مبنای کسانی که می گویند عرفا ماحی صورت صلاه نباید باشد تفاوتی بین عمد و سهو نیست و آقای حکیم که تفاوت بین عمد و سهو قائل شدند به این علت بود که  اجماع را دلیل می دانستند</w:t>
      </w:r>
      <w:r w:rsidR="009E1C63">
        <w:rPr>
          <w:rFonts w:hint="cs"/>
          <w:rtl/>
        </w:rPr>
        <w:t xml:space="preserve"> نه آنچه که ارتکاز متشرعه منافی با صلاه می داند</w:t>
      </w:r>
      <w:r>
        <w:rPr>
          <w:rFonts w:hint="cs"/>
          <w:rtl/>
        </w:rPr>
        <w:t xml:space="preserve"> و قدر متیقن از اجماع هم این است که در فرض  عمد</w:t>
      </w:r>
      <w:r w:rsidR="009E1C63">
        <w:rPr>
          <w:rFonts w:hint="cs"/>
          <w:rtl/>
        </w:rPr>
        <w:t xml:space="preserve"> و التفات، آنچه که </w:t>
      </w:r>
      <w:r>
        <w:rPr>
          <w:rFonts w:hint="cs"/>
          <w:rtl/>
        </w:rPr>
        <w:t>ارتکاز متشرعه</w:t>
      </w:r>
      <w:r w:rsidR="009E1C63">
        <w:rPr>
          <w:rFonts w:hint="cs"/>
          <w:rtl/>
        </w:rPr>
        <w:t xml:space="preserve"> منافی می داند را مرتکب</w:t>
      </w:r>
      <w:r>
        <w:rPr>
          <w:rFonts w:hint="cs"/>
          <w:rtl/>
        </w:rPr>
        <w:t xml:space="preserve"> </w:t>
      </w:r>
      <w:r w:rsidR="009E1C63">
        <w:rPr>
          <w:rFonts w:hint="cs"/>
          <w:rtl/>
        </w:rPr>
        <w:t>ن</w:t>
      </w:r>
      <w:r>
        <w:rPr>
          <w:rFonts w:hint="cs"/>
          <w:rtl/>
        </w:rPr>
        <w:t xml:space="preserve">شوید. </w:t>
      </w:r>
    </w:p>
    <w:p w14:paraId="72482BB6" w14:textId="77777777" w:rsidR="00D10692" w:rsidRDefault="00D10692" w:rsidP="00D10692">
      <w:pPr>
        <w:pStyle w:val="Heading1"/>
        <w:rPr>
          <w:rtl/>
        </w:rPr>
      </w:pPr>
      <w:bookmarkStart w:id="3" w:name="_Toc195367341"/>
      <w:r>
        <w:rPr>
          <w:rFonts w:hint="eastAsia"/>
          <w:rtl/>
        </w:rPr>
        <w:t>مبطل</w:t>
      </w:r>
      <w:r>
        <w:rPr>
          <w:rtl/>
        </w:rPr>
        <w:t xml:space="preserve"> نهم: اکل و شرب</w:t>
      </w:r>
      <w:bookmarkEnd w:id="3"/>
      <w:r>
        <w:rPr>
          <w:rtl/>
        </w:rPr>
        <w:t xml:space="preserve"> </w:t>
      </w:r>
    </w:p>
    <w:p w14:paraId="55C1DEA6" w14:textId="77777777" w:rsidR="00D10692" w:rsidRDefault="00D10692" w:rsidP="00D10692">
      <w:pPr>
        <w:rPr>
          <w:color w:val="0000FF"/>
          <w:rtl/>
        </w:rPr>
      </w:pPr>
      <w:r w:rsidRPr="00996D16">
        <w:rPr>
          <w:color w:val="0000FF"/>
          <w:rtl/>
        </w:rPr>
        <w:t>التاسع: الأكل و الشرب الماحيان للصورة</w:t>
      </w:r>
      <w:r w:rsidRPr="00996D16">
        <w:rPr>
          <w:rFonts w:hint="cs"/>
          <w:color w:val="0000FF"/>
          <w:rtl/>
        </w:rPr>
        <w:t xml:space="preserve"> </w:t>
      </w:r>
      <w:r w:rsidRPr="00996D16">
        <w:rPr>
          <w:color w:val="0000FF"/>
          <w:rtl/>
        </w:rPr>
        <w:t>فتبطل الصلاة بهما عمداً كانا أو سهواً</w:t>
      </w:r>
      <w:r w:rsidRPr="00996D16">
        <w:rPr>
          <w:rFonts w:hint="cs"/>
          <w:color w:val="0000FF"/>
          <w:rtl/>
        </w:rPr>
        <w:t xml:space="preserve"> </w:t>
      </w:r>
      <w:r w:rsidRPr="00996D16">
        <w:rPr>
          <w:color w:val="0000FF"/>
          <w:rtl/>
        </w:rPr>
        <w:t>و الأحوط الاجتناب عمّا كان منهما مفوّتاً للموالاة العرفية عمداً، نعم لا بأس بابتلاع بقايا الطعام الباقية في الفم أو بين الأسنان، و كذا بابتلاع قليل من السكّر الّذي يذوب و ينزل شيئاً فشيئاً و يستثنى أيضاً ما ورد في النص بالخصوص من جواز شرب الماء لمن كان مشغولاً بالدُّعاء في صلاة الوتر و كان عازماً على الصوم في ذلك اليوم، و يخشى مفاجاة الفجر و هو عطشان و الماء أمامه و محتاج إلى خطوتين أو ثلاثة، فإنّه يجوز له التخطِّي</w:t>
      </w:r>
      <w:r w:rsidRPr="00996D16">
        <w:rPr>
          <w:rFonts w:hint="cs"/>
          <w:color w:val="0000FF"/>
          <w:rtl/>
        </w:rPr>
        <w:t xml:space="preserve"> </w:t>
      </w:r>
      <w:r w:rsidRPr="00996D16">
        <w:rPr>
          <w:color w:val="0000FF"/>
          <w:rtl/>
        </w:rPr>
        <w:t>و الشرب حتّى يروي، و إن طال زمانه إذا لم يفعل غير ذلك من منافيات الصلاة، حتّى إذا أراد العود إلى مكانه رجع القهقرى لئلّا يستدبر القبلة</w:t>
      </w:r>
      <w:r w:rsidRPr="00996D16">
        <w:rPr>
          <w:rFonts w:hint="cs"/>
          <w:color w:val="0000FF"/>
          <w:rtl/>
        </w:rPr>
        <w:t xml:space="preserve"> </w:t>
      </w:r>
      <w:r w:rsidRPr="00996D16">
        <w:rPr>
          <w:color w:val="0000FF"/>
          <w:rtl/>
        </w:rPr>
        <w:t>و الأحوط الاقتصار على الوتر المندوب و كذا على خصوص شرب الماء فلا يلحق به الأكل و غيره، نعم الأقوى عدم الاقتصار على الوتر و لا على حال الدُّعاء فيلحق به مطلق النافلة و غير حال الدُّعاء و إن كان الأحوط الاقتصار.</w:t>
      </w:r>
    </w:p>
    <w:p w14:paraId="06F49A92" w14:textId="08873D3A" w:rsidR="00141025" w:rsidRDefault="00141025" w:rsidP="00D10692">
      <w:pPr>
        <w:rPr>
          <w:rtl/>
        </w:rPr>
      </w:pPr>
      <w:r w:rsidRPr="00141025">
        <w:rPr>
          <w:rFonts w:hint="cs"/>
          <w:rtl/>
        </w:rPr>
        <w:t>مبطل نهم اکل و شربی است که ماحی صورت صلاه باشد چه عمدا و چه سهوا.</w:t>
      </w:r>
    </w:p>
    <w:p w14:paraId="4A258309" w14:textId="5B1AACF7" w:rsidR="00141025" w:rsidRPr="00141025" w:rsidRDefault="00141025" w:rsidP="00141025">
      <w:pPr>
        <w:pStyle w:val="Heading2"/>
        <w:rPr>
          <w:rtl/>
        </w:rPr>
      </w:pPr>
      <w:bookmarkStart w:id="4" w:name="_Toc195367342"/>
      <w:r>
        <w:rPr>
          <w:rFonts w:hint="cs"/>
          <w:rtl/>
        </w:rPr>
        <w:t>بررسی اجماع</w:t>
      </w:r>
      <w:bookmarkEnd w:id="4"/>
      <w:r>
        <w:rPr>
          <w:rFonts w:hint="cs"/>
          <w:rtl/>
        </w:rPr>
        <w:t xml:space="preserve"> در مساله </w:t>
      </w:r>
    </w:p>
    <w:p w14:paraId="62D24535" w14:textId="7FE6C73D" w:rsidR="00D10692" w:rsidRDefault="00D10692" w:rsidP="00141025">
      <w:pPr>
        <w:rPr>
          <w:rtl/>
        </w:rPr>
      </w:pPr>
      <w:r>
        <w:rPr>
          <w:rFonts w:hint="eastAsia"/>
          <w:rtl/>
        </w:rPr>
        <w:t>ا</w:t>
      </w:r>
      <w:r>
        <w:rPr>
          <w:rFonts w:hint="cs"/>
          <w:rtl/>
        </w:rPr>
        <w:t>ی</w:t>
      </w:r>
      <w:r>
        <w:rPr>
          <w:rFonts w:hint="eastAsia"/>
          <w:rtl/>
        </w:rPr>
        <w:t>ن</w:t>
      </w:r>
      <w:r>
        <w:rPr>
          <w:rtl/>
        </w:rPr>
        <w:t xml:space="preserve"> </w:t>
      </w:r>
      <w:r>
        <w:rPr>
          <w:rFonts w:hint="cs"/>
          <w:rtl/>
        </w:rPr>
        <w:t xml:space="preserve">مبطل </w:t>
      </w:r>
      <w:r>
        <w:rPr>
          <w:rtl/>
        </w:rPr>
        <w:t>هم ه</w:t>
      </w:r>
      <w:r>
        <w:rPr>
          <w:rFonts w:hint="cs"/>
          <w:rtl/>
        </w:rPr>
        <w:t>ی</w:t>
      </w:r>
      <w:r>
        <w:rPr>
          <w:rFonts w:hint="eastAsia"/>
          <w:rtl/>
        </w:rPr>
        <w:t>چ</w:t>
      </w:r>
      <w:r>
        <w:rPr>
          <w:rtl/>
        </w:rPr>
        <w:t xml:space="preserve"> دل</w:t>
      </w:r>
      <w:r>
        <w:rPr>
          <w:rFonts w:hint="cs"/>
          <w:rtl/>
        </w:rPr>
        <w:t>ی</w:t>
      </w:r>
      <w:r>
        <w:rPr>
          <w:rFonts w:hint="eastAsia"/>
          <w:rtl/>
        </w:rPr>
        <w:t>ل</w:t>
      </w:r>
      <w:r>
        <w:rPr>
          <w:rtl/>
        </w:rPr>
        <w:t xml:space="preserve"> ندارد و لذا علما اشکال کردند. </w:t>
      </w:r>
      <w:r>
        <w:rPr>
          <w:rFonts w:hint="cs"/>
          <w:rtl/>
        </w:rPr>
        <w:t>ی</w:t>
      </w:r>
      <w:r>
        <w:rPr>
          <w:rFonts w:hint="eastAsia"/>
          <w:rtl/>
        </w:rPr>
        <w:t>ک</w:t>
      </w:r>
      <w:r>
        <w:rPr>
          <w:rFonts w:hint="cs"/>
          <w:rtl/>
        </w:rPr>
        <w:t>ی</w:t>
      </w:r>
      <w:r>
        <w:rPr>
          <w:rtl/>
        </w:rPr>
        <w:t xml:space="preserve"> از کسان</w:t>
      </w:r>
      <w:r>
        <w:rPr>
          <w:rFonts w:hint="cs"/>
          <w:rtl/>
        </w:rPr>
        <w:t>ی</w:t>
      </w:r>
      <w:r>
        <w:rPr>
          <w:rtl/>
        </w:rPr>
        <w:t xml:space="preserve"> که اشکال کرده محقق </w:t>
      </w:r>
      <w:r w:rsidR="00141025">
        <w:rPr>
          <w:rFonts w:hint="cs"/>
          <w:rtl/>
        </w:rPr>
        <w:t xml:space="preserve">حلی </w:t>
      </w:r>
      <w:r>
        <w:rPr>
          <w:rFonts w:hint="cs"/>
          <w:rtl/>
        </w:rPr>
        <w:t>است.</w:t>
      </w:r>
      <w:r w:rsidR="00141025">
        <w:rPr>
          <w:rFonts w:hint="cs"/>
          <w:rtl/>
        </w:rPr>
        <w:t xml:space="preserve">ایشان در معتبر کلامی را از </w:t>
      </w:r>
      <w:r>
        <w:rPr>
          <w:rFonts w:hint="cs"/>
          <w:rtl/>
        </w:rPr>
        <w:t>شیخ طوسی</w:t>
      </w:r>
      <w:r w:rsidR="00141025">
        <w:rPr>
          <w:rFonts w:hint="cs"/>
          <w:rtl/>
        </w:rPr>
        <w:t xml:space="preserve"> نقل می کند که</w:t>
      </w:r>
      <w:r>
        <w:rPr>
          <w:rFonts w:hint="cs"/>
          <w:rtl/>
        </w:rPr>
        <w:t xml:space="preserve"> می فرمایند: </w:t>
      </w:r>
      <w:r w:rsidR="00921A0B">
        <w:rPr>
          <w:rFonts w:hint="cs"/>
          <w:rtl/>
        </w:rPr>
        <w:t xml:space="preserve">  </w:t>
      </w:r>
      <w:r>
        <w:rPr>
          <w:rFonts w:hint="cs"/>
          <w:rtl/>
        </w:rPr>
        <w:t>«</w:t>
      </w:r>
      <w:r w:rsidRPr="00237F8A">
        <w:rPr>
          <w:rtl/>
        </w:rPr>
        <w:t xml:space="preserve"> </w:t>
      </w:r>
      <w:r w:rsidRPr="00237F8A">
        <w:rPr>
          <w:color w:val="000080"/>
          <w:rtl/>
        </w:rPr>
        <w:t>روي ان شرب الماء في النافلة لا بأس به، فأما الفريضة فلا يجوز أن يأكل فيها و لا أن يشرب، و بهذا التفصيل قال سعيد بن جبير، و طاوس . و قال الشافعي: لا يجوز ذلك لا في نافلة، و لا في فريضة . دليلنا: ان الأصل الإباحة فمن منع فعليه الدليل، و انما منعنا في الفريضة بدلالة الإجماع</w:t>
      </w:r>
      <w:r>
        <w:rPr>
          <w:rFonts w:hint="cs"/>
          <w:rtl/>
        </w:rPr>
        <w:t>»</w:t>
      </w:r>
      <w:r>
        <w:rPr>
          <w:rStyle w:val="FootnoteReference"/>
          <w:rtl/>
        </w:rPr>
        <w:footnoteReference w:id="9"/>
      </w:r>
      <w:r>
        <w:rPr>
          <w:rFonts w:hint="cs"/>
          <w:rtl/>
        </w:rPr>
        <w:t>. مبطل بودن اکل و شرب در ناف</w:t>
      </w:r>
      <w:r w:rsidR="00141025">
        <w:rPr>
          <w:rFonts w:hint="cs"/>
          <w:rtl/>
        </w:rPr>
        <w:t>ل</w:t>
      </w:r>
      <w:r>
        <w:rPr>
          <w:rFonts w:hint="cs"/>
          <w:rtl/>
        </w:rPr>
        <w:t>ه محل نزاع است اما ظاهر کلام ایشان در مورد مبطل بودن اکل و شرب در فریضه ای</w:t>
      </w:r>
      <w:r w:rsidR="00141025">
        <w:rPr>
          <w:rFonts w:hint="cs"/>
          <w:rtl/>
        </w:rPr>
        <w:t xml:space="preserve">ن است که اجماع مسلمین است زیرا </w:t>
      </w:r>
      <w:r>
        <w:rPr>
          <w:rFonts w:hint="cs"/>
          <w:rtl/>
        </w:rPr>
        <w:t xml:space="preserve">ایشان اختلافی بین عامه و خاصه بیان نکرده اند و نفرموده اند «اجماع الفرقة». عامه هم این مطلب را گفته اند و در مغنی ابن قدامه نقل شده: </w:t>
      </w:r>
      <w:r w:rsidRPr="00237F8A">
        <w:rPr>
          <w:rtl/>
        </w:rPr>
        <w:t>«</w:t>
      </w:r>
      <w:r w:rsidRPr="00237F8A">
        <w:rPr>
          <w:color w:val="000080"/>
          <w:rtl/>
        </w:rPr>
        <w:t>إذا أكلَ أو شَرِبَ في الفريضةِ عامِدًا، بَطَلَتْ صلاتُه، رِوايةً واحدةً. ولا نَعْلَمُ فيه خلافًا. قال ابنُ المُنْذِرِ: أجْمَعَ أهلُ العِلْمِ على أنَّ المُصَلِّى مَمْنُوعٌ من الأكْلِ والشُّربِ</w:t>
      </w:r>
      <w:r w:rsidRPr="00237F8A">
        <w:rPr>
          <w:rtl/>
        </w:rPr>
        <w:t>»</w:t>
      </w:r>
      <w:r w:rsidR="00921A0B">
        <w:rPr>
          <w:rFonts w:hint="cs"/>
          <w:rtl/>
        </w:rPr>
        <w:t>.</w:t>
      </w:r>
      <w:r>
        <w:rPr>
          <w:rStyle w:val="FootnoteReference"/>
          <w:rtl/>
        </w:rPr>
        <w:footnoteReference w:id="10"/>
      </w:r>
      <w:r w:rsidR="00921A0B">
        <w:rPr>
          <w:rFonts w:hint="cs"/>
          <w:rtl/>
        </w:rPr>
        <w:t xml:space="preserve"> </w:t>
      </w:r>
    </w:p>
    <w:p w14:paraId="37B5E5FC" w14:textId="7FDD8880" w:rsidR="00D10692" w:rsidRDefault="00D10692" w:rsidP="00141025">
      <w:pPr>
        <w:rPr>
          <w:rtl/>
        </w:rPr>
      </w:pPr>
      <w:r>
        <w:rPr>
          <w:rFonts w:hint="cs"/>
          <w:rtl/>
        </w:rPr>
        <w:t xml:space="preserve">محقق حلی </w:t>
      </w:r>
      <w:r w:rsidR="00141025">
        <w:rPr>
          <w:rFonts w:hint="cs"/>
          <w:rtl/>
        </w:rPr>
        <w:t xml:space="preserve">بعد از نقل </w:t>
      </w:r>
      <w:r>
        <w:rPr>
          <w:rFonts w:hint="cs"/>
          <w:rtl/>
        </w:rPr>
        <w:t xml:space="preserve">اجماع بر مبطل بودن </w:t>
      </w:r>
      <w:r>
        <w:rPr>
          <w:rtl/>
        </w:rPr>
        <w:t xml:space="preserve">اکل و شرب در </w:t>
      </w:r>
      <w:r w:rsidR="00141025">
        <w:rPr>
          <w:rFonts w:hint="cs"/>
          <w:rtl/>
        </w:rPr>
        <w:t>فریضه</w:t>
      </w:r>
      <w:r>
        <w:rPr>
          <w:rFonts w:hint="cs"/>
          <w:rtl/>
        </w:rPr>
        <w:t xml:space="preserve"> منکر اجماع شده و </w:t>
      </w:r>
      <w:r w:rsidR="00141025">
        <w:rPr>
          <w:rFonts w:hint="cs"/>
          <w:rtl/>
        </w:rPr>
        <w:t>می گوید:</w:t>
      </w:r>
      <w:r>
        <w:rPr>
          <w:rFonts w:hint="cs"/>
          <w:rtl/>
        </w:rPr>
        <w:t xml:space="preserve"> این مساله اصلا قبل از شیخ طوسی مطرح نبوده است</w:t>
      </w:r>
      <w:r w:rsidR="00921A0B">
        <w:rPr>
          <w:rFonts w:hint="cs"/>
          <w:rtl/>
        </w:rPr>
        <w:t>.</w:t>
      </w:r>
      <w:r>
        <w:rPr>
          <w:rStyle w:val="FootnoteReference"/>
          <w:rtl/>
        </w:rPr>
        <w:footnoteReference w:id="11"/>
      </w:r>
      <w:r>
        <w:rPr>
          <w:rFonts w:hint="cs"/>
          <w:rtl/>
        </w:rPr>
        <w:t xml:space="preserve"> </w:t>
      </w:r>
    </w:p>
    <w:p w14:paraId="5844C552" w14:textId="6D289E7E" w:rsidR="00D10692" w:rsidRDefault="00141025" w:rsidP="00D10692">
      <w:pPr>
        <w:pStyle w:val="Heading2"/>
        <w:rPr>
          <w:rtl/>
        </w:rPr>
      </w:pPr>
      <w:bookmarkStart w:id="5" w:name="_Toc195367343"/>
      <w:r>
        <w:rPr>
          <w:rFonts w:hint="cs"/>
          <w:rtl/>
        </w:rPr>
        <w:t>مناقشه در استدلال به</w:t>
      </w:r>
      <w:r w:rsidR="00D10692">
        <w:rPr>
          <w:rFonts w:hint="cs"/>
          <w:rtl/>
        </w:rPr>
        <w:t xml:space="preserve"> </w:t>
      </w:r>
      <w:r w:rsidR="00D10692">
        <w:rPr>
          <w:rtl/>
        </w:rPr>
        <w:t>ارتکاز متشرعه</w:t>
      </w:r>
      <w:bookmarkEnd w:id="5"/>
    </w:p>
    <w:p w14:paraId="6152AD49" w14:textId="58BBDA4F" w:rsidR="00D10692" w:rsidRDefault="00D10692" w:rsidP="00D10692">
      <w:pPr>
        <w:rPr>
          <w:rtl/>
        </w:rPr>
      </w:pPr>
      <w:r>
        <w:rPr>
          <w:rFonts w:hint="cs"/>
          <w:rtl/>
        </w:rPr>
        <w:t xml:space="preserve">برخی </w:t>
      </w:r>
      <w:r>
        <w:rPr>
          <w:rtl/>
        </w:rPr>
        <w:t xml:space="preserve">استدلال به ارتکاز متشرعه </w:t>
      </w:r>
      <w:r w:rsidR="00FA1099">
        <w:rPr>
          <w:rFonts w:hint="cs"/>
          <w:rtl/>
        </w:rPr>
        <w:t xml:space="preserve">کرده </w:t>
      </w:r>
      <w:r>
        <w:rPr>
          <w:rFonts w:hint="cs"/>
          <w:rtl/>
        </w:rPr>
        <w:t xml:space="preserve">و گفته اند که </w:t>
      </w:r>
      <w:r>
        <w:rPr>
          <w:rtl/>
        </w:rPr>
        <w:t>در ارتکاز متشرعه</w:t>
      </w:r>
      <w:r>
        <w:rPr>
          <w:rFonts w:hint="cs"/>
          <w:rtl/>
        </w:rPr>
        <w:t>،</w:t>
      </w:r>
      <w:r>
        <w:rPr>
          <w:rtl/>
        </w:rPr>
        <w:t xml:space="preserve"> اکل و شرب </w:t>
      </w:r>
      <w:r>
        <w:rPr>
          <w:rFonts w:hint="cs"/>
          <w:rtl/>
        </w:rPr>
        <w:t xml:space="preserve">متعارف </w:t>
      </w:r>
      <w:r>
        <w:rPr>
          <w:rtl/>
        </w:rPr>
        <w:t>مناف</w:t>
      </w:r>
      <w:r>
        <w:rPr>
          <w:rFonts w:hint="cs"/>
          <w:rtl/>
        </w:rPr>
        <w:t>ی</w:t>
      </w:r>
      <w:r>
        <w:rPr>
          <w:rtl/>
        </w:rPr>
        <w:t xml:space="preserve"> با نماز است. </w:t>
      </w:r>
      <w:r>
        <w:rPr>
          <w:rFonts w:hint="cs"/>
          <w:rtl/>
        </w:rPr>
        <w:t>امروزه ارتکار بر همین مطلب است و اگر کسی در نماز غذا بخورد ارتکاز متشرعه بر منافی بودن این عمل با صورت نماز است.</w:t>
      </w:r>
    </w:p>
    <w:p w14:paraId="3BCEA2D6" w14:textId="70B03F3F" w:rsidR="00D10692" w:rsidRDefault="00D10692" w:rsidP="00FA1099">
      <w:pPr>
        <w:rPr>
          <w:rtl/>
        </w:rPr>
      </w:pPr>
      <w:r>
        <w:rPr>
          <w:rtl/>
        </w:rPr>
        <w:t>محقق همدان</w:t>
      </w:r>
      <w:r>
        <w:rPr>
          <w:rFonts w:hint="cs"/>
          <w:rtl/>
        </w:rPr>
        <w:t>ی</w:t>
      </w:r>
      <w:r>
        <w:rPr>
          <w:rtl/>
        </w:rPr>
        <w:t xml:space="preserve"> فرموده </w:t>
      </w:r>
      <w:r>
        <w:rPr>
          <w:rFonts w:hint="cs"/>
          <w:rtl/>
        </w:rPr>
        <w:t xml:space="preserve">اند سیره ارتکازیه در این زمان وجود دارد ولی دلیلی </w:t>
      </w:r>
      <w:r w:rsidR="00FA1099">
        <w:rPr>
          <w:rFonts w:hint="cs"/>
          <w:rtl/>
        </w:rPr>
        <w:t>نداریم</w:t>
      </w:r>
      <w:r>
        <w:rPr>
          <w:rFonts w:hint="cs"/>
          <w:rtl/>
        </w:rPr>
        <w:t xml:space="preserve"> که این </w:t>
      </w:r>
      <w:r>
        <w:rPr>
          <w:rtl/>
        </w:rPr>
        <w:t>ارتکاز متصل به زمان معصوم باشد</w:t>
      </w:r>
      <w:r>
        <w:rPr>
          <w:rFonts w:hint="cs"/>
          <w:rtl/>
        </w:rPr>
        <w:t xml:space="preserve">. </w:t>
      </w:r>
      <w:r>
        <w:rPr>
          <w:rtl/>
        </w:rPr>
        <w:t>مردم نماز را از بزرگ‌ترها</w:t>
      </w:r>
      <w:r>
        <w:rPr>
          <w:rFonts w:hint="cs"/>
          <w:rtl/>
        </w:rPr>
        <w:t>ی</w:t>
      </w:r>
      <w:r>
        <w:rPr>
          <w:rFonts w:hint="eastAsia"/>
          <w:rtl/>
        </w:rPr>
        <w:t>شان</w:t>
      </w:r>
      <w:r>
        <w:rPr>
          <w:rtl/>
        </w:rPr>
        <w:t xml:space="preserve"> </w:t>
      </w:r>
      <w:r>
        <w:rPr>
          <w:rFonts w:hint="cs"/>
          <w:rtl/>
        </w:rPr>
        <w:t>ی</w:t>
      </w:r>
      <w:r>
        <w:rPr>
          <w:rFonts w:hint="eastAsia"/>
          <w:rtl/>
        </w:rPr>
        <w:t>اد</w:t>
      </w:r>
      <w:r>
        <w:rPr>
          <w:rtl/>
        </w:rPr>
        <w:t xml:space="preserve"> </w:t>
      </w:r>
      <w:r>
        <w:rPr>
          <w:rFonts w:hint="cs"/>
          <w:rtl/>
        </w:rPr>
        <w:t xml:space="preserve">می </w:t>
      </w:r>
      <w:r>
        <w:rPr>
          <w:rtl/>
        </w:rPr>
        <w:t xml:space="preserve">گرفتند </w:t>
      </w:r>
      <w:r>
        <w:rPr>
          <w:rFonts w:hint="cs"/>
          <w:rtl/>
        </w:rPr>
        <w:t xml:space="preserve">و </w:t>
      </w:r>
      <w:r>
        <w:rPr>
          <w:rtl/>
        </w:rPr>
        <w:t>آن‌ها هم ا</w:t>
      </w:r>
      <w:r>
        <w:rPr>
          <w:rFonts w:hint="cs"/>
          <w:rtl/>
        </w:rPr>
        <w:t>ی</w:t>
      </w:r>
      <w:r>
        <w:rPr>
          <w:rFonts w:hint="eastAsia"/>
          <w:rtl/>
        </w:rPr>
        <w:t>ن</w:t>
      </w:r>
      <w:r>
        <w:rPr>
          <w:rtl/>
        </w:rPr>
        <w:t xml:space="preserve"> کار را نم</w:t>
      </w:r>
      <w:r>
        <w:rPr>
          <w:rFonts w:hint="cs"/>
          <w:rtl/>
        </w:rPr>
        <w:t>ی‌</w:t>
      </w:r>
      <w:r>
        <w:rPr>
          <w:rFonts w:hint="eastAsia"/>
          <w:rtl/>
        </w:rPr>
        <w:t>کردند</w:t>
      </w:r>
      <w:r>
        <w:rPr>
          <w:rFonts w:hint="cs"/>
          <w:rtl/>
        </w:rPr>
        <w:t xml:space="preserve"> و به همین دلیل که ندیده اند که کسی در وسط نماز ناهار بخورد، از این عمل استیحاش می کنند. اگر کسی </w:t>
      </w:r>
      <w:r>
        <w:rPr>
          <w:rtl/>
        </w:rPr>
        <w:t>س</w:t>
      </w:r>
      <w:r>
        <w:rPr>
          <w:rFonts w:hint="cs"/>
          <w:rtl/>
        </w:rPr>
        <w:t>ی</w:t>
      </w:r>
      <w:r>
        <w:rPr>
          <w:rFonts w:hint="eastAsia"/>
          <w:rtl/>
        </w:rPr>
        <w:t>ر</w:t>
      </w:r>
      <w:r>
        <w:rPr>
          <w:rFonts w:hint="cs"/>
          <w:rtl/>
        </w:rPr>
        <w:t>ه</w:t>
      </w:r>
      <w:r>
        <w:rPr>
          <w:rtl/>
        </w:rPr>
        <w:t xml:space="preserve"> عمل</w:t>
      </w:r>
      <w:r>
        <w:rPr>
          <w:rFonts w:hint="cs"/>
          <w:rtl/>
        </w:rPr>
        <w:t>ی</w:t>
      </w:r>
      <w:r>
        <w:rPr>
          <w:rFonts w:hint="eastAsia"/>
          <w:rtl/>
        </w:rPr>
        <w:t>ه</w:t>
      </w:r>
      <w:r>
        <w:rPr>
          <w:rtl/>
        </w:rPr>
        <w:t xml:space="preserve"> </w:t>
      </w:r>
      <w:r>
        <w:rPr>
          <w:rFonts w:hint="cs"/>
          <w:rtl/>
        </w:rPr>
        <w:t xml:space="preserve">را بگوید، سیره عملیه بر ترک است و ترک هم اعم از حرمت است زیرا ممکن است که </w:t>
      </w:r>
      <w:r>
        <w:rPr>
          <w:rtl/>
        </w:rPr>
        <w:t>احت</w:t>
      </w:r>
      <w:r>
        <w:rPr>
          <w:rFonts w:hint="cs"/>
          <w:rtl/>
        </w:rPr>
        <w:t>ی</w:t>
      </w:r>
      <w:r>
        <w:rPr>
          <w:rFonts w:hint="eastAsia"/>
          <w:rtl/>
        </w:rPr>
        <w:t>اط</w:t>
      </w:r>
      <w:r>
        <w:rPr>
          <w:rtl/>
        </w:rPr>
        <w:t xml:space="preserve"> </w:t>
      </w:r>
      <w:r>
        <w:rPr>
          <w:rFonts w:hint="cs"/>
          <w:rtl/>
        </w:rPr>
        <w:t xml:space="preserve">کنند و یا این کار را </w:t>
      </w:r>
      <w:r>
        <w:rPr>
          <w:rtl/>
        </w:rPr>
        <w:t>مناسب نم</w:t>
      </w:r>
      <w:r>
        <w:rPr>
          <w:rFonts w:hint="cs"/>
          <w:rtl/>
        </w:rPr>
        <w:t>ی‌</w:t>
      </w:r>
      <w:r>
        <w:rPr>
          <w:rFonts w:hint="eastAsia"/>
          <w:rtl/>
        </w:rPr>
        <w:t>دانند</w:t>
      </w:r>
      <w:r>
        <w:rPr>
          <w:rtl/>
        </w:rPr>
        <w:t>. آقا</w:t>
      </w:r>
      <w:r>
        <w:rPr>
          <w:rFonts w:hint="cs"/>
          <w:rtl/>
        </w:rPr>
        <w:t>ی</w:t>
      </w:r>
      <w:r>
        <w:rPr>
          <w:rtl/>
        </w:rPr>
        <w:t xml:space="preserve"> خو</w:t>
      </w:r>
      <w:r>
        <w:rPr>
          <w:rFonts w:hint="cs"/>
          <w:rtl/>
        </w:rPr>
        <w:t>یی</w:t>
      </w:r>
      <w:r>
        <w:rPr>
          <w:rtl/>
        </w:rPr>
        <w:t xml:space="preserve"> </w:t>
      </w:r>
      <w:r>
        <w:rPr>
          <w:rFonts w:hint="cs"/>
          <w:rtl/>
        </w:rPr>
        <w:t>نیز شبیه همین اشکال را بیان کرده اند و لذا فرموده اند: «</w:t>
      </w:r>
      <w:r w:rsidRPr="00CB4D41">
        <w:rPr>
          <w:color w:val="000080"/>
          <w:rtl/>
        </w:rPr>
        <w:t>فان ثبت الإجماع التعبّدي على المبطلية فهو الحجّة، و إلّا فإثباتها بحسب الصناعة في غاية الإشكال</w:t>
      </w:r>
      <w:r>
        <w:rPr>
          <w:rFonts w:hint="cs"/>
          <w:rtl/>
        </w:rPr>
        <w:t>»</w:t>
      </w:r>
      <w:r>
        <w:rPr>
          <w:rStyle w:val="FootnoteReference"/>
          <w:rtl/>
        </w:rPr>
        <w:footnoteReference w:id="12"/>
      </w:r>
      <w:r>
        <w:rPr>
          <w:rFonts w:hint="cs"/>
          <w:rtl/>
        </w:rPr>
        <w:t xml:space="preserve"> </w:t>
      </w:r>
    </w:p>
    <w:p w14:paraId="0149B301" w14:textId="77777777" w:rsidR="00D10692" w:rsidRDefault="00D10692" w:rsidP="00D10692">
      <w:pPr>
        <w:pStyle w:val="Heading2"/>
        <w:rPr>
          <w:rtl/>
        </w:rPr>
      </w:pPr>
      <w:bookmarkStart w:id="6" w:name="_Toc195367344"/>
      <w:r>
        <w:rPr>
          <w:rFonts w:hint="cs"/>
          <w:rtl/>
        </w:rPr>
        <w:t>بررسی اجماع مسلمین</w:t>
      </w:r>
      <w:bookmarkEnd w:id="6"/>
    </w:p>
    <w:p w14:paraId="0364D6E1" w14:textId="31485B8D" w:rsidR="00D10692" w:rsidRDefault="00D10692" w:rsidP="00FA1099">
      <w:pPr>
        <w:rPr>
          <w:rtl/>
        </w:rPr>
      </w:pPr>
      <w:r>
        <w:rPr>
          <w:rFonts w:hint="eastAsia"/>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فرمودند</w:t>
      </w:r>
      <w:r>
        <w:rPr>
          <w:rFonts w:hint="cs"/>
          <w:rtl/>
        </w:rPr>
        <w:t xml:space="preserve">: </w:t>
      </w:r>
      <w:r>
        <w:rPr>
          <w:rtl/>
        </w:rPr>
        <w:t>فقه امام</w:t>
      </w:r>
      <w:r>
        <w:rPr>
          <w:rFonts w:hint="cs"/>
          <w:rtl/>
        </w:rPr>
        <w:t>ی</w:t>
      </w:r>
      <w:r>
        <w:rPr>
          <w:rFonts w:hint="eastAsia"/>
          <w:rtl/>
        </w:rPr>
        <w:t>ه</w:t>
      </w:r>
      <w:r>
        <w:rPr>
          <w:rtl/>
        </w:rPr>
        <w:t xml:space="preserve"> در ابتدا </w:t>
      </w:r>
      <w:r>
        <w:rPr>
          <w:rFonts w:hint="cs"/>
          <w:rtl/>
        </w:rPr>
        <w:t xml:space="preserve">با فقه عامه </w:t>
      </w:r>
      <w:r>
        <w:rPr>
          <w:rtl/>
        </w:rPr>
        <w:t>مخلوط بود</w:t>
      </w:r>
      <w:r>
        <w:rPr>
          <w:rFonts w:hint="cs"/>
          <w:rtl/>
        </w:rPr>
        <w:t xml:space="preserve"> و کم کم </w:t>
      </w:r>
      <w:r>
        <w:rPr>
          <w:rtl/>
        </w:rPr>
        <w:t xml:space="preserve">اصحاب ائمه موارد مشکوک را از ائمه سؤال کردند </w:t>
      </w:r>
      <w:r>
        <w:rPr>
          <w:rFonts w:hint="cs"/>
          <w:rtl/>
        </w:rPr>
        <w:t xml:space="preserve">و </w:t>
      </w:r>
      <w:r>
        <w:rPr>
          <w:rtl/>
        </w:rPr>
        <w:t xml:space="preserve">ائمه </w:t>
      </w:r>
      <w:r>
        <w:rPr>
          <w:rFonts w:hint="cs"/>
          <w:rtl/>
        </w:rPr>
        <w:t xml:space="preserve">ع </w:t>
      </w:r>
      <w:r>
        <w:rPr>
          <w:rtl/>
        </w:rPr>
        <w:t>برخ</w:t>
      </w:r>
      <w:r>
        <w:rPr>
          <w:rFonts w:hint="cs"/>
          <w:rtl/>
        </w:rPr>
        <w:t>ی</w:t>
      </w:r>
      <w:r>
        <w:rPr>
          <w:rtl/>
        </w:rPr>
        <w:t xml:space="preserve"> از </w:t>
      </w:r>
      <w:r>
        <w:rPr>
          <w:rFonts w:hint="cs"/>
          <w:rtl/>
        </w:rPr>
        <w:t xml:space="preserve">موارد </w:t>
      </w:r>
      <w:r>
        <w:rPr>
          <w:rtl/>
        </w:rPr>
        <w:t xml:space="preserve">را رد کردند و لذا </w:t>
      </w:r>
      <w:r w:rsidR="00FA1099">
        <w:rPr>
          <w:rFonts w:hint="cs"/>
          <w:rtl/>
        </w:rPr>
        <w:t xml:space="preserve">می گوییم </w:t>
      </w:r>
      <w:r>
        <w:rPr>
          <w:rtl/>
        </w:rPr>
        <w:t>فقه ش</w:t>
      </w:r>
      <w:r>
        <w:rPr>
          <w:rFonts w:hint="cs"/>
          <w:rtl/>
        </w:rPr>
        <w:t>ی</w:t>
      </w:r>
      <w:r>
        <w:rPr>
          <w:rFonts w:hint="eastAsia"/>
          <w:rtl/>
        </w:rPr>
        <w:t>عه</w:t>
      </w:r>
      <w:r>
        <w:rPr>
          <w:rtl/>
        </w:rPr>
        <w:t xml:space="preserve"> </w:t>
      </w:r>
      <w:r>
        <w:rPr>
          <w:rFonts w:hint="cs"/>
          <w:rtl/>
        </w:rPr>
        <w:t xml:space="preserve">با فقه عامه </w:t>
      </w:r>
      <w:r>
        <w:rPr>
          <w:rtl/>
        </w:rPr>
        <w:t>اختلاف دارد</w:t>
      </w:r>
      <w:r>
        <w:rPr>
          <w:rFonts w:hint="cs"/>
          <w:rtl/>
        </w:rPr>
        <w:t>.</w:t>
      </w:r>
      <w:r>
        <w:rPr>
          <w:rtl/>
        </w:rPr>
        <w:t xml:space="preserve"> ول</w:t>
      </w:r>
      <w:r>
        <w:rPr>
          <w:rFonts w:hint="cs"/>
          <w:rtl/>
        </w:rPr>
        <w:t>ی</w:t>
      </w:r>
      <w:r>
        <w:rPr>
          <w:rtl/>
        </w:rPr>
        <w:t xml:space="preserve"> اگر </w:t>
      </w:r>
      <w:r>
        <w:rPr>
          <w:rFonts w:hint="cs"/>
          <w:rtl/>
        </w:rPr>
        <w:t xml:space="preserve">عامه </w:t>
      </w:r>
      <w:r>
        <w:rPr>
          <w:rtl/>
        </w:rPr>
        <w:t>فتوا</w:t>
      </w:r>
      <w:r>
        <w:rPr>
          <w:rFonts w:hint="cs"/>
          <w:rtl/>
        </w:rPr>
        <w:t>یی</w:t>
      </w:r>
      <w:r>
        <w:rPr>
          <w:rtl/>
        </w:rPr>
        <w:t xml:space="preserve"> داشتند </w:t>
      </w:r>
      <w:r>
        <w:rPr>
          <w:rFonts w:hint="cs"/>
          <w:rtl/>
        </w:rPr>
        <w:t xml:space="preserve">و </w:t>
      </w:r>
      <w:r>
        <w:rPr>
          <w:rtl/>
        </w:rPr>
        <w:t xml:space="preserve">گفتند </w:t>
      </w:r>
      <w:r>
        <w:rPr>
          <w:rFonts w:hint="cs"/>
          <w:rtl/>
        </w:rPr>
        <w:t xml:space="preserve">که </w:t>
      </w:r>
      <w:r>
        <w:rPr>
          <w:rtl/>
        </w:rPr>
        <w:t>اکل و شرب در نماز فر</w:t>
      </w:r>
      <w:r>
        <w:rPr>
          <w:rFonts w:hint="cs"/>
          <w:rtl/>
        </w:rPr>
        <w:t>ی</w:t>
      </w:r>
      <w:r>
        <w:rPr>
          <w:rFonts w:hint="eastAsia"/>
          <w:rtl/>
        </w:rPr>
        <w:t>ضه</w:t>
      </w:r>
      <w:r>
        <w:rPr>
          <w:rtl/>
        </w:rPr>
        <w:t xml:space="preserve"> مبطل است</w:t>
      </w:r>
      <w:r>
        <w:rPr>
          <w:rFonts w:hint="cs"/>
          <w:rtl/>
        </w:rPr>
        <w:t xml:space="preserve"> و هیچ کسی در این مطلب اختلاف نکرده بود و در روایات ما هم خلاف این مطلب ذکر نشده باشد، در اینجا </w:t>
      </w:r>
      <w:r>
        <w:rPr>
          <w:rtl/>
        </w:rPr>
        <w:t>کشف قطع</w:t>
      </w:r>
      <w:r>
        <w:rPr>
          <w:rFonts w:hint="cs"/>
          <w:rtl/>
        </w:rPr>
        <w:t>ی</w:t>
      </w:r>
      <w:r>
        <w:rPr>
          <w:rtl/>
        </w:rPr>
        <w:t xml:space="preserve"> از حکم شرع</w:t>
      </w:r>
      <w:r>
        <w:rPr>
          <w:rFonts w:hint="cs"/>
          <w:rtl/>
        </w:rPr>
        <w:t>ی می شود و</w:t>
      </w:r>
      <w:r>
        <w:rPr>
          <w:rtl/>
        </w:rPr>
        <w:t xml:space="preserve"> معلوم م</w:t>
      </w:r>
      <w:r>
        <w:rPr>
          <w:rFonts w:hint="cs"/>
          <w:rtl/>
        </w:rPr>
        <w:t>ی‌‌</w:t>
      </w:r>
      <w:r>
        <w:rPr>
          <w:rFonts w:hint="eastAsia"/>
          <w:rtl/>
        </w:rPr>
        <w:t>شود</w:t>
      </w:r>
      <w:r>
        <w:rPr>
          <w:rtl/>
        </w:rPr>
        <w:t xml:space="preserve"> که ائمه </w:t>
      </w:r>
      <w:r>
        <w:rPr>
          <w:rFonts w:hint="cs"/>
          <w:rtl/>
        </w:rPr>
        <w:t xml:space="preserve">ع نیز </w:t>
      </w:r>
      <w:r>
        <w:rPr>
          <w:rtl/>
        </w:rPr>
        <w:t>موافق با فتوا</w:t>
      </w:r>
      <w:r>
        <w:rPr>
          <w:rFonts w:hint="cs"/>
          <w:rtl/>
        </w:rPr>
        <w:t>ی</w:t>
      </w:r>
      <w:r>
        <w:rPr>
          <w:rtl/>
        </w:rPr>
        <w:t xml:space="preserve"> عام</w:t>
      </w:r>
      <w:r>
        <w:rPr>
          <w:rFonts w:hint="eastAsia"/>
          <w:rtl/>
        </w:rPr>
        <w:t>ه</w:t>
      </w:r>
      <w:r>
        <w:rPr>
          <w:rtl/>
        </w:rPr>
        <w:t xml:space="preserve"> </w:t>
      </w:r>
      <w:r>
        <w:rPr>
          <w:rFonts w:hint="cs"/>
          <w:rtl/>
        </w:rPr>
        <w:t xml:space="preserve">بودند </w:t>
      </w:r>
      <w:r>
        <w:rPr>
          <w:rtl/>
        </w:rPr>
        <w:t xml:space="preserve">و لذا اصحاب ائمه هم سؤال نکردند و ائمه </w:t>
      </w:r>
      <w:r>
        <w:rPr>
          <w:rFonts w:hint="cs"/>
          <w:rtl/>
        </w:rPr>
        <w:t xml:space="preserve">ع </w:t>
      </w:r>
      <w:r>
        <w:rPr>
          <w:rtl/>
        </w:rPr>
        <w:t>هم ه</w:t>
      </w:r>
      <w:r>
        <w:rPr>
          <w:rFonts w:hint="cs"/>
          <w:rtl/>
        </w:rPr>
        <w:t>ی</w:t>
      </w:r>
      <w:r>
        <w:rPr>
          <w:rFonts w:hint="eastAsia"/>
          <w:rtl/>
        </w:rPr>
        <w:t>چ</w:t>
      </w:r>
      <w:r>
        <w:rPr>
          <w:rtl/>
        </w:rPr>
        <w:t xml:space="preserve"> اعتراض</w:t>
      </w:r>
      <w:r>
        <w:rPr>
          <w:rFonts w:hint="cs"/>
          <w:rtl/>
        </w:rPr>
        <w:t>ی</w:t>
      </w:r>
      <w:r>
        <w:rPr>
          <w:rtl/>
        </w:rPr>
        <w:t xml:space="preserve"> نکردند. </w:t>
      </w:r>
      <w:r>
        <w:rPr>
          <w:rFonts w:hint="cs"/>
          <w:rtl/>
        </w:rPr>
        <w:t xml:space="preserve">در اینجا نیز شیخ </w:t>
      </w:r>
      <w:r>
        <w:rPr>
          <w:rtl/>
        </w:rPr>
        <w:t>طوس</w:t>
      </w:r>
      <w:r>
        <w:rPr>
          <w:rFonts w:hint="cs"/>
          <w:rtl/>
        </w:rPr>
        <w:t>ی</w:t>
      </w:r>
      <w:r>
        <w:rPr>
          <w:rtl/>
        </w:rPr>
        <w:t xml:space="preserve"> اجماع مسلم</w:t>
      </w:r>
      <w:r>
        <w:rPr>
          <w:rFonts w:hint="cs"/>
          <w:rtl/>
        </w:rPr>
        <w:t>ی</w:t>
      </w:r>
      <w:r>
        <w:rPr>
          <w:rFonts w:hint="eastAsia"/>
          <w:rtl/>
        </w:rPr>
        <w:t>ن</w:t>
      </w:r>
      <w:r>
        <w:rPr>
          <w:rtl/>
        </w:rPr>
        <w:t xml:space="preserve"> </w:t>
      </w:r>
      <w:r>
        <w:rPr>
          <w:rFonts w:hint="cs"/>
          <w:rtl/>
        </w:rPr>
        <w:t xml:space="preserve">را </w:t>
      </w:r>
      <w:r>
        <w:rPr>
          <w:rtl/>
        </w:rPr>
        <w:t xml:space="preserve">مطرح </w:t>
      </w:r>
      <w:r>
        <w:rPr>
          <w:rFonts w:hint="cs"/>
          <w:rtl/>
        </w:rPr>
        <w:t xml:space="preserve">کرده است بنابراین </w:t>
      </w:r>
      <w:r>
        <w:rPr>
          <w:rtl/>
        </w:rPr>
        <w:t>اشکال‌ها</w:t>
      </w:r>
      <w:r>
        <w:rPr>
          <w:rFonts w:hint="cs"/>
          <w:rtl/>
        </w:rPr>
        <w:t>یی</w:t>
      </w:r>
      <w:r>
        <w:rPr>
          <w:rtl/>
        </w:rPr>
        <w:t xml:space="preserve"> که </w:t>
      </w:r>
      <w:r>
        <w:rPr>
          <w:rFonts w:hint="cs"/>
          <w:rtl/>
        </w:rPr>
        <w:t xml:space="preserve">مثل </w:t>
      </w:r>
      <w:r>
        <w:rPr>
          <w:rtl/>
        </w:rPr>
        <w:t>محقق همدان</w:t>
      </w:r>
      <w:r>
        <w:rPr>
          <w:rFonts w:hint="cs"/>
          <w:rtl/>
        </w:rPr>
        <w:t>ی</w:t>
      </w:r>
      <w:r>
        <w:rPr>
          <w:rtl/>
        </w:rPr>
        <w:t xml:space="preserve"> </w:t>
      </w:r>
      <w:r>
        <w:rPr>
          <w:rFonts w:hint="cs"/>
          <w:rtl/>
        </w:rPr>
        <w:t xml:space="preserve">بیان کرده اند که </w:t>
      </w:r>
      <w:r>
        <w:rPr>
          <w:rtl/>
        </w:rPr>
        <w:t>اجماع‌ها</w:t>
      </w:r>
      <w:r>
        <w:rPr>
          <w:rFonts w:hint="cs"/>
          <w:rtl/>
        </w:rPr>
        <w:t>ی</w:t>
      </w:r>
      <w:r>
        <w:rPr>
          <w:rtl/>
        </w:rPr>
        <w:t xml:space="preserve"> ش</w:t>
      </w:r>
      <w:r>
        <w:rPr>
          <w:rFonts w:hint="cs"/>
          <w:rtl/>
        </w:rPr>
        <w:t>ی</w:t>
      </w:r>
      <w:r>
        <w:rPr>
          <w:rFonts w:hint="eastAsia"/>
          <w:rtl/>
        </w:rPr>
        <w:t>خ</w:t>
      </w:r>
      <w:r>
        <w:rPr>
          <w:rtl/>
        </w:rPr>
        <w:t xml:space="preserve"> از باب قاعد</w:t>
      </w:r>
      <w:r>
        <w:rPr>
          <w:rFonts w:hint="cs"/>
          <w:rtl/>
        </w:rPr>
        <w:t>ه</w:t>
      </w:r>
      <w:r>
        <w:rPr>
          <w:rtl/>
        </w:rPr>
        <w:t xml:space="preserve"> لطف است </w:t>
      </w:r>
      <w:r>
        <w:rPr>
          <w:rFonts w:hint="cs"/>
          <w:rtl/>
        </w:rPr>
        <w:t xml:space="preserve">صحیح نیست زیرا شیخ طوسی </w:t>
      </w:r>
      <w:r>
        <w:rPr>
          <w:rtl/>
        </w:rPr>
        <w:t>اجماع‌ها</w:t>
      </w:r>
      <w:r>
        <w:rPr>
          <w:rFonts w:hint="cs"/>
          <w:rtl/>
        </w:rPr>
        <w:t>ی</w:t>
      </w:r>
      <w:r>
        <w:rPr>
          <w:rtl/>
        </w:rPr>
        <w:t xml:space="preserve"> امام</w:t>
      </w:r>
      <w:r>
        <w:rPr>
          <w:rFonts w:hint="cs"/>
          <w:rtl/>
        </w:rPr>
        <w:t>ی</w:t>
      </w:r>
      <w:r>
        <w:rPr>
          <w:rFonts w:hint="eastAsia"/>
          <w:rtl/>
        </w:rPr>
        <w:t>ه</w:t>
      </w:r>
      <w:r>
        <w:rPr>
          <w:rtl/>
        </w:rPr>
        <w:t xml:space="preserve"> را از باب قاعد</w:t>
      </w:r>
      <w:r>
        <w:rPr>
          <w:rFonts w:hint="cs"/>
          <w:rtl/>
        </w:rPr>
        <w:t>ه</w:t>
      </w:r>
      <w:r>
        <w:rPr>
          <w:rtl/>
        </w:rPr>
        <w:t xml:space="preserve"> لطف </w:t>
      </w:r>
      <w:r>
        <w:rPr>
          <w:rFonts w:hint="cs"/>
          <w:rtl/>
        </w:rPr>
        <w:t xml:space="preserve">می داند </w:t>
      </w:r>
      <w:r>
        <w:rPr>
          <w:rtl/>
        </w:rPr>
        <w:t>اما اجم</w:t>
      </w:r>
      <w:r>
        <w:rPr>
          <w:rFonts w:hint="eastAsia"/>
          <w:rtl/>
        </w:rPr>
        <w:t>اع</w:t>
      </w:r>
      <w:r>
        <w:rPr>
          <w:rtl/>
        </w:rPr>
        <w:t xml:space="preserve"> مسلم</w:t>
      </w:r>
      <w:r>
        <w:rPr>
          <w:rFonts w:hint="cs"/>
          <w:rtl/>
        </w:rPr>
        <w:t>ی</w:t>
      </w:r>
      <w:r>
        <w:rPr>
          <w:rFonts w:hint="eastAsia"/>
          <w:rtl/>
        </w:rPr>
        <w:t>ن</w:t>
      </w:r>
      <w:r>
        <w:rPr>
          <w:rtl/>
        </w:rPr>
        <w:t xml:space="preserve"> را </w:t>
      </w:r>
      <w:r>
        <w:rPr>
          <w:rFonts w:hint="cs"/>
          <w:rtl/>
        </w:rPr>
        <w:t>از</w:t>
      </w:r>
      <w:r w:rsidR="00FA1099">
        <w:rPr>
          <w:rFonts w:hint="cs"/>
          <w:rtl/>
        </w:rPr>
        <w:t xml:space="preserve"> باب قاعده لطف نمی دانند و دلیل</w:t>
      </w:r>
      <w:r>
        <w:rPr>
          <w:rFonts w:hint="cs"/>
          <w:rtl/>
        </w:rPr>
        <w:t xml:space="preserve"> </w:t>
      </w:r>
      <w:r w:rsidR="00FA1099">
        <w:rPr>
          <w:rFonts w:hint="cs"/>
          <w:rtl/>
        </w:rPr>
        <w:t xml:space="preserve">دیگری </w:t>
      </w:r>
      <w:r>
        <w:rPr>
          <w:rFonts w:hint="cs"/>
          <w:rtl/>
        </w:rPr>
        <w:t xml:space="preserve">بر حجیت آن </w:t>
      </w:r>
      <w:r w:rsidR="00FA1099">
        <w:rPr>
          <w:rFonts w:hint="cs"/>
          <w:rtl/>
        </w:rPr>
        <w:t xml:space="preserve">دارند، اجماع مسلمین </w:t>
      </w:r>
      <w:r>
        <w:rPr>
          <w:rFonts w:hint="cs"/>
          <w:rtl/>
        </w:rPr>
        <w:t xml:space="preserve">کشف قطعی </w:t>
      </w:r>
      <w:r>
        <w:rPr>
          <w:rtl/>
        </w:rPr>
        <w:t>از حکم شرع</w:t>
      </w:r>
      <w:r w:rsidR="00FA1099">
        <w:rPr>
          <w:rFonts w:hint="cs"/>
          <w:rtl/>
        </w:rPr>
        <w:t xml:space="preserve">ی </w:t>
      </w:r>
      <w:r>
        <w:rPr>
          <w:rFonts w:hint="cs"/>
          <w:rtl/>
        </w:rPr>
        <w:t>می کند.</w:t>
      </w:r>
    </w:p>
    <w:p w14:paraId="4E941AFA" w14:textId="60F334F8" w:rsidR="00D10692" w:rsidRDefault="00D10692" w:rsidP="00104F28">
      <w:pPr>
        <w:rPr>
          <w:rtl/>
        </w:rPr>
      </w:pPr>
      <w:r>
        <w:rPr>
          <w:rFonts w:hint="eastAsia"/>
          <w:rtl/>
        </w:rPr>
        <w:t>آقا</w:t>
      </w:r>
      <w:r>
        <w:rPr>
          <w:rFonts w:hint="cs"/>
          <w:rtl/>
        </w:rPr>
        <w:t>ی</w:t>
      </w:r>
      <w:r>
        <w:rPr>
          <w:rtl/>
        </w:rPr>
        <w:t xml:space="preserve"> بروجرد</w:t>
      </w:r>
      <w:r>
        <w:rPr>
          <w:rFonts w:hint="cs"/>
          <w:rtl/>
        </w:rPr>
        <w:t>ی</w:t>
      </w:r>
      <w:r>
        <w:rPr>
          <w:rtl/>
        </w:rPr>
        <w:t xml:space="preserve"> فرمودند</w:t>
      </w:r>
      <w:r>
        <w:rPr>
          <w:rFonts w:hint="cs"/>
          <w:rtl/>
        </w:rPr>
        <w:t>:</w:t>
      </w:r>
      <w:r>
        <w:rPr>
          <w:rtl/>
        </w:rPr>
        <w:t xml:space="preserve"> اجماع ا</w:t>
      </w:r>
      <w:r>
        <w:rPr>
          <w:rFonts w:hint="cs"/>
          <w:rtl/>
        </w:rPr>
        <w:t>ی</w:t>
      </w:r>
      <w:r>
        <w:rPr>
          <w:rFonts w:hint="eastAsia"/>
          <w:rtl/>
        </w:rPr>
        <w:t>ن</w:t>
      </w:r>
      <w:r>
        <w:rPr>
          <w:rtl/>
        </w:rPr>
        <w:t xml:space="preserve"> مقدار </w:t>
      </w:r>
      <w:r>
        <w:rPr>
          <w:rFonts w:hint="cs"/>
          <w:rtl/>
        </w:rPr>
        <w:t xml:space="preserve">ارزش دارد که </w:t>
      </w:r>
      <w:r>
        <w:rPr>
          <w:rtl/>
        </w:rPr>
        <w:t xml:space="preserve">کشف از وجود </w:t>
      </w:r>
      <w:r>
        <w:rPr>
          <w:rFonts w:hint="cs"/>
          <w:rtl/>
        </w:rPr>
        <w:t>ی</w:t>
      </w:r>
      <w:r>
        <w:rPr>
          <w:rFonts w:hint="eastAsia"/>
          <w:rtl/>
        </w:rPr>
        <w:t>ک</w:t>
      </w:r>
      <w:r>
        <w:rPr>
          <w:rtl/>
        </w:rPr>
        <w:t xml:space="preserve"> نص معتبر</w:t>
      </w:r>
      <w:r>
        <w:rPr>
          <w:rFonts w:hint="cs"/>
          <w:rtl/>
        </w:rPr>
        <w:t>ی</w:t>
      </w:r>
      <w:r>
        <w:rPr>
          <w:rtl/>
        </w:rPr>
        <w:t xml:space="preserve"> </w:t>
      </w:r>
      <w:r>
        <w:rPr>
          <w:rFonts w:hint="cs"/>
          <w:rtl/>
        </w:rPr>
        <w:t xml:space="preserve">می کند </w:t>
      </w:r>
      <w:r>
        <w:rPr>
          <w:rtl/>
        </w:rPr>
        <w:t>که به ما نرس</w:t>
      </w:r>
      <w:r>
        <w:rPr>
          <w:rFonts w:hint="cs"/>
          <w:rtl/>
        </w:rPr>
        <w:t>ی</w:t>
      </w:r>
      <w:r>
        <w:rPr>
          <w:rFonts w:hint="eastAsia"/>
          <w:rtl/>
        </w:rPr>
        <w:t>ده</w:t>
      </w:r>
      <w:r>
        <w:rPr>
          <w:rFonts w:hint="cs"/>
          <w:rtl/>
        </w:rPr>
        <w:t xml:space="preserve"> است اما </w:t>
      </w:r>
      <w:r>
        <w:rPr>
          <w:rtl/>
        </w:rPr>
        <w:t>اجماع مسلم</w:t>
      </w:r>
      <w:r>
        <w:rPr>
          <w:rFonts w:hint="cs"/>
          <w:rtl/>
        </w:rPr>
        <w:t>ی</w:t>
      </w:r>
      <w:r>
        <w:rPr>
          <w:rFonts w:hint="eastAsia"/>
          <w:rtl/>
        </w:rPr>
        <w:t>ن</w:t>
      </w:r>
      <w:r>
        <w:rPr>
          <w:rtl/>
        </w:rPr>
        <w:t xml:space="preserve"> </w:t>
      </w:r>
      <w:r>
        <w:rPr>
          <w:rFonts w:hint="cs"/>
          <w:rtl/>
        </w:rPr>
        <w:t xml:space="preserve">کشف از این مطلب نمی کند که </w:t>
      </w:r>
      <w:r>
        <w:rPr>
          <w:rtl/>
        </w:rPr>
        <w:t>اجماع امام</w:t>
      </w:r>
      <w:r>
        <w:rPr>
          <w:rFonts w:hint="cs"/>
          <w:rtl/>
        </w:rPr>
        <w:t>ی</w:t>
      </w:r>
      <w:r>
        <w:rPr>
          <w:rFonts w:hint="eastAsia"/>
          <w:rtl/>
        </w:rPr>
        <w:t>ه</w:t>
      </w:r>
      <w:r>
        <w:rPr>
          <w:rtl/>
        </w:rPr>
        <w:t xml:space="preserve"> ناش</w:t>
      </w:r>
      <w:r>
        <w:rPr>
          <w:rFonts w:hint="cs"/>
          <w:rtl/>
        </w:rPr>
        <w:t>ی</w:t>
      </w:r>
      <w:r>
        <w:rPr>
          <w:rtl/>
        </w:rPr>
        <w:t xml:space="preserve"> از </w:t>
      </w:r>
      <w:r>
        <w:rPr>
          <w:rFonts w:hint="cs"/>
          <w:rtl/>
        </w:rPr>
        <w:t>ی</w:t>
      </w:r>
      <w:r>
        <w:rPr>
          <w:rFonts w:hint="eastAsia"/>
          <w:rtl/>
        </w:rPr>
        <w:t>ک</w:t>
      </w:r>
      <w:r>
        <w:rPr>
          <w:rtl/>
        </w:rPr>
        <w:t xml:space="preserve"> نص معتبر</w:t>
      </w:r>
      <w:r>
        <w:rPr>
          <w:rFonts w:hint="cs"/>
          <w:rtl/>
        </w:rPr>
        <w:t>ی</w:t>
      </w:r>
      <w:r>
        <w:rPr>
          <w:rtl/>
        </w:rPr>
        <w:t xml:space="preserve"> </w:t>
      </w:r>
      <w:r>
        <w:rPr>
          <w:rFonts w:hint="cs"/>
          <w:rtl/>
        </w:rPr>
        <w:t xml:space="preserve">بوده </w:t>
      </w:r>
      <w:r>
        <w:rPr>
          <w:rtl/>
        </w:rPr>
        <w:t>که به ما نرس</w:t>
      </w:r>
      <w:r>
        <w:rPr>
          <w:rFonts w:hint="cs"/>
          <w:rtl/>
        </w:rPr>
        <w:t>ی</w:t>
      </w:r>
      <w:r>
        <w:rPr>
          <w:rFonts w:hint="eastAsia"/>
          <w:rtl/>
        </w:rPr>
        <w:t>ده</w:t>
      </w:r>
      <w:r>
        <w:rPr>
          <w:rFonts w:hint="cs"/>
          <w:rtl/>
        </w:rPr>
        <w:t xml:space="preserve"> است</w:t>
      </w:r>
      <w:r>
        <w:rPr>
          <w:rStyle w:val="FootnoteReference"/>
          <w:rtl/>
        </w:rPr>
        <w:footnoteReference w:id="13"/>
      </w:r>
      <w:r>
        <w:rPr>
          <w:rFonts w:hint="cs"/>
          <w:rtl/>
        </w:rPr>
        <w:t xml:space="preserve"> که کل</w:t>
      </w:r>
      <w:r w:rsidR="00FA1099">
        <w:rPr>
          <w:rFonts w:hint="cs"/>
          <w:rtl/>
        </w:rPr>
        <w:t>ام ایشان حرف درستی است و حتی</w:t>
      </w:r>
      <w:r>
        <w:rPr>
          <w:rFonts w:hint="cs"/>
          <w:rtl/>
        </w:rPr>
        <w:t xml:space="preserve"> </w:t>
      </w:r>
      <w:r>
        <w:rPr>
          <w:rtl/>
        </w:rPr>
        <w:t xml:space="preserve">‌اصل </w:t>
      </w:r>
      <w:r w:rsidR="00FA1099">
        <w:rPr>
          <w:rFonts w:hint="cs"/>
          <w:rtl/>
        </w:rPr>
        <w:t xml:space="preserve">این که </w:t>
      </w:r>
      <w:r>
        <w:rPr>
          <w:rtl/>
        </w:rPr>
        <w:t>اجم</w:t>
      </w:r>
      <w:r>
        <w:rPr>
          <w:rFonts w:hint="eastAsia"/>
          <w:rtl/>
        </w:rPr>
        <w:t>اع</w:t>
      </w:r>
      <w:r>
        <w:rPr>
          <w:rtl/>
        </w:rPr>
        <w:t xml:space="preserve"> کاشف از نص معتبر </w:t>
      </w:r>
      <w:r>
        <w:rPr>
          <w:rFonts w:hint="cs"/>
          <w:rtl/>
        </w:rPr>
        <w:t>باشد را هم</w:t>
      </w:r>
      <w:r w:rsidR="00104F28">
        <w:rPr>
          <w:rFonts w:hint="cs"/>
          <w:rtl/>
        </w:rPr>
        <w:t xml:space="preserve"> ما</w:t>
      </w:r>
      <w:r>
        <w:rPr>
          <w:rFonts w:hint="cs"/>
          <w:rtl/>
        </w:rPr>
        <w:t xml:space="preserve"> قبول نداریم. </w:t>
      </w:r>
    </w:p>
    <w:p w14:paraId="22DBD8B9" w14:textId="18E7CFF3" w:rsidR="00D10692" w:rsidRDefault="00D10692" w:rsidP="00D10692">
      <w:r w:rsidRPr="00883E03">
        <w:rPr>
          <w:rFonts w:hint="cs"/>
          <w:rtl/>
        </w:rPr>
        <w:t>نظر</w:t>
      </w:r>
      <w:r>
        <w:rPr>
          <w:rFonts w:hint="cs"/>
          <w:rtl/>
        </w:rPr>
        <w:t xml:space="preserve"> </w:t>
      </w:r>
      <w:r>
        <w:rPr>
          <w:rtl/>
        </w:rPr>
        <w:t>آقا</w:t>
      </w:r>
      <w:r>
        <w:rPr>
          <w:rFonts w:hint="cs"/>
          <w:rtl/>
        </w:rPr>
        <w:t>ی</w:t>
      </w:r>
      <w:r>
        <w:rPr>
          <w:rtl/>
        </w:rPr>
        <w:t xml:space="preserve"> بروجرد</w:t>
      </w:r>
      <w:r>
        <w:rPr>
          <w:rFonts w:hint="cs"/>
          <w:rtl/>
        </w:rPr>
        <w:t>ی</w:t>
      </w:r>
      <w:r>
        <w:rPr>
          <w:rtl/>
        </w:rPr>
        <w:t xml:space="preserve"> </w:t>
      </w:r>
      <w:r>
        <w:rPr>
          <w:rFonts w:hint="cs"/>
          <w:rtl/>
        </w:rPr>
        <w:t xml:space="preserve">این است که اصحاب در </w:t>
      </w:r>
      <w:r>
        <w:rPr>
          <w:rtl/>
        </w:rPr>
        <w:t>مسائل تفر</w:t>
      </w:r>
      <w:r>
        <w:rPr>
          <w:rFonts w:hint="cs"/>
          <w:rtl/>
        </w:rPr>
        <w:t>ی</w:t>
      </w:r>
      <w:r>
        <w:rPr>
          <w:rFonts w:hint="eastAsia"/>
          <w:rtl/>
        </w:rPr>
        <w:t>ع</w:t>
      </w:r>
      <w:r>
        <w:rPr>
          <w:rFonts w:hint="cs"/>
          <w:rtl/>
        </w:rPr>
        <w:t>ی</w:t>
      </w:r>
      <w:r>
        <w:rPr>
          <w:rFonts w:hint="eastAsia"/>
          <w:rtl/>
        </w:rPr>
        <w:t>ه</w:t>
      </w:r>
      <w:r>
        <w:rPr>
          <w:rtl/>
        </w:rPr>
        <w:t xml:space="preserve"> مثل کتاب مبسوط</w:t>
      </w:r>
      <w:r>
        <w:rPr>
          <w:rFonts w:hint="cs"/>
          <w:rtl/>
        </w:rPr>
        <w:t>،</w:t>
      </w:r>
      <w:r>
        <w:rPr>
          <w:rtl/>
        </w:rPr>
        <w:t xml:space="preserve"> استنباط م</w:t>
      </w:r>
      <w:r>
        <w:rPr>
          <w:rFonts w:hint="cs"/>
          <w:rtl/>
        </w:rPr>
        <w:t>ی‌‌</w:t>
      </w:r>
      <w:r>
        <w:rPr>
          <w:rFonts w:hint="eastAsia"/>
          <w:rtl/>
        </w:rPr>
        <w:t>کردند</w:t>
      </w:r>
      <w:r>
        <w:rPr>
          <w:rFonts w:hint="cs"/>
          <w:rtl/>
        </w:rPr>
        <w:t xml:space="preserve"> و</w:t>
      </w:r>
      <w:r>
        <w:rPr>
          <w:rtl/>
        </w:rPr>
        <w:t xml:space="preserve"> ‌اکتفا به مسائل منصوصه نم</w:t>
      </w:r>
      <w:r>
        <w:rPr>
          <w:rFonts w:hint="cs"/>
          <w:rtl/>
        </w:rPr>
        <w:t>ی‌</w:t>
      </w:r>
      <w:r>
        <w:rPr>
          <w:rFonts w:hint="eastAsia"/>
          <w:rtl/>
        </w:rPr>
        <w:t>کردند</w:t>
      </w:r>
      <w:r>
        <w:rPr>
          <w:rFonts w:hint="cs"/>
          <w:rtl/>
        </w:rPr>
        <w:t xml:space="preserve"> و</w:t>
      </w:r>
      <w:r>
        <w:rPr>
          <w:rtl/>
        </w:rPr>
        <w:t xml:space="preserve"> ‌اجماع در آن‌ها ارزش</w:t>
      </w:r>
      <w:r>
        <w:rPr>
          <w:rFonts w:hint="cs"/>
          <w:rtl/>
        </w:rPr>
        <w:t>ی</w:t>
      </w:r>
      <w:r>
        <w:rPr>
          <w:rtl/>
        </w:rPr>
        <w:t xml:space="preserve"> ند</w:t>
      </w:r>
      <w:r>
        <w:rPr>
          <w:rFonts w:hint="eastAsia"/>
          <w:rtl/>
        </w:rPr>
        <w:t>ارد</w:t>
      </w:r>
      <w:r>
        <w:rPr>
          <w:rFonts w:hint="cs"/>
          <w:rtl/>
        </w:rPr>
        <w:t>،</w:t>
      </w:r>
      <w:r>
        <w:rPr>
          <w:rtl/>
        </w:rPr>
        <w:t xml:space="preserve"> </w:t>
      </w:r>
      <w:r>
        <w:rPr>
          <w:rFonts w:hint="cs"/>
          <w:rtl/>
        </w:rPr>
        <w:t xml:space="preserve">اما </w:t>
      </w:r>
      <w:r>
        <w:rPr>
          <w:rtl/>
        </w:rPr>
        <w:t>در مسائل متلقات از معصوم</w:t>
      </w:r>
      <w:r>
        <w:rPr>
          <w:rFonts w:hint="cs"/>
          <w:rtl/>
        </w:rPr>
        <w:t>ی</w:t>
      </w:r>
      <w:r>
        <w:rPr>
          <w:rFonts w:hint="eastAsia"/>
          <w:rtl/>
        </w:rPr>
        <w:t>ن</w:t>
      </w:r>
      <w:r>
        <w:rPr>
          <w:rtl/>
        </w:rPr>
        <w:t xml:space="preserve"> و کتب</w:t>
      </w:r>
      <w:r>
        <w:rPr>
          <w:rFonts w:hint="cs"/>
          <w:rtl/>
        </w:rPr>
        <w:t>ی</w:t>
      </w:r>
      <w:r>
        <w:rPr>
          <w:rtl/>
        </w:rPr>
        <w:t xml:space="preserve"> که برا</w:t>
      </w:r>
      <w:r>
        <w:rPr>
          <w:rFonts w:hint="cs"/>
          <w:rtl/>
        </w:rPr>
        <w:t>ی</w:t>
      </w:r>
      <w:r>
        <w:rPr>
          <w:rtl/>
        </w:rPr>
        <w:t xml:space="preserve"> ب</w:t>
      </w:r>
      <w:r>
        <w:rPr>
          <w:rFonts w:hint="cs"/>
          <w:rtl/>
        </w:rPr>
        <w:t>ی</w:t>
      </w:r>
      <w:r>
        <w:rPr>
          <w:rFonts w:hint="eastAsia"/>
          <w:rtl/>
        </w:rPr>
        <w:t>ان</w:t>
      </w:r>
      <w:r>
        <w:rPr>
          <w:rtl/>
        </w:rPr>
        <w:t xml:space="preserve"> آن فروع</w:t>
      </w:r>
      <w:r>
        <w:rPr>
          <w:rFonts w:hint="cs"/>
          <w:rtl/>
        </w:rPr>
        <w:t>ی</w:t>
      </w:r>
      <w:r>
        <w:rPr>
          <w:rtl/>
        </w:rPr>
        <w:t xml:space="preserve"> که متلقات از معصوم</w:t>
      </w:r>
      <w:r>
        <w:rPr>
          <w:rFonts w:hint="cs"/>
          <w:rtl/>
        </w:rPr>
        <w:t>ی</w:t>
      </w:r>
      <w:r>
        <w:rPr>
          <w:rFonts w:hint="eastAsia"/>
          <w:rtl/>
        </w:rPr>
        <w:t>ن</w:t>
      </w:r>
      <w:r>
        <w:rPr>
          <w:rtl/>
        </w:rPr>
        <w:t xml:space="preserve"> بود نوشته شده مثل نها</w:t>
      </w:r>
      <w:r>
        <w:rPr>
          <w:rFonts w:hint="cs"/>
          <w:rtl/>
        </w:rPr>
        <w:t>یه</w:t>
      </w:r>
      <w:r>
        <w:rPr>
          <w:rtl/>
        </w:rPr>
        <w:t xml:space="preserve"> ش</w:t>
      </w:r>
      <w:r>
        <w:rPr>
          <w:rFonts w:hint="cs"/>
          <w:rtl/>
        </w:rPr>
        <w:t>ی</w:t>
      </w:r>
      <w:r>
        <w:rPr>
          <w:rFonts w:hint="eastAsia"/>
          <w:rtl/>
        </w:rPr>
        <w:t>خ</w:t>
      </w:r>
      <w:r>
        <w:rPr>
          <w:rtl/>
        </w:rPr>
        <w:t xml:space="preserve"> طوس</w:t>
      </w:r>
      <w:r>
        <w:rPr>
          <w:rFonts w:hint="cs"/>
          <w:rtl/>
        </w:rPr>
        <w:t>ی و مقنع و هدایه شیخ صدوق، اصحاب</w:t>
      </w:r>
      <w:r>
        <w:rPr>
          <w:rtl/>
        </w:rPr>
        <w:t xml:space="preserve"> اکتفا بر مورد نص</w:t>
      </w:r>
      <w:r>
        <w:rPr>
          <w:rFonts w:hint="cs"/>
          <w:rtl/>
        </w:rPr>
        <w:t xml:space="preserve"> </w:t>
      </w:r>
      <w:r>
        <w:rPr>
          <w:rtl/>
        </w:rPr>
        <w:t>م</w:t>
      </w:r>
      <w:r>
        <w:rPr>
          <w:rFonts w:hint="cs"/>
          <w:rtl/>
        </w:rPr>
        <w:t>ی‌‌</w:t>
      </w:r>
      <w:r>
        <w:rPr>
          <w:rFonts w:hint="eastAsia"/>
          <w:rtl/>
        </w:rPr>
        <w:t>کردند</w:t>
      </w:r>
      <w:r>
        <w:rPr>
          <w:rFonts w:hint="cs"/>
          <w:rtl/>
        </w:rPr>
        <w:t xml:space="preserve"> و </w:t>
      </w:r>
      <w:r>
        <w:rPr>
          <w:rtl/>
        </w:rPr>
        <w:t>تفر</w:t>
      </w:r>
      <w:r>
        <w:rPr>
          <w:rFonts w:hint="cs"/>
          <w:rtl/>
        </w:rPr>
        <w:t>ی</w:t>
      </w:r>
      <w:r>
        <w:rPr>
          <w:rFonts w:hint="eastAsia"/>
          <w:rtl/>
        </w:rPr>
        <w:t>ع</w:t>
      </w:r>
      <w:r>
        <w:rPr>
          <w:rtl/>
        </w:rPr>
        <w:t xml:space="preserve"> فروع نم</w:t>
      </w:r>
      <w:r>
        <w:rPr>
          <w:rFonts w:hint="cs"/>
          <w:rtl/>
        </w:rPr>
        <w:t>ی‌</w:t>
      </w:r>
      <w:r>
        <w:rPr>
          <w:rFonts w:hint="eastAsia"/>
          <w:rtl/>
        </w:rPr>
        <w:t>کردند</w:t>
      </w:r>
      <w:r>
        <w:rPr>
          <w:rtl/>
        </w:rPr>
        <w:t xml:space="preserve"> و لذا اگر در کلمات اصحاب در کتب</w:t>
      </w:r>
      <w:r>
        <w:rPr>
          <w:rFonts w:hint="cs"/>
          <w:rtl/>
        </w:rPr>
        <w:t>ی</w:t>
      </w:r>
      <w:r>
        <w:rPr>
          <w:rtl/>
        </w:rPr>
        <w:t xml:space="preserve"> که معد برا</w:t>
      </w:r>
      <w:r>
        <w:rPr>
          <w:rFonts w:hint="cs"/>
          <w:rtl/>
        </w:rPr>
        <w:t>ی</w:t>
      </w:r>
      <w:r>
        <w:rPr>
          <w:rtl/>
        </w:rPr>
        <w:t xml:space="preserve"> ب</w:t>
      </w:r>
      <w:r>
        <w:rPr>
          <w:rFonts w:hint="cs"/>
          <w:rtl/>
        </w:rPr>
        <w:t>ی</w:t>
      </w:r>
      <w:r>
        <w:rPr>
          <w:rFonts w:hint="eastAsia"/>
          <w:rtl/>
        </w:rPr>
        <w:t>ان</w:t>
      </w:r>
      <w:r>
        <w:rPr>
          <w:rtl/>
        </w:rPr>
        <w:t xml:space="preserve"> مسائل متلقا</w:t>
      </w:r>
      <w:r>
        <w:rPr>
          <w:rFonts w:hint="eastAsia"/>
          <w:rtl/>
        </w:rPr>
        <w:t>ت</w:t>
      </w:r>
      <w:r>
        <w:rPr>
          <w:rtl/>
        </w:rPr>
        <w:t xml:space="preserve"> از معصوم</w:t>
      </w:r>
      <w:r>
        <w:rPr>
          <w:rFonts w:hint="cs"/>
          <w:rtl/>
        </w:rPr>
        <w:t>ی</w:t>
      </w:r>
      <w:r>
        <w:rPr>
          <w:rFonts w:hint="eastAsia"/>
          <w:rtl/>
        </w:rPr>
        <w:t>ن</w:t>
      </w:r>
      <w:r>
        <w:rPr>
          <w:rtl/>
        </w:rPr>
        <w:t xml:space="preserve"> عل</w:t>
      </w:r>
      <w:r>
        <w:rPr>
          <w:rFonts w:hint="cs"/>
          <w:rtl/>
        </w:rPr>
        <w:t>ی</w:t>
      </w:r>
      <w:r>
        <w:rPr>
          <w:rFonts w:hint="eastAsia"/>
          <w:rtl/>
        </w:rPr>
        <w:t>هم</w:t>
      </w:r>
      <w:r>
        <w:rPr>
          <w:rtl/>
        </w:rPr>
        <w:t xml:space="preserve"> السلام </w:t>
      </w:r>
      <w:r>
        <w:rPr>
          <w:rFonts w:hint="cs"/>
          <w:rtl/>
        </w:rPr>
        <w:t>ی</w:t>
      </w:r>
      <w:r>
        <w:rPr>
          <w:rFonts w:hint="eastAsia"/>
          <w:rtl/>
        </w:rPr>
        <w:t>ک</w:t>
      </w:r>
      <w:r>
        <w:rPr>
          <w:rtl/>
        </w:rPr>
        <w:t xml:space="preserve"> حکم</w:t>
      </w:r>
      <w:r>
        <w:rPr>
          <w:rFonts w:hint="cs"/>
          <w:rtl/>
        </w:rPr>
        <w:t>ی</w:t>
      </w:r>
      <w:r>
        <w:rPr>
          <w:rtl/>
        </w:rPr>
        <w:t xml:space="preserve"> </w:t>
      </w:r>
      <w:r>
        <w:rPr>
          <w:rFonts w:hint="cs"/>
          <w:rtl/>
        </w:rPr>
        <w:t xml:space="preserve">مطرح شود کشف می شود که ناشی از یک حدیث معتبر است که البته به دست ما نرسیده است و به آن عمل می کنیم. </w:t>
      </w:r>
      <w:r>
        <w:rPr>
          <w:rtl/>
        </w:rPr>
        <w:t>حت</w:t>
      </w:r>
      <w:r>
        <w:rPr>
          <w:rFonts w:hint="cs"/>
          <w:rtl/>
        </w:rPr>
        <w:t>ی</w:t>
      </w:r>
      <w:r>
        <w:rPr>
          <w:rtl/>
        </w:rPr>
        <w:t xml:space="preserve"> ا</w:t>
      </w:r>
      <w:r>
        <w:rPr>
          <w:rFonts w:hint="cs"/>
          <w:rtl/>
        </w:rPr>
        <w:t>ی</w:t>
      </w:r>
      <w:r>
        <w:rPr>
          <w:rFonts w:hint="eastAsia"/>
          <w:rtl/>
        </w:rPr>
        <w:t>شان</w:t>
      </w:r>
      <w:r>
        <w:rPr>
          <w:rtl/>
        </w:rPr>
        <w:t xml:space="preserve"> م</w:t>
      </w:r>
      <w:r>
        <w:rPr>
          <w:rFonts w:hint="cs"/>
          <w:rtl/>
        </w:rPr>
        <w:t>ی‌‌</w:t>
      </w:r>
      <w:r>
        <w:rPr>
          <w:rFonts w:hint="eastAsia"/>
          <w:rtl/>
        </w:rPr>
        <w:t>فرمو</w:t>
      </w:r>
      <w:r>
        <w:rPr>
          <w:rFonts w:hint="cs"/>
          <w:rtl/>
        </w:rPr>
        <w:t>دن</w:t>
      </w:r>
      <w:r>
        <w:rPr>
          <w:rFonts w:hint="eastAsia"/>
          <w:rtl/>
        </w:rPr>
        <w:t>د</w:t>
      </w:r>
      <w:r>
        <w:rPr>
          <w:rFonts w:hint="cs"/>
          <w:rtl/>
        </w:rPr>
        <w:t xml:space="preserve"> </w:t>
      </w:r>
      <w:r>
        <w:rPr>
          <w:rtl/>
        </w:rPr>
        <w:t>اگر نص</w:t>
      </w:r>
      <w:r>
        <w:rPr>
          <w:rFonts w:hint="cs"/>
          <w:rtl/>
        </w:rPr>
        <w:t>ی</w:t>
      </w:r>
      <w:r>
        <w:rPr>
          <w:rtl/>
        </w:rPr>
        <w:t xml:space="preserve"> </w:t>
      </w:r>
      <w:r>
        <w:rPr>
          <w:rFonts w:hint="cs"/>
          <w:rtl/>
        </w:rPr>
        <w:t xml:space="preserve">هم </w:t>
      </w:r>
      <w:r>
        <w:rPr>
          <w:rtl/>
        </w:rPr>
        <w:t>نباشد احت</w:t>
      </w:r>
      <w:r>
        <w:rPr>
          <w:rFonts w:hint="cs"/>
          <w:rtl/>
        </w:rPr>
        <w:t>ی</w:t>
      </w:r>
      <w:r>
        <w:rPr>
          <w:rFonts w:hint="eastAsia"/>
          <w:rtl/>
        </w:rPr>
        <w:t>اط</w:t>
      </w:r>
      <w:r>
        <w:rPr>
          <w:rtl/>
        </w:rPr>
        <w:t xml:space="preserve"> ا</w:t>
      </w:r>
      <w:r>
        <w:rPr>
          <w:rFonts w:hint="cs"/>
          <w:rtl/>
        </w:rPr>
        <w:t>ی</w:t>
      </w:r>
      <w:r>
        <w:rPr>
          <w:rFonts w:hint="eastAsia"/>
          <w:rtl/>
        </w:rPr>
        <w:t>ن</w:t>
      </w:r>
      <w:r>
        <w:rPr>
          <w:rtl/>
        </w:rPr>
        <w:t xml:space="preserve"> است که به فتوا</w:t>
      </w:r>
      <w:r>
        <w:rPr>
          <w:rFonts w:hint="cs"/>
          <w:rtl/>
        </w:rPr>
        <w:t>ی</w:t>
      </w:r>
      <w:r>
        <w:rPr>
          <w:rtl/>
        </w:rPr>
        <w:t xml:space="preserve"> ش</w:t>
      </w:r>
      <w:r>
        <w:rPr>
          <w:rFonts w:hint="cs"/>
          <w:rtl/>
        </w:rPr>
        <w:t>ی</w:t>
      </w:r>
      <w:r>
        <w:rPr>
          <w:rFonts w:hint="eastAsia"/>
          <w:rtl/>
        </w:rPr>
        <w:t>خ</w:t>
      </w:r>
      <w:r>
        <w:rPr>
          <w:rtl/>
        </w:rPr>
        <w:t xml:space="preserve"> طوس</w:t>
      </w:r>
      <w:r>
        <w:rPr>
          <w:rFonts w:hint="cs"/>
          <w:rtl/>
        </w:rPr>
        <w:t>ی در نهایه</w:t>
      </w:r>
      <w:r>
        <w:rPr>
          <w:rtl/>
        </w:rPr>
        <w:t xml:space="preserve"> عمل </w:t>
      </w:r>
      <w:r>
        <w:rPr>
          <w:rFonts w:hint="cs"/>
          <w:rtl/>
        </w:rPr>
        <w:t xml:space="preserve">شود. اما در اینجا اجماع </w:t>
      </w:r>
      <w:r>
        <w:rPr>
          <w:rtl/>
        </w:rPr>
        <w:t>مسلم</w:t>
      </w:r>
      <w:r>
        <w:rPr>
          <w:rFonts w:hint="cs"/>
          <w:rtl/>
        </w:rPr>
        <w:t>ی</w:t>
      </w:r>
      <w:r>
        <w:rPr>
          <w:rtl/>
        </w:rPr>
        <w:t xml:space="preserve">ن </w:t>
      </w:r>
      <w:r>
        <w:rPr>
          <w:rFonts w:hint="cs"/>
          <w:rtl/>
        </w:rPr>
        <w:t xml:space="preserve">است و نمی توان گفت که این اجماع ناشی از یک نصی در کتب معتبره ما بوده است. عامه از ابتدا که کتاب می نوشتند مانند ام شافعی موطأ مالک، تفریع فروع می کردند و لذا این بیان در مورد آن ها مطرح نمی شود. </w:t>
      </w:r>
    </w:p>
    <w:p w14:paraId="6715FB02" w14:textId="10215733" w:rsidR="00D10692" w:rsidRDefault="00D10692" w:rsidP="00883E03">
      <w:pPr>
        <w:rPr>
          <w:rtl/>
        </w:rPr>
      </w:pP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م</w:t>
      </w:r>
      <w:r>
        <w:rPr>
          <w:rFonts w:hint="cs"/>
          <w:rtl/>
        </w:rPr>
        <w:t>ی‌‌</w:t>
      </w:r>
      <w:r>
        <w:rPr>
          <w:rFonts w:hint="eastAsia"/>
          <w:rtl/>
        </w:rPr>
        <w:t>فرما</w:t>
      </w:r>
      <w:r>
        <w:rPr>
          <w:rFonts w:hint="cs"/>
          <w:rtl/>
        </w:rPr>
        <w:t>ی</w:t>
      </w:r>
      <w:r>
        <w:rPr>
          <w:rFonts w:hint="eastAsia"/>
          <w:rtl/>
        </w:rPr>
        <w:t>د</w:t>
      </w:r>
      <w:r>
        <w:rPr>
          <w:rtl/>
        </w:rPr>
        <w:t xml:space="preserve"> </w:t>
      </w:r>
      <w:r>
        <w:rPr>
          <w:rFonts w:hint="cs"/>
          <w:rtl/>
        </w:rPr>
        <w:t xml:space="preserve">که این بیان را می توان مطرح کرد که وقتی </w:t>
      </w:r>
      <w:r>
        <w:rPr>
          <w:rtl/>
        </w:rPr>
        <w:t xml:space="preserve">عامه </w:t>
      </w:r>
      <w:r>
        <w:rPr>
          <w:rFonts w:hint="cs"/>
          <w:rtl/>
        </w:rPr>
        <w:t>ی</w:t>
      </w:r>
      <w:r>
        <w:rPr>
          <w:rFonts w:hint="eastAsia"/>
          <w:rtl/>
        </w:rPr>
        <w:t>ک</w:t>
      </w:r>
      <w:r>
        <w:rPr>
          <w:rtl/>
        </w:rPr>
        <w:t xml:space="preserve"> نظر</w:t>
      </w:r>
      <w:r>
        <w:rPr>
          <w:rFonts w:hint="cs"/>
          <w:rtl/>
        </w:rPr>
        <w:t>ی</w:t>
      </w:r>
      <w:r>
        <w:rPr>
          <w:rtl/>
        </w:rPr>
        <w:t xml:space="preserve"> بدهند </w:t>
      </w:r>
      <w:r>
        <w:rPr>
          <w:rFonts w:hint="cs"/>
          <w:rtl/>
        </w:rPr>
        <w:t xml:space="preserve">و </w:t>
      </w:r>
      <w:r>
        <w:rPr>
          <w:rtl/>
        </w:rPr>
        <w:t>امام</w:t>
      </w:r>
      <w:r>
        <w:rPr>
          <w:rFonts w:hint="cs"/>
          <w:rtl/>
        </w:rPr>
        <w:t>ی</w:t>
      </w:r>
      <w:r>
        <w:rPr>
          <w:rFonts w:hint="eastAsia"/>
          <w:rtl/>
        </w:rPr>
        <w:t>ه</w:t>
      </w:r>
      <w:r>
        <w:rPr>
          <w:rtl/>
        </w:rPr>
        <w:t xml:space="preserve"> هم قبول کنند و ه</w:t>
      </w:r>
      <w:r>
        <w:rPr>
          <w:rFonts w:hint="cs"/>
          <w:rtl/>
        </w:rPr>
        <w:t>ی</w:t>
      </w:r>
      <w:r>
        <w:rPr>
          <w:rFonts w:hint="eastAsia"/>
          <w:rtl/>
        </w:rPr>
        <w:t>چ</w:t>
      </w:r>
      <w:r>
        <w:rPr>
          <w:rtl/>
        </w:rPr>
        <w:t xml:space="preserve"> حد</w:t>
      </w:r>
      <w:r>
        <w:rPr>
          <w:rFonts w:hint="cs"/>
          <w:rtl/>
        </w:rPr>
        <w:t>ی</w:t>
      </w:r>
      <w:r>
        <w:rPr>
          <w:rFonts w:hint="eastAsia"/>
          <w:rtl/>
        </w:rPr>
        <w:t>ث</w:t>
      </w:r>
      <w:r>
        <w:rPr>
          <w:rFonts w:hint="cs"/>
          <w:rtl/>
        </w:rPr>
        <w:t>ی</w:t>
      </w:r>
      <w:r>
        <w:rPr>
          <w:rtl/>
        </w:rPr>
        <w:t xml:space="preserve"> بر خلاف آن ن</w:t>
      </w:r>
      <w:r>
        <w:rPr>
          <w:rFonts w:hint="cs"/>
          <w:rtl/>
        </w:rPr>
        <w:t>ی</w:t>
      </w:r>
      <w:r>
        <w:rPr>
          <w:rFonts w:hint="eastAsia"/>
          <w:rtl/>
        </w:rPr>
        <w:t>ا</w:t>
      </w:r>
      <w:r>
        <w:rPr>
          <w:rFonts w:hint="cs"/>
          <w:rtl/>
        </w:rPr>
        <w:t>ی</w:t>
      </w:r>
      <w:r>
        <w:rPr>
          <w:rFonts w:hint="eastAsia"/>
          <w:rtl/>
        </w:rPr>
        <w:t>د</w:t>
      </w:r>
      <w:r>
        <w:rPr>
          <w:rtl/>
        </w:rPr>
        <w:t xml:space="preserve"> ا</w:t>
      </w:r>
      <w:r>
        <w:rPr>
          <w:rFonts w:hint="cs"/>
          <w:rtl/>
        </w:rPr>
        <w:t>ی</w:t>
      </w:r>
      <w:r>
        <w:rPr>
          <w:rFonts w:hint="eastAsia"/>
          <w:rtl/>
        </w:rPr>
        <w:t>ن</w:t>
      </w:r>
      <w:r>
        <w:rPr>
          <w:rtl/>
        </w:rPr>
        <w:t xml:space="preserve"> کشف قطع</w:t>
      </w:r>
      <w:r>
        <w:rPr>
          <w:rFonts w:hint="cs"/>
          <w:rtl/>
        </w:rPr>
        <w:t>ی</w:t>
      </w:r>
      <w:r>
        <w:rPr>
          <w:rtl/>
        </w:rPr>
        <w:t xml:space="preserve"> م</w:t>
      </w:r>
      <w:r>
        <w:rPr>
          <w:rFonts w:hint="cs"/>
          <w:rtl/>
        </w:rPr>
        <w:t>ی‌‌</w:t>
      </w:r>
      <w:r>
        <w:rPr>
          <w:rFonts w:hint="eastAsia"/>
          <w:rtl/>
        </w:rPr>
        <w:t>کند</w:t>
      </w:r>
      <w:r>
        <w:rPr>
          <w:rtl/>
        </w:rPr>
        <w:t xml:space="preserve"> نظر معصوم</w:t>
      </w:r>
      <w:r>
        <w:rPr>
          <w:rFonts w:hint="cs"/>
          <w:rtl/>
        </w:rPr>
        <w:t>ی</w:t>
      </w:r>
      <w:r>
        <w:rPr>
          <w:rFonts w:hint="eastAsia"/>
          <w:rtl/>
        </w:rPr>
        <w:t>ن</w:t>
      </w:r>
      <w:r>
        <w:rPr>
          <w:rtl/>
        </w:rPr>
        <w:t xml:space="preserve"> ا</w:t>
      </w:r>
      <w:r>
        <w:rPr>
          <w:rFonts w:hint="cs"/>
          <w:rtl/>
        </w:rPr>
        <w:t>ی</w:t>
      </w:r>
      <w:r>
        <w:rPr>
          <w:rFonts w:hint="eastAsia"/>
          <w:rtl/>
        </w:rPr>
        <w:t>ن</w:t>
      </w:r>
      <w:r>
        <w:rPr>
          <w:rtl/>
        </w:rPr>
        <w:t xml:space="preserve"> بوده</w:t>
      </w:r>
      <w:r>
        <w:rPr>
          <w:rFonts w:hint="cs"/>
          <w:rtl/>
        </w:rPr>
        <w:t xml:space="preserve"> است</w:t>
      </w:r>
      <w:r>
        <w:rPr>
          <w:rtl/>
        </w:rPr>
        <w:t>.</w:t>
      </w:r>
      <w:r>
        <w:rPr>
          <w:rFonts w:hint="cs"/>
          <w:rtl/>
        </w:rPr>
        <w:t xml:space="preserve"> </w:t>
      </w:r>
      <w:r>
        <w:rPr>
          <w:rtl/>
        </w:rPr>
        <w:t xml:space="preserve"> </w:t>
      </w:r>
    </w:p>
    <w:p w14:paraId="514B78B5" w14:textId="6D4402E8" w:rsidR="00D10692" w:rsidRDefault="00D10692" w:rsidP="00D10692">
      <w:pPr>
        <w:pStyle w:val="Heading2"/>
        <w:rPr>
          <w:rtl/>
        </w:rPr>
      </w:pPr>
      <w:bookmarkStart w:id="7" w:name="_Toc195367345"/>
      <w:r>
        <w:rPr>
          <w:rFonts w:hint="cs"/>
          <w:rtl/>
        </w:rPr>
        <w:t>اتفاق اصحاب ائمه ع</w:t>
      </w:r>
      <w:bookmarkEnd w:id="7"/>
      <w:r w:rsidR="00104F28">
        <w:rPr>
          <w:rFonts w:hint="cs"/>
          <w:rtl/>
        </w:rPr>
        <w:t>لیهم السلام</w:t>
      </w:r>
    </w:p>
    <w:p w14:paraId="576290B1" w14:textId="77777777" w:rsidR="00D10692" w:rsidRDefault="00D10692" w:rsidP="00D10692">
      <w:pPr>
        <w:rPr>
          <w:rtl/>
        </w:rPr>
      </w:pPr>
      <w:r>
        <w:rPr>
          <w:rFonts w:hint="cs"/>
          <w:rtl/>
        </w:rPr>
        <w:t>به نظر ما</w:t>
      </w:r>
      <w:r>
        <w:rPr>
          <w:rtl/>
        </w:rPr>
        <w:t xml:space="preserve"> مهم ا</w:t>
      </w:r>
      <w:r>
        <w:rPr>
          <w:rFonts w:hint="cs"/>
          <w:rtl/>
        </w:rPr>
        <w:t>ی</w:t>
      </w:r>
      <w:r>
        <w:rPr>
          <w:rFonts w:hint="eastAsia"/>
          <w:rtl/>
        </w:rPr>
        <w:t>ن</w:t>
      </w:r>
      <w:r>
        <w:rPr>
          <w:rtl/>
        </w:rPr>
        <w:t xml:space="preserve"> است که کشف </w:t>
      </w:r>
      <w:r>
        <w:rPr>
          <w:rFonts w:hint="cs"/>
          <w:rtl/>
        </w:rPr>
        <w:t xml:space="preserve">از </w:t>
      </w:r>
      <w:r>
        <w:rPr>
          <w:rtl/>
        </w:rPr>
        <w:t>اتفاق اصحاب ائمه بر ا</w:t>
      </w:r>
      <w:r>
        <w:rPr>
          <w:rFonts w:hint="cs"/>
          <w:rtl/>
        </w:rPr>
        <w:t>ی</w:t>
      </w:r>
      <w:r>
        <w:rPr>
          <w:rFonts w:hint="eastAsia"/>
          <w:rtl/>
        </w:rPr>
        <w:t>ن</w:t>
      </w:r>
      <w:r>
        <w:rPr>
          <w:rtl/>
        </w:rPr>
        <w:t xml:space="preserve"> حکم</w:t>
      </w:r>
      <w:r>
        <w:rPr>
          <w:rFonts w:hint="cs"/>
          <w:rtl/>
        </w:rPr>
        <w:t xml:space="preserve"> می شود. </w:t>
      </w:r>
      <w:r>
        <w:rPr>
          <w:rtl/>
        </w:rPr>
        <w:t>اگر ما احراز کن</w:t>
      </w:r>
      <w:r>
        <w:rPr>
          <w:rFonts w:hint="cs"/>
          <w:rtl/>
        </w:rPr>
        <w:t>ی</w:t>
      </w:r>
      <w:r>
        <w:rPr>
          <w:rFonts w:hint="eastAsia"/>
          <w:rtl/>
        </w:rPr>
        <w:t>م</w:t>
      </w:r>
      <w:r>
        <w:rPr>
          <w:rtl/>
        </w:rPr>
        <w:t xml:space="preserve"> که نظر</w:t>
      </w:r>
      <w:r>
        <w:rPr>
          <w:rFonts w:hint="cs"/>
          <w:rtl/>
        </w:rPr>
        <w:t xml:space="preserve"> اصحاب ائمه مانند </w:t>
      </w:r>
      <w:r>
        <w:rPr>
          <w:rtl/>
        </w:rPr>
        <w:t>نظر عامه بود</w:t>
      </w:r>
      <w:r>
        <w:rPr>
          <w:rFonts w:hint="cs"/>
          <w:rtl/>
        </w:rPr>
        <w:t xml:space="preserve">ه است و همان فتوای عامه را طبق ارتکازشان تلقی به قبول کرده اند و ائمه ع هم ردعی نکرده اند، در اینجا </w:t>
      </w:r>
      <w:r>
        <w:rPr>
          <w:rtl/>
        </w:rPr>
        <w:t>اتفاق اصحاب ائمه کشف از نظر معصوم م</w:t>
      </w:r>
      <w:r>
        <w:rPr>
          <w:rFonts w:hint="cs"/>
          <w:rtl/>
        </w:rPr>
        <w:t>ی‌‌</w:t>
      </w:r>
      <w:r>
        <w:rPr>
          <w:rFonts w:hint="eastAsia"/>
          <w:rtl/>
        </w:rPr>
        <w:t>کند</w:t>
      </w:r>
      <w:r>
        <w:rPr>
          <w:rtl/>
        </w:rPr>
        <w:t xml:space="preserve">. اگر </w:t>
      </w:r>
      <w:r>
        <w:rPr>
          <w:rFonts w:hint="cs"/>
          <w:rtl/>
        </w:rPr>
        <w:t xml:space="preserve">شک کنیم که </w:t>
      </w:r>
      <w:r>
        <w:rPr>
          <w:rtl/>
        </w:rPr>
        <w:t>اصحاب ائمه</w:t>
      </w:r>
      <w:r>
        <w:rPr>
          <w:rFonts w:hint="cs"/>
          <w:rtl/>
        </w:rPr>
        <w:t>،</w:t>
      </w:r>
      <w:r>
        <w:rPr>
          <w:rtl/>
        </w:rPr>
        <w:t xml:space="preserve"> اجماع عامه را </w:t>
      </w:r>
      <w:r>
        <w:rPr>
          <w:rFonts w:hint="cs"/>
          <w:rtl/>
        </w:rPr>
        <w:t xml:space="preserve">قبول داشته اند، در اینجا قبلا بیان کرده ایم که نمی توان، کشف از حکم شرعی کرد. در ما نحن فیه نیز بعید نیست که </w:t>
      </w:r>
      <w:r>
        <w:rPr>
          <w:rtl/>
        </w:rPr>
        <w:t>احراز کن</w:t>
      </w:r>
      <w:r>
        <w:rPr>
          <w:rFonts w:hint="cs"/>
          <w:rtl/>
        </w:rPr>
        <w:t>ی</w:t>
      </w:r>
      <w:r>
        <w:rPr>
          <w:rFonts w:hint="eastAsia"/>
          <w:rtl/>
        </w:rPr>
        <w:t>م</w:t>
      </w:r>
      <w:r>
        <w:rPr>
          <w:rtl/>
        </w:rPr>
        <w:t xml:space="preserve"> که اصحاب ائمه</w:t>
      </w:r>
      <w:r>
        <w:rPr>
          <w:rFonts w:hint="cs"/>
          <w:rtl/>
        </w:rPr>
        <w:t>،</w:t>
      </w:r>
      <w:r>
        <w:rPr>
          <w:rtl/>
        </w:rPr>
        <w:t xml:space="preserve"> اکل و شرب متعارف را مثل عامه مبطل م</w:t>
      </w:r>
      <w:r>
        <w:rPr>
          <w:rFonts w:hint="cs"/>
          <w:rtl/>
        </w:rPr>
        <w:t>ی‌‌</w:t>
      </w:r>
      <w:r>
        <w:rPr>
          <w:rFonts w:hint="eastAsia"/>
          <w:rtl/>
        </w:rPr>
        <w:t>دانستند</w:t>
      </w:r>
      <w:r>
        <w:rPr>
          <w:rFonts w:hint="cs"/>
          <w:rtl/>
        </w:rPr>
        <w:t xml:space="preserve"> و اینکه </w:t>
      </w:r>
      <w:r>
        <w:rPr>
          <w:rtl/>
        </w:rPr>
        <w:t>ش</w:t>
      </w:r>
      <w:r>
        <w:rPr>
          <w:rFonts w:hint="cs"/>
          <w:rtl/>
        </w:rPr>
        <w:t>ی</w:t>
      </w:r>
      <w:r>
        <w:rPr>
          <w:rFonts w:hint="eastAsia"/>
          <w:rtl/>
        </w:rPr>
        <w:t>خ</w:t>
      </w:r>
      <w:r>
        <w:rPr>
          <w:rtl/>
        </w:rPr>
        <w:t xml:space="preserve"> طوس</w:t>
      </w:r>
      <w:r>
        <w:rPr>
          <w:rFonts w:hint="cs"/>
          <w:rtl/>
        </w:rPr>
        <w:t>ی</w:t>
      </w:r>
      <w:r>
        <w:rPr>
          <w:rtl/>
        </w:rPr>
        <w:t xml:space="preserve"> </w:t>
      </w:r>
      <w:r>
        <w:rPr>
          <w:rFonts w:hint="cs"/>
          <w:rtl/>
        </w:rPr>
        <w:t xml:space="preserve">فرموده است که </w:t>
      </w:r>
      <w:r>
        <w:rPr>
          <w:rtl/>
        </w:rPr>
        <w:t>اجماع مسلم</w:t>
      </w:r>
      <w:r>
        <w:rPr>
          <w:rFonts w:hint="cs"/>
          <w:rtl/>
        </w:rPr>
        <w:t>ی</w:t>
      </w:r>
      <w:r>
        <w:rPr>
          <w:rFonts w:hint="eastAsia"/>
          <w:rtl/>
        </w:rPr>
        <w:t>ن</w:t>
      </w:r>
      <w:r>
        <w:rPr>
          <w:rtl/>
        </w:rPr>
        <w:t xml:space="preserve"> </w:t>
      </w:r>
      <w:r>
        <w:rPr>
          <w:rFonts w:hint="eastAsia"/>
          <w:rtl/>
        </w:rPr>
        <w:t>بر</w:t>
      </w:r>
      <w:r>
        <w:rPr>
          <w:rtl/>
        </w:rPr>
        <w:t xml:space="preserve"> ا</w:t>
      </w:r>
      <w:r>
        <w:rPr>
          <w:rFonts w:hint="cs"/>
          <w:rtl/>
        </w:rPr>
        <w:t>ی</w:t>
      </w:r>
      <w:r>
        <w:rPr>
          <w:rFonts w:hint="eastAsia"/>
          <w:rtl/>
        </w:rPr>
        <w:t>ن</w:t>
      </w:r>
      <w:r>
        <w:rPr>
          <w:rtl/>
        </w:rPr>
        <w:t xml:space="preserve"> است کشف م</w:t>
      </w:r>
      <w:r>
        <w:rPr>
          <w:rFonts w:hint="cs"/>
          <w:rtl/>
        </w:rPr>
        <w:t>ی‌‌</w:t>
      </w:r>
      <w:r>
        <w:rPr>
          <w:rFonts w:hint="eastAsia"/>
          <w:rtl/>
        </w:rPr>
        <w:t>شود</w:t>
      </w:r>
      <w:r>
        <w:rPr>
          <w:rtl/>
        </w:rPr>
        <w:t xml:space="preserve"> </w:t>
      </w:r>
      <w:r>
        <w:rPr>
          <w:rFonts w:hint="cs"/>
          <w:rtl/>
        </w:rPr>
        <w:t xml:space="preserve">که </w:t>
      </w:r>
      <w:r>
        <w:rPr>
          <w:rtl/>
        </w:rPr>
        <w:t xml:space="preserve">اصحاب ائمه هم </w:t>
      </w:r>
      <w:r>
        <w:rPr>
          <w:rFonts w:hint="cs"/>
          <w:rtl/>
        </w:rPr>
        <w:t xml:space="preserve">نیز همین نظر را داشته اند. </w:t>
      </w:r>
    </w:p>
    <w:p w14:paraId="7B55C770" w14:textId="08033AEA" w:rsidR="00D10692" w:rsidRDefault="00D10692" w:rsidP="00D10692">
      <w:pPr>
        <w:rPr>
          <w:rtl/>
        </w:rPr>
      </w:pPr>
      <w:r>
        <w:rPr>
          <w:rFonts w:hint="cs"/>
          <w:rtl/>
        </w:rPr>
        <w:t>در گذشته در مور</w:t>
      </w:r>
      <w:r>
        <w:rPr>
          <w:rtl/>
        </w:rPr>
        <w:t xml:space="preserve"> س</w:t>
      </w:r>
      <w:r>
        <w:rPr>
          <w:rFonts w:hint="cs"/>
          <w:rtl/>
        </w:rPr>
        <w:t>ی</w:t>
      </w:r>
      <w:r>
        <w:rPr>
          <w:rFonts w:hint="eastAsia"/>
          <w:rtl/>
        </w:rPr>
        <w:t>ر</w:t>
      </w:r>
      <w:r>
        <w:rPr>
          <w:rFonts w:hint="cs"/>
          <w:rtl/>
        </w:rPr>
        <w:t>ه</w:t>
      </w:r>
      <w:r>
        <w:rPr>
          <w:rtl/>
        </w:rPr>
        <w:t xml:space="preserve"> عقلاء </w:t>
      </w:r>
      <w:r>
        <w:rPr>
          <w:rFonts w:hint="cs"/>
          <w:rtl/>
        </w:rPr>
        <w:t xml:space="preserve">بیان کردیم که </w:t>
      </w:r>
      <w:r>
        <w:rPr>
          <w:rtl/>
        </w:rPr>
        <w:t>س</w:t>
      </w:r>
      <w:r>
        <w:rPr>
          <w:rFonts w:hint="cs"/>
          <w:rtl/>
        </w:rPr>
        <w:t>ی</w:t>
      </w:r>
      <w:r>
        <w:rPr>
          <w:rFonts w:hint="eastAsia"/>
          <w:rtl/>
        </w:rPr>
        <w:t>ر</w:t>
      </w:r>
      <w:r>
        <w:rPr>
          <w:rFonts w:hint="cs"/>
          <w:rtl/>
        </w:rPr>
        <w:t>ه</w:t>
      </w:r>
      <w:r>
        <w:rPr>
          <w:rtl/>
        </w:rPr>
        <w:t xml:space="preserve"> عقلاء بر تقل</w:t>
      </w:r>
      <w:r>
        <w:rPr>
          <w:rFonts w:hint="cs"/>
          <w:rtl/>
        </w:rPr>
        <w:t>ی</w:t>
      </w:r>
      <w:r>
        <w:rPr>
          <w:rFonts w:hint="eastAsia"/>
          <w:rtl/>
        </w:rPr>
        <w:t>د</w:t>
      </w:r>
      <w:r>
        <w:rPr>
          <w:rtl/>
        </w:rPr>
        <w:t xml:space="preserve"> اعلم است ول</w:t>
      </w:r>
      <w:r>
        <w:rPr>
          <w:rFonts w:hint="cs"/>
          <w:rtl/>
        </w:rPr>
        <w:t>ی</w:t>
      </w:r>
      <w:r>
        <w:rPr>
          <w:rtl/>
        </w:rPr>
        <w:t xml:space="preserve"> شا</w:t>
      </w:r>
      <w:r>
        <w:rPr>
          <w:rFonts w:hint="cs"/>
          <w:rtl/>
        </w:rPr>
        <w:t>ی</w:t>
      </w:r>
      <w:r>
        <w:rPr>
          <w:rFonts w:hint="eastAsia"/>
          <w:rtl/>
        </w:rPr>
        <w:t>د</w:t>
      </w:r>
      <w:r>
        <w:rPr>
          <w:rtl/>
        </w:rPr>
        <w:t xml:space="preserve"> تقل</w:t>
      </w:r>
      <w:r>
        <w:rPr>
          <w:rFonts w:hint="cs"/>
          <w:rtl/>
        </w:rPr>
        <w:t>ی</w:t>
      </w:r>
      <w:r>
        <w:rPr>
          <w:rFonts w:hint="eastAsia"/>
          <w:rtl/>
        </w:rPr>
        <w:t>د</w:t>
      </w:r>
      <w:r>
        <w:rPr>
          <w:rtl/>
        </w:rPr>
        <w:t xml:space="preserve"> اعلم را ائمه </w:t>
      </w:r>
      <w:r>
        <w:rPr>
          <w:rFonts w:hint="cs"/>
          <w:rtl/>
        </w:rPr>
        <w:t xml:space="preserve">ع </w:t>
      </w:r>
      <w:r>
        <w:rPr>
          <w:rtl/>
        </w:rPr>
        <w:t>مستحب م</w:t>
      </w:r>
      <w:r>
        <w:rPr>
          <w:rFonts w:hint="cs"/>
          <w:rtl/>
        </w:rPr>
        <w:t>ی‌‌</w:t>
      </w:r>
      <w:r>
        <w:rPr>
          <w:rFonts w:hint="eastAsia"/>
          <w:rtl/>
        </w:rPr>
        <w:t>دانستند</w:t>
      </w:r>
      <w:r>
        <w:rPr>
          <w:rtl/>
        </w:rPr>
        <w:t xml:space="preserve"> </w:t>
      </w:r>
      <w:r w:rsidR="00883E03">
        <w:rPr>
          <w:rFonts w:hint="cs"/>
          <w:rtl/>
        </w:rPr>
        <w:t>و چون کار</w:t>
      </w:r>
      <w:r>
        <w:rPr>
          <w:rFonts w:hint="cs"/>
          <w:rtl/>
        </w:rPr>
        <w:t xml:space="preserve"> خوبی بوده است از آن، </w:t>
      </w:r>
      <w:r>
        <w:rPr>
          <w:rtl/>
        </w:rPr>
        <w:t>ردع ن</w:t>
      </w:r>
      <w:r>
        <w:rPr>
          <w:rFonts w:hint="eastAsia"/>
          <w:rtl/>
        </w:rPr>
        <w:t>کردند</w:t>
      </w:r>
      <w:r>
        <w:rPr>
          <w:rFonts w:hint="cs"/>
          <w:rtl/>
        </w:rPr>
        <w:t xml:space="preserve"> و</w:t>
      </w:r>
      <w:r>
        <w:rPr>
          <w:rtl/>
        </w:rPr>
        <w:t xml:space="preserve"> لازم ن</w:t>
      </w:r>
      <w:r>
        <w:rPr>
          <w:rFonts w:hint="cs"/>
          <w:rtl/>
        </w:rPr>
        <w:t>ی</w:t>
      </w:r>
      <w:r>
        <w:rPr>
          <w:rFonts w:hint="eastAsia"/>
          <w:rtl/>
        </w:rPr>
        <w:t>ست</w:t>
      </w:r>
      <w:r>
        <w:rPr>
          <w:rtl/>
        </w:rPr>
        <w:t xml:space="preserve"> که واجب باشد و لذا از ارتکاز بر تقل</w:t>
      </w:r>
      <w:r>
        <w:rPr>
          <w:rFonts w:hint="cs"/>
          <w:rtl/>
        </w:rPr>
        <w:t>ی</w:t>
      </w:r>
      <w:r>
        <w:rPr>
          <w:rFonts w:hint="eastAsia"/>
          <w:rtl/>
        </w:rPr>
        <w:t>د</w:t>
      </w:r>
      <w:r>
        <w:rPr>
          <w:rtl/>
        </w:rPr>
        <w:t xml:space="preserve"> اعلم ب</w:t>
      </w:r>
      <w:r>
        <w:rPr>
          <w:rFonts w:hint="cs"/>
          <w:rtl/>
        </w:rPr>
        <w:t>ی</w:t>
      </w:r>
      <w:r>
        <w:rPr>
          <w:rFonts w:hint="eastAsia"/>
          <w:rtl/>
        </w:rPr>
        <w:t>ن</w:t>
      </w:r>
      <w:r>
        <w:rPr>
          <w:rtl/>
        </w:rPr>
        <w:t xml:space="preserve"> عقلاء کشف </w:t>
      </w:r>
      <w:r>
        <w:rPr>
          <w:rFonts w:hint="cs"/>
          <w:rtl/>
        </w:rPr>
        <w:t xml:space="preserve">نمی شود که </w:t>
      </w:r>
      <w:r>
        <w:rPr>
          <w:rtl/>
        </w:rPr>
        <w:t xml:space="preserve">شارع هم </w:t>
      </w:r>
      <w:r>
        <w:rPr>
          <w:rFonts w:hint="cs"/>
          <w:rtl/>
        </w:rPr>
        <w:t xml:space="preserve">این را </w:t>
      </w:r>
      <w:r>
        <w:rPr>
          <w:rtl/>
        </w:rPr>
        <w:t xml:space="preserve">واجب </w:t>
      </w:r>
      <w:r>
        <w:rPr>
          <w:rFonts w:hint="cs"/>
          <w:rtl/>
        </w:rPr>
        <w:t>بداند. اما ا</w:t>
      </w:r>
      <w:r w:rsidR="00883E03">
        <w:rPr>
          <w:rFonts w:hint="cs"/>
          <w:rtl/>
        </w:rPr>
        <w:t>ین مطلب درمورد اصحاب ائمه نیست بلکه</w:t>
      </w:r>
      <w:r>
        <w:rPr>
          <w:rFonts w:hint="cs"/>
          <w:rtl/>
        </w:rPr>
        <w:t xml:space="preserve"> در مورد </w:t>
      </w:r>
      <w:r>
        <w:rPr>
          <w:rtl/>
        </w:rPr>
        <w:t xml:space="preserve">اصحاب ائمه به‌حساب احتمالات کشف </w:t>
      </w:r>
      <w:r>
        <w:rPr>
          <w:rFonts w:hint="cs"/>
          <w:rtl/>
        </w:rPr>
        <w:t xml:space="preserve">می شود که </w:t>
      </w:r>
      <w:r>
        <w:rPr>
          <w:rtl/>
        </w:rPr>
        <w:t xml:space="preserve">نظر امام </w:t>
      </w:r>
      <w:r>
        <w:rPr>
          <w:rFonts w:hint="cs"/>
          <w:rtl/>
        </w:rPr>
        <w:t xml:space="preserve">ع </w:t>
      </w:r>
      <w:r>
        <w:rPr>
          <w:rtl/>
        </w:rPr>
        <w:t xml:space="preserve">هم موافق </w:t>
      </w:r>
      <w:r>
        <w:rPr>
          <w:rFonts w:hint="cs"/>
          <w:rtl/>
        </w:rPr>
        <w:t>با آن ها بوده است.</w:t>
      </w:r>
      <w:r>
        <w:rPr>
          <w:rtl/>
        </w:rPr>
        <w:t xml:space="preserve"> و ل</w:t>
      </w:r>
      <w:r>
        <w:rPr>
          <w:rFonts w:hint="eastAsia"/>
          <w:rtl/>
        </w:rPr>
        <w:t>کن</w:t>
      </w:r>
      <w:r>
        <w:rPr>
          <w:rtl/>
        </w:rPr>
        <w:t xml:space="preserve"> قدر مت</w:t>
      </w:r>
      <w:r>
        <w:rPr>
          <w:rFonts w:hint="cs"/>
          <w:rtl/>
        </w:rPr>
        <w:t>ی</w:t>
      </w:r>
      <w:r>
        <w:rPr>
          <w:rFonts w:hint="eastAsia"/>
          <w:rtl/>
        </w:rPr>
        <w:t>قن</w:t>
      </w:r>
      <w:r>
        <w:rPr>
          <w:rtl/>
        </w:rPr>
        <w:t xml:space="preserve"> از مبطل بودن اکل و شرب</w:t>
      </w:r>
      <w:r>
        <w:rPr>
          <w:rFonts w:hint="cs"/>
          <w:rtl/>
        </w:rPr>
        <w:t>،</w:t>
      </w:r>
      <w:r>
        <w:rPr>
          <w:rtl/>
        </w:rPr>
        <w:t xml:space="preserve"> اکل و شرب متعارف است و لذا شامل ا</w:t>
      </w:r>
      <w:r>
        <w:rPr>
          <w:rFonts w:hint="cs"/>
          <w:rtl/>
        </w:rPr>
        <w:t>ی</w:t>
      </w:r>
      <w:r>
        <w:rPr>
          <w:rFonts w:hint="eastAsia"/>
          <w:rtl/>
        </w:rPr>
        <w:t>ن</w:t>
      </w:r>
      <w:r>
        <w:rPr>
          <w:rtl/>
        </w:rPr>
        <w:t xml:space="preserve"> موارد</w:t>
      </w:r>
      <w:r>
        <w:rPr>
          <w:rFonts w:hint="cs"/>
          <w:rtl/>
        </w:rPr>
        <w:t>ی</w:t>
      </w:r>
      <w:r>
        <w:rPr>
          <w:rtl/>
        </w:rPr>
        <w:t xml:space="preserve"> که صاحب عروه مطرح کرد </w:t>
      </w:r>
      <w:r>
        <w:rPr>
          <w:rFonts w:hint="cs"/>
          <w:rtl/>
        </w:rPr>
        <w:t xml:space="preserve">که </w:t>
      </w:r>
      <w:r>
        <w:rPr>
          <w:rtl/>
        </w:rPr>
        <w:t>بقا</w:t>
      </w:r>
      <w:r>
        <w:rPr>
          <w:rFonts w:hint="cs"/>
          <w:rtl/>
        </w:rPr>
        <w:t>ی</w:t>
      </w:r>
      <w:r>
        <w:rPr>
          <w:rFonts w:hint="eastAsia"/>
          <w:rtl/>
        </w:rPr>
        <w:t>ا</w:t>
      </w:r>
      <w:r>
        <w:rPr>
          <w:rFonts w:hint="cs"/>
          <w:rtl/>
        </w:rPr>
        <w:t>ی</w:t>
      </w:r>
      <w:r>
        <w:rPr>
          <w:rtl/>
        </w:rPr>
        <w:t xml:space="preserve"> طعام در دهان و دندان</w:t>
      </w:r>
      <w:r w:rsidR="00DC5051">
        <w:rPr>
          <w:rFonts w:hint="cs"/>
          <w:rtl/>
        </w:rPr>
        <w:t xml:space="preserve"> را ببلعد</w:t>
      </w:r>
      <w:r>
        <w:rPr>
          <w:rtl/>
        </w:rPr>
        <w:t xml:space="preserve"> و حت</w:t>
      </w:r>
      <w:r>
        <w:rPr>
          <w:rFonts w:hint="cs"/>
          <w:rtl/>
        </w:rPr>
        <w:t>ی</w:t>
      </w:r>
      <w:r>
        <w:rPr>
          <w:rtl/>
        </w:rPr>
        <w:t xml:space="preserve"> </w:t>
      </w:r>
      <w:r>
        <w:rPr>
          <w:rFonts w:hint="cs"/>
          <w:rtl/>
        </w:rPr>
        <w:t>اینکه یک حبه قند را در دهانش بگذارد و آب شود، نمی شود. شیرینی ابتدایی آدامس هم مانند همین قند است که البته این شیرینی روزه را باطل می کند و بعد از اینکه شیرینی آن برود دیگر مبطل روزه هم نیست چه برسد به نماز یا مثلا اگر سقز در دهانش باشد که شیرینی ندارد اشکالی ندارد.</w:t>
      </w:r>
    </w:p>
    <w:p w14:paraId="24D11E88" w14:textId="72A6D7A0" w:rsidR="00D10692" w:rsidRDefault="00D10692" w:rsidP="00DC5051">
      <w:pPr>
        <w:rPr>
          <w:rtl/>
        </w:rPr>
      </w:pPr>
      <w:r>
        <w:rPr>
          <w:rFonts w:hint="cs"/>
          <w:rtl/>
        </w:rPr>
        <w:t>این بیان در</w:t>
      </w:r>
      <w:r>
        <w:rPr>
          <w:rtl/>
        </w:rPr>
        <w:t xml:space="preserve"> فعل کث</w:t>
      </w:r>
      <w:r>
        <w:rPr>
          <w:rFonts w:hint="cs"/>
          <w:rtl/>
        </w:rPr>
        <w:t>ی</w:t>
      </w:r>
      <w:r>
        <w:rPr>
          <w:rFonts w:hint="eastAsia"/>
          <w:rtl/>
        </w:rPr>
        <w:t>ر</w:t>
      </w:r>
      <w:r>
        <w:rPr>
          <w:rtl/>
        </w:rPr>
        <w:t xml:space="preserve"> </w:t>
      </w:r>
      <w:r>
        <w:rPr>
          <w:rFonts w:hint="cs"/>
          <w:rtl/>
        </w:rPr>
        <w:t xml:space="preserve">مطرح نمی شود زیرا در آنجا </w:t>
      </w:r>
      <w:r>
        <w:rPr>
          <w:rtl/>
        </w:rPr>
        <w:t>ق</w:t>
      </w:r>
      <w:r>
        <w:rPr>
          <w:rFonts w:hint="cs"/>
          <w:rtl/>
        </w:rPr>
        <w:t>ی</w:t>
      </w:r>
      <w:r>
        <w:rPr>
          <w:rFonts w:hint="eastAsia"/>
          <w:rtl/>
        </w:rPr>
        <w:t>د</w:t>
      </w:r>
      <w:r>
        <w:rPr>
          <w:rtl/>
        </w:rPr>
        <w:t xml:space="preserve"> زدند </w:t>
      </w:r>
      <w:r>
        <w:rPr>
          <w:rFonts w:hint="cs"/>
          <w:rtl/>
        </w:rPr>
        <w:t xml:space="preserve">که </w:t>
      </w:r>
      <w:r>
        <w:rPr>
          <w:rtl/>
        </w:rPr>
        <w:t>ماح</w:t>
      </w:r>
      <w:r>
        <w:rPr>
          <w:rFonts w:hint="cs"/>
          <w:rtl/>
        </w:rPr>
        <w:t>ی</w:t>
      </w:r>
      <w:r>
        <w:rPr>
          <w:rtl/>
        </w:rPr>
        <w:t xml:space="preserve"> صورت صلات </w:t>
      </w:r>
      <w:r>
        <w:rPr>
          <w:rFonts w:hint="cs"/>
          <w:rtl/>
        </w:rPr>
        <w:t xml:space="preserve">باشد اما در اینجا </w:t>
      </w:r>
      <w:r>
        <w:rPr>
          <w:rtl/>
        </w:rPr>
        <w:t xml:space="preserve">مطلق اکل و شرب </w:t>
      </w:r>
      <w:r>
        <w:rPr>
          <w:rFonts w:hint="cs"/>
          <w:rtl/>
        </w:rPr>
        <w:t xml:space="preserve">بیان شده است. البته </w:t>
      </w:r>
      <w:r>
        <w:rPr>
          <w:rtl/>
        </w:rPr>
        <w:t xml:space="preserve">صاحب عروه </w:t>
      </w:r>
      <w:r>
        <w:rPr>
          <w:rFonts w:hint="cs"/>
          <w:rtl/>
        </w:rPr>
        <w:t xml:space="preserve">اکل و شرب </w:t>
      </w:r>
      <w:r w:rsidR="00DC5051">
        <w:rPr>
          <w:rFonts w:hint="cs"/>
          <w:rtl/>
        </w:rPr>
        <w:t xml:space="preserve">متعارف </w:t>
      </w:r>
      <w:r>
        <w:rPr>
          <w:rFonts w:hint="cs"/>
          <w:rtl/>
        </w:rPr>
        <w:t xml:space="preserve">را ماحی </w:t>
      </w:r>
      <w:r w:rsidR="00DC5051">
        <w:rPr>
          <w:rFonts w:hint="cs"/>
          <w:rtl/>
        </w:rPr>
        <w:t xml:space="preserve">صورت </w:t>
      </w:r>
      <w:r>
        <w:rPr>
          <w:rFonts w:hint="cs"/>
          <w:rtl/>
        </w:rPr>
        <w:t>صلاة می داند، و مراد ایشان این نیست که اگر ی</w:t>
      </w:r>
      <w:r>
        <w:rPr>
          <w:rFonts w:hint="eastAsia"/>
          <w:rtl/>
        </w:rPr>
        <w:t>ک</w:t>
      </w:r>
      <w:r>
        <w:rPr>
          <w:rtl/>
        </w:rPr>
        <w:t xml:space="preserve"> قاشق برنج </w:t>
      </w:r>
      <w:r>
        <w:rPr>
          <w:rFonts w:hint="cs"/>
          <w:rtl/>
        </w:rPr>
        <w:t xml:space="preserve">بخورد اشکالی ندارد. در نظر ایشان اکل و شرب ماحی هستند مگر </w:t>
      </w:r>
      <w:r>
        <w:rPr>
          <w:rtl/>
        </w:rPr>
        <w:t>بلع</w:t>
      </w:r>
      <w:r>
        <w:rPr>
          <w:rFonts w:hint="cs"/>
          <w:rtl/>
        </w:rPr>
        <w:t>ی</w:t>
      </w:r>
      <w:r>
        <w:rPr>
          <w:rFonts w:hint="eastAsia"/>
          <w:rtl/>
        </w:rPr>
        <w:t>دن</w:t>
      </w:r>
      <w:r>
        <w:rPr>
          <w:rtl/>
        </w:rPr>
        <w:t xml:space="preserve"> </w:t>
      </w:r>
      <w:r>
        <w:rPr>
          <w:rFonts w:hint="eastAsia"/>
          <w:rtl/>
        </w:rPr>
        <w:t>بقا</w:t>
      </w:r>
      <w:r>
        <w:rPr>
          <w:rFonts w:hint="cs"/>
          <w:rtl/>
        </w:rPr>
        <w:t>ی</w:t>
      </w:r>
      <w:r>
        <w:rPr>
          <w:rFonts w:hint="eastAsia"/>
          <w:rtl/>
        </w:rPr>
        <w:t>ا</w:t>
      </w:r>
      <w:r>
        <w:rPr>
          <w:rFonts w:hint="cs"/>
          <w:rtl/>
        </w:rPr>
        <w:t>ی</w:t>
      </w:r>
      <w:r>
        <w:rPr>
          <w:rtl/>
        </w:rPr>
        <w:t xml:space="preserve"> طعام در دهان و لثه </w:t>
      </w:r>
      <w:r>
        <w:rPr>
          <w:rFonts w:hint="cs"/>
          <w:rtl/>
        </w:rPr>
        <w:t>ی</w:t>
      </w:r>
      <w:r>
        <w:rPr>
          <w:rFonts w:hint="eastAsia"/>
          <w:rtl/>
        </w:rPr>
        <w:t>ا</w:t>
      </w:r>
      <w:r>
        <w:rPr>
          <w:rtl/>
        </w:rPr>
        <w:t xml:space="preserve"> </w:t>
      </w:r>
      <w:r>
        <w:rPr>
          <w:rFonts w:hint="cs"/>
          <w:rtl/>
        </w:rPr>
        <w:t xml:space="preserve">آب شدن یک حبه قند در دهان. بنابراین ایشان در اینجا احاله به مجهول نمی دهند  و با بحث قبلی متفاوت است. </w:t>
      </w:r>
    </w:p>
    <w:p w14:paraId="058D1137" w14:textId="77777777" w:rsidR="00D10692" w:rsidRDefault="00D10692" w:rsidP="00D10692">
      <w:pPr>
        <w:pStyle w:val="Heading2"/>
        <w:rPr>
          <w:rtl/>
        </w:rPr>
      </w:pPr>
      <w:bookmarkStart w:id="8" w:name="_Toc195367346"/>
      <w:r>
        <w:rPr>
          <w:rFonts w:hint="eastAsia"/>
          <w:rtl/>
        </w:rPr>
        <w:t>اکل</w:t>
      </w:r>
      <w:r>
        <w:rPr>
          <w:rtl/>
        </w:rPr>
        <w:t xml:space="preserve"> و شرب سهو</w:t>
      </w:r>
      <w:r>
        <w:rPr>
          <w:rFonts w:hint="cs"/>
          <w:rtl/>
        </w:rPr>
        <w:t>ی</w:t>
      </w:r>
      <w:bookmarkEnd w:id="8"/>
    </w:p>
    <w:p w14:paraId="0FDA1B3D" w14:textId="6F40D916" w:rsidR="00D10692" w:rsidRDefault="00D10692" w:rsidP="00D10692">
      <w:pPr>
        <w:rPr>
          <w:rtl/>
        </w:rPr>
      </w:pPr>
      <w:r>
        <w:rPr>
          <w:rFonts w:hint="eastAsia"/>
          <w:rtl/>
        </w:rPr>
        <w:t>در</w:t>
      </w:r>
      <w:r>
        <w:rPr>
          <w:rtl/>
        </w:rPr>
        <w:t xml:space="preserve"> مورد </w:t>
      </w:r>
      <w:r>
        <w:rPr>
          <w:rFonts w:hint="cs"/>
          <w:rtl/>
        </w:rPr>
        <w:t xml:space="preserve">اکل و شرب عمدی </w:t>
      </w:r>
      <w:r>
        <w:rPr>
          <w:rtl/>
        </w:rPr>
        <w:t>بع</w:t>
      </w:r>
      <w:r>
        <w:rPr>
          <w:rFonts w:hint="cs"/>
          <w:rtl/>
        </w:rPr>
        <w:t>ی</w:t>
      </w:r>
      <w:r>
        <w:rPr>
          <w:rFonts w:hint="eastAsia"/>
          <w:rtl/>
        </w:rPr>
        <w:t>د</w:t>
      </w:r>
      <w:r>
        <w:rPr>
          <w:rtl/>
        </w:rPr>
        <w:t xml:space="preserve"> ن</w:t>
      </w:r>
      <w:r>
        <w:rPr>
          <w:rFonts w:hint="cs"/>
          <w:rtl/>
        </w:rPr>
        <w:t>ی</w:t>
      </w:r>
      <w:r>
        <w:rPr>
          <w:rFonts w:hint="eastAsia"/>
          <w:rtl/>
        </w:rPr>
        <w:t>ست</w:t>
      </w:r>
      <w:r>
        <w:rPr>
          <w:rtl/>
        </w:rPr>
        <w:t xml:space="preserve"> </w:t>
      </w:r>
      <w:r>
        <w:rPr>
          <w:rFonts w:hint="cs"/>
          <w:rtl/>
        </w:rPr>
        <w:t xml:space="preserve">آن را مبطل نماز بدانیم به دلیل همان بیان که از </w:t>
      </w:r>
      <w:r>
        <w:rPr>
          <w:rtl/>
        </w:rPr>
        <w:t xml:space="preserve">اجماع اصحاب ائمه نظر شارع </w:t>
      </w:r>
      <w:r>
        <w:rPr>
          <w:rFonts w:hint="cs"/>
          <w:rtl/>
        </w:rPr>
        <w:t>کشف می شود، اما در مورد سهوی بعید نیست که</w:t>
      </w:r>
      <w:r>
        <w:rPr>
          <w:rtl/>
        </w:rPr>
        <w:t xml:space="preserve"> اگر عرفا </w:t>
      </w:r>
      <w:r>
        <w:rPr>
          <w:rFonts w:hint="cs"/>
          <w:rtl/>
        </w:rPr>
        <w:t xml:space="preserve">احراز کنیم که </w:t>
      </w:r>
      <w:r>
        <w:rPr>
          <w:rtl/>
        </w:rPr>
        <w:t xml:space="preserve">محو صورت صلات نکند </w:t>
      </w:r>
      <w:r>
        <w:rPr>
          <w:rFonts w:hint="cs"/>
          <w:rtl/>
        </w:rPr>
        <w:t>مثلا سهوا ی</w:t>
      </w:r>
      <w:r>
        <w:rPr>
          <w:rFonts w:hint="eastAsia"/>
          <w:rtl/>
        </w:rPr>
        <w:t>ک</w:t>
      </w:r>
      <w:r>
        <w:rPr>
          <w:rtl/>
        </w:rPr>
        <w:t xml:space="preserve"> قاشق غذا </w:t>
      </w:r>
      <w:r>
        <w:rPr>
          <w:rFonts w:hint="cs"/>
          <w:rtl/>
        </w:rPr>
        <w:t>خورد و یادش آمد که دارد نماز می خواند یا یادش آمد که دارد غذا می خورد،</w:t>
      </w:r>
      <w:r>
        <w:rPr>
          <w:rtl/>
        </w:rPr>
        <w:t xml:space="preserve"> </w:t>
      </w:r>
      <w:r>
        <w:rPr>
          <w:rFonts w:hint="cs"/>
          <w:rtl/>
        </w:rPr>
        <w:t xml:space="preserve">بعید نیست که </w:t>
      </w:r>
      <w:r>
        <w:rPr>
          <w:rtl/>
        </w:rPr>
        <w:t>حد</w:t>
      </w:r>
      <w:r>
        <w:rPr>
          <w:rFonts w:hint="cs"/>
          <w:rtl/>
        </w:rPr>
        <w:t>ی</w:t>
      </w:r>
      <w:r>
        <w:rPr>
          <w:rFonts w:hint="eastAsia"/>
          <w:rtl/>
        </w:rPr>
        <w:t>ث</w:t>
      </w:r>
      <w:r>
        <w:rPr>
          <w:rtl/>
        </w:rPr>
        <w:t xml:space="preserve"> لاتعاد </w:t>
      </w:r>
      <w:r w:rsidR="00DC5051">
        <w:rPr>
          <w:rFonts w:hint="cs"/>
          <w:rtl/>
        </w:rPr>
        <w:t>شامل آن باش</w:t>
      </w:r>
      <w:r>
        <w:rPr>
          <w:rFonts w:hint="cs"/>
          <w:rtl/>
        </w:rPr>
        <w:t xml:space="preserve">د. اگر شک کنیم که صلاة صادق است یا خیر، دیگر نمی توانیم به حدیث لاتعاد </w:t>
      </w:r>
      <w:r>
        <w:rPr>
          <w:rtl/>
        </w:rPr>
        <w:t>تمسک کن</w:t>
      </w:r>
      <w:r>
        <w:rPr>
          <w:rFonts w:hint="cs"/>
          <w:rtl/>
        </w:rPr>
        <w:t>ی</w:t>
      </w:r>
      <w:r>
        <w:rPr>
          <w:rFonts w:hint="eastAsia"/>
          <w:rtl/>
        </w:rPr>
        <w:t>م</w:t>
      </w:r>
      <w:r>
        <w:rPr>
          <w:rFonts w:hint="cs"/>
          <w:rtl/>
        </w:rPr>
        <w:t xml:space="preserve"> زیرا </w:t>
      </w:r>
      <w:r>
        <w:rPr>
          <w:rtl/>
        </w:rPr>
        <w:t>مبطل بودن اکل و شرب</w:t>
      </w:r>
      <w:r>
        <w:rPr>
          <w:rFonts w:hint="cs"/>
          <w:rtl/>
        </w:rPr>
        <w:t>،</w:t>
      </w:r>
      <w:r>
        <w:rPr>
          <w:rtl/>
        </w:rPr>
        <w:t xml:space="preserve"> اثبات </w:t>
      </w:r>
      <w:r>
        <w:rPr>
          <w:rFonts w:hint="cs"/>
          <w:rtl/>
        </w:rPr>
        <w:t xml:space="preserve">شده اصل بر مبطل بودن اکل و شرب متعارف است و با </w:t>
      </w:r>
      <w:r>
        <w:rPr>
          <w:rtl/>
        </w:rPr>
        <w:t>حد</w:t>
      </w:r>
      <w:r>
        <w:rPr>
          <w:rFonts w:hint="cs"/>
          <w:rtl/>
        </w:rPr>
        <w:t>ی</w:t>
      </w:r>
      <w:r>
        <w:rPr>
          <w:rFonts w:hint="eastAsia"/>
          <w:rtl/>
        </w:rPr>
        <w:t>ث</w:t>
      </w:r>
      <w:r>
        <w:rPr>
          <w:rtl/>
        </w:rPr>
        <w:t xml:space="preserve"> لاتعاد م</w:t>
      </w:r>
      <w:r>
        <w:rPr>
          <w:rFonts w:hint="cs"/>
          <w:rtl/>
        </w:rPr>
        <w:t>ی‌‌</w:t>
      </w:r>
      <w:r>
        <w:rPr>
          <w:rFonts w:hint="eastAsia"/>
          <w:rtl/>
        </w:rPr>
        <w:t>خواه</w:t>
      </w:r>
      <w:r>
        <w:rPr>
          <w:rFonts w:hint="cs"/>
          <w:rtl/>
        </w:rPr>
        <w:t>ی</w:t>
      </w:r>
      <w:r>
        <w:rPr>
          <w:rFonts w:hint="eastAsia"/>
          <w:rtl/>
        </w:rPr>
        <w:t>م</w:t>
      </w:r>
      <w:r>
        <w:rPr>
          <w:rtl/>
        </w:rPr>
        <w:t xml:space="preserve"> فرض سهو را خارج کن</w:t>
      </w:r>
      <w:r>
        <w:rPr>
          <w:rFonts w:hint="cs"/>
          <w:rtl/>
        </w:rPr>
        <w:t>ی</w:t>
      </w:r>
      <w:r>
        <w:rPr>
          <w:rFonts w:hint="eastAsia"/>
          <w:rtl/>
        </w:rPr>
        <w:t>م</w:t>
      </w:r>
      <w:r>
        <w:rPr>
          <w:rtl/>
        </w:rPr>
        <w:t xml:space="preserve"> </w:t>
      </w:r>
      <w:r>
        <w:rPr>
          <w:rFonts w:hint="cs"/>
          <w:rtl/>
        </w:rPr>
        <w:t xml:space="preserve">به همین دلیل </w:t>
      </w:r>
      <w:r>
        <w:rPr>
          <w:rtl/>
        </w:rPr>
        <w:t>با</w:t>
      </w:r>
      <w:r>
        <w:rPr>
          <w:rFonts w:hint="cs"/>
          <w:rtl/>
        </w:rPr>
        <w:t>ی</w:t>
      </w:r>
      <w:r>
        <w:rPr>
          <w:rFonts w:hint="eastAsia"/>
          <w:rtl/>
        </w:rPr>
        <w:t>د</w:t>
      </w:r>
      <w:r>
        <w:rPr>
          <w:rtl/>
        </w:rPr>
        <w:t xml:space="preserve"> احراز </w:t>
      </w:r>
      <w:r>
        <w:rPr>
          <w:rFonts w:hint="cs"/>
          <w:rtl/>
        </w:rPr>
        <w:t xml:space="preserve">شود که </w:t>
      </w:r>
      <w:r>
        <w:rPr>
          <w:rtl/>
        </w:rPr>
        <w:t>ماح</w:t>
      </w:r>
      <w:r>
        <w:rPr>
          <w:rFonts w:hint="cs"/>
          <w:rtl/>
        </w:rPr>
        <w:t>ی</w:t>
      </w:r>
      <w:r>
        <w:rPr>
          <w:rtl/>
        </w:rPr>
        <w:t xml:space="preserve"> صورت صلات ن</w:t>
      </w:r>
      <w:r>
        <w:rPr>
          <w:rFonts w:hint="cs"/>
          <w:rtl/>
        </w:rPr>
        <w:t>ی</w:t>
      </w:r>
      <w:r>
        <w:rPr>
          <w:rFonts w:hint="eastAsia"/>
          <w:rtl/>
        </w:rPr>
        <w:t>ست</w:t>
      </w:r>
      <w:r>
        <w:rPr>
          <w:rFonts w:hint="cs"/>
          <w:rtl/>
        </w:rPr>
        <w:t xml:space="preserve"> و اعاده این، اعاده نماز است تا لاتعاد الصلاة آن را شامل بشود و بگوید که لازم نیست که نماز را اعاده کنید. </w:t>
      </w:r>
    </w:p>
    <w:p w14:paraId="3D53A5BD" w14:textId="77777777" w:rsidR="00D10692" w:rsidRDefault="00D10692" w:rsidP="00D10692">
      <w:pPr>
        <w:pStyle w:val="Heading2"/>
        <w:rPr>
          <w:rtl/>
        </w:rPr>
      </w:pPr>
      <w:bookmarkStart w:id="9" w:name="_Toc195367347"/>
      <w:r>
        <w:rPr>
          <w:rFonts w:hint="eastAsia"/>
          <w:rtl/>
        </w:rPr>
        <w:t>مستثن</w:t>
      </w:r>
      <w:r>
        <w:rPr>
          <w:rFonts w:hint="cs"/>
          <w:rtl/>
        </w:rPr>
        <w:t>ی</w:t>
      </w:r>
      <w:r>
        <w:rPr>
          <w:rFonts w:hint="eastAsia"/>
          <w:rtl/>
        </w:rPr>
        <w:t>ات</w:t>
      </w:r>
      <w:r>
        <w:rPr>
          <w:rtl/>
        </w:rPr>
        <w:t xml:space="preserve"> از اکل و شرب مبطل</w:t>
      </w:r>
      <w:bookmarkEnd w:id="9"/>
    </w:p>
    <w:p w14:paraId="4D0A0E70" w14:textId="52F67579" w:rsidR="00D10692" w:rsidRDefault="00D10692" w:rsidP="00DC5051">
      <w:pPr>
        <w:rPr>
          <w:rtl/>
        </w:rPr>
      </w:pPr>
      <w:r>
        <w:rPr>
          <w:rFonts w:hint="eastAsia"/>
          <w:rtl/>
        </w:rPr>
        <w:t>در</w:t>
      </w:r>
      <w:r>
        <w:rPr>
          <w:rtl/>
        </w:rPr>
        <w:t xml:space="preserve"> ادامه صاحب عروه ‌غ</w:t>
      </w:r>
      <w:r>
        <w:rPr>
          <w:rFonts w:hint="cs"/>
          <w:rtl/>
        </w:rPr>
        <w:t>ی</w:t>
      </w:r>
      <w:r>
        <w:rPr>
          <w:rFonts w:hint="eastAsia"/>
          <w:rtl/>
        </w:rPr>
        <w:t>ر</w:t>
      </w:r>
      <w:r>
        <w:rPr>
          <w:rtl/>
        </w:rPr>
        <w:t xml:space="preserve"> از آن موارد</w:t>
      </w:r>
      <w:r>
        <w:rPr>
          <w:rFonts w:hint="cs"/>
          <w:rtl/>
        </w:rPr>
        <w:t>ی</w:t>
      </w:r>
      <w:r>
        <w:rPr>
          <w:rtl/>
        </w:rPr>
        <w:t xml:space="preserve"> که بقا</w:t>
      </w:r>
      <w:r>
        <w:rPr>
          <w:rFonts w:hint="cs"/>
          <w:rtl/>
        </w:rPr>
        <w:t>ی</w:t>
      </w:r>
      <w:r>
        <w:rPr>
          <w:rFonts w:hint="eastAsia"/>
          <w:rtl/>
        </w:rPr>
        <w:t>ا</w:t>
      </w:r>
      <w:r>
        <w:rPr>
          <w:rFonts w:hint="cs"/>
          <w:rtl/>
        </w:rPr>
        <w:t>ی</w:t>
      </w:r>
      <w:r>
        <w:rPr>
          <w:rtl/>
        </w:rPr>
        <w:t xml:space="preserve"> طعام در دهان و ب</w:t>
      </w:r>
      <w:r>
        <w:rPr>
          <w:rFonts w:hint="cs"/>
          <w:rtl/>
        </w:rPr>
        <w:t>ی</w:t>
      </w:r>
      <w:r>
        <w:rPr>
          <w:rFonts w:hint="eastAsia"/>
          <w:rtl/>
        </w:rPr>
        <w:t>ن</w:t>
      </w:r>
      <w:r>
        <w:rPr>
          <w:rtl/>
        </w:rPr>
        <w:t xml:space="preserve"> دندان‌ها </w:t>
      </w:r>
      <w:r>
        <w:rPr>
          <w:rFonts w:hint="cs"/>
          <w:rtl/>
        </w:rPr>
        <w:t>باقی باشد و یا اینکه قندی را در دهان قرار دهد که کم کم آب شود، موارد دیگری را هم استث</w:t>
      </w:r>
      <w:r w:rsidR="00DC5051">
        <w:rPr>
          <w:rFonts w:hint="cs"/>
          <w:rtl/>
        </w:rPr>
        <w:t>نا کرده است. ایشان می فرماید در نص بیان شده</w:t>
      </w:r>
      <w:r>
        <w:rPr>
          <w:rFonts w:hint="cs"/>
          <w:rtl/>
        </w:rPr>
        <w:t xml:space="preserve"> </w:t>
      </w:r>
      <w:r>
        <w:rPr>
          <w:rtl/>
        </w:rPr>
        <w:t>کس</w:t>
      </w:r>
      <w:r>
        <w:rPr>
          <w:rFonts w:hint="cs"/>
          <w:rtl/>
        </w:rPr>
        <w:t>ی</w:t>
      </w:r>
      <w:r>
        <w:rPr>
          <w:rtl/>
        </w:rPr>
        <w:t xml:space="preserve"> که </w:t>
      </w:r>
      <w:r>
        <w:rPr>
          <w:rFonts w:hint="cs"/>
          <w:rtl/>
        </w:rPr>
        <w:t xml:space="preserve">در نماز وتر، </w:t>
      </w:r>
      <w:r>
        <w:rPr>
          <w:rtl/>
        </w:rPr>
        <w:t>مشغول به دعاست و م</w:t>
      </w:r>
      <w:r>
        <w:rPr>
          <w:rFonts w:hint="cs"/>
          <w:rtl/>
        </w:rPr>
        <w:t>ی‌‌</w:t>
      </w:r>
      <w:r>
        <w:rPr>
          <w:rFonts w:hint="eastAsia"/>
          <w:rtl/>
        </w:rPr>
        <w:t>خواهد</w:t>
      </w:r>
      <w:r>
        <w:rPr>
          <w:rtl/>
        </w:rPr>
        <w:t xml:space="preserve"> آن روز را روزه بگ</w:t>
      </w:r>
      <w:r>
        <w:rPr>
          <w:rFonts w:hint="cs"/>
          <w:rtl/>
        </w:rPr>
        <w:t>ی</w:t>
      </w:r>
      <w:r>
        <w:rPr>
          <w:rFonts w:hint="eastAsia"/>
          <w:rtl/>
        </w:rPr>
        <w:t>رد</w:t>
      </w:r>
      <w:r>
        <w:rPr>
          <w:rtl/>
        </w:rPr>
        <w:t xml:space="preserve"> و م</w:t>
      </w:r>
      <w:r>
        <w:rPr>
          <w:rFonts w:hint="cs"/>
          <w:rtl/>
        </w:rPr>
        <w:t>ی‌‌</w:t>
      </w:r>
      <w:r>
        <w:rPr>
          <w:rFonts w:hint="eastAsia"/>
          <w:rtl/>
        </w:rPr>
        <w:t>ترسد</w:t>
      </w:r>
      <w:r>
        <w:rPr>
          <w:rtl/>
        </w:rPr>
        <w:t xml:space="preserve"> اگر نماز وتر را تمام کند و بخواهد آب بخورد وقت م</w:t>
      </w:r>
      <w:r>
        <w:rPr>
          <w:rFonts w:hint="cs"/>
          <w:rtl/>
        </w:rPr>
        <w:t>ی‌‌</w:t>
      </w:r>
      <w:r>
        <w:rPr>
          <w:rFonts w:hint="eastAsia"/>
          <w:rtl/>
        </w:rPr>
        <w:t>گذرد،</w:t>
      </w:r>
      <w:r>
        <w:rPr>
          <w:rtl/>
        </w:rPr>
        <w:t xml:space="preserve"> به شرط ا</w:t>
      </w:r>
      <w:r>
        <w:rPr>
          <w:rFonts w:hint="cs"/>
          <w:rtl/>
        </w:rPr>
        <w:t>ی</w:t>
      </w:r>
      <w:r>
        <w:rPr>
          <w:rFonts w:hint="eastAsia"/>
          <w:rtl/>
        </w:rPr>
        <w:t>ن‌که</w:t>
      </w:r>
      <w:r>
        <w:rPr>
          <w:rtl/>
        </w:rPr>
        <w:t xml:space="preserve"> تشنه باشد ‌مجاز است </w:t>
      </w:r>
      <w:r>
        <w:rPr>
          <w:rFonts w:hint="cs"/>
          <w:rtl/>
        </w:rPr>
        <w:t xml:space="preserve">که </w:t>
      </w:r>
      <w:r>
        <w:rPr>
          <w:rtl/>
        </w:rPr>
        <w:t>آب بخورد.</w:t>
      </w:r>
      <w:r>
        <w:rPr>
          <w:rFonts w:hint="cs"/>
          <w:rtl/>
        </w:rPr>
        <w:t xml:space="preserve"> در صحیحه سعید اعرج نقل شده: «</w:t>
      </w:r>
      <w:r w:rsidRPr="009C7145">
        <w:rPr>
          <w:rtl/>
        </w:rPr>
        <w:t xml:space="preserve"> </w:t>
      </w:r>
      <w:r w:rsidRPr="009C7145">
        <w:rPr>
          <w:color w:val="008000"/>
          <w:rtl/>
        </w:rPr>
        <w:t>مُحَمَّدُ بْنُ الْحَسَنِ بِإِسْنَادِهِ عَنْ أَحْمَدَ بْنِ مُحَمَّدٍ عَنِ الْهَيْثَمِ بْنِ أَبِي مَسْرُوقٍ النَّهْدِيِّ عَنْ مُحَمَّدِ بْنِ الْهَيْثَمِ عَنْ سَعِيدٍ الْأَعْرَجِ قَالَ: قُلْتُ لِأَبِي عَبْدِ اللَّهِ ع إِنِّي أَبِيتُ وَ أُرِيدُ الصَّوْمَ فَأَكُونُ فِي الْوَتْرِ فَأَعْطَشُ فَأَكْرَهُ أَنْ أَقْطَعَ الدُّعَاءَ وَ أَشْرَبَ وَ أَكْرَهُ أَنْ أُصْبِحَ وَ أَنَا عَطْشَانُ وَ أَمَامِي قُلَّةٌ بَيْنِي وَ بَيْنَهَا خُطْوَتَانِ أَوْ ثَلَاثَةٌ قَالَ تَسْعَى إِلَيْهَا وَ تَشْرَبُ مِنْهَا حَاجَتَكَ وَ تَعُودُ فِي الدُّعَاءِ</w:t>
      </w:r>
      <w:r>
        <w:rPr>
          <w:rFonts w:hint="cs"/>
          <w:rtl/>
        </w:rPr>
        <w:t>»</w:t>
      </w:r>
      <w:r>
        <w:rPr>
          <w:rStyle w:val="FootnoteReference"/>
          <w:rtl/>
        </w:rPr>
        <w:footnoteReference w:id="14"/>
      </w:r>
      <w:r>
        <w:rPr>
          <w:rtl/>
        </w:rPr>
        <w:t xml:space="preserve"> در بحث فعل کث</w:t>
      </w:r>
      <w:r>
        <w:rPr>
          <w:rFonts w:hint="cs"/>
          <w:rtl/>
        </w:rPr>
        <w:t>ی</w:t>
      </w:r>
      <w:r>
        <w:rPr>
          <w:rFonts w:hint="eastAsia"/>
          <w:rtl/>
        </w:rPr>
        <w:t>ر</w:t>
      </w:r>
      <w:r>
        <w:rPr>
          <w:rtl/>
        </w:rPr>
        <w:t xml:space="preserve"> هم </w:t>
      </w:r>
      <w:r>
        <w:rPr>
          <w:rFonts w:hint="cs"/>
          <w:rtl/>
        </w:rPr>
        <w:t>در موثقه عمار نقل شده: «</w:t>
      </w:r>
      <w:r w:rsidRPr="00DD4AFA">
        <w:rPr>
          <w:color w:val="008000"/>
          <w:rtl/>
        </w:rPr>
        <w:t>وَ بِإِسْنَادِهِ عَنْ سَعْدِ بْنِ عَبْدِ اللَّهِ عَنْ أَحْمَدَ بْنِ الْحَسَنِ عَن‏ عَمْرِو بْنِ سَعِيدٍ عَنْ مُصَدِّقِ بْنِ صَدَقَةَ عَنْ عَمَّارِ بْنِ مُوسَى قَالَ: سَأَلْتُ أَبَا عَبْدِ اللَّهِ ع عَنِ الرَّجُلِ يَكُونُ فِي الصَّلَاةِ فَيَقْرَأُ فَيَرَى حَيَّةً بِحِيَالِهِ يَجُوزُ لَهُ أَنْ يَتَنَاوَلَهَا فَيَقْتُلَهَا فَقَالَ إِنْ كَانَ بَيْنَهُ وَ بَيْنَهَا خُطْوَةٌ وَاحِدَةٌ فَلْيَخْطُ وَ لْيَقْتُلْهَا وَ إِلَّا فَلَا</w:t>
      </w:r>
      <w:r>
        <w:rPr>
          <w:rFonts w:hint="cs"/>
          <w:rtl/>
        </w:rPr>
        <w:t>»</w:t>
      </w:r>
      <w:r>
        <w:rPr>
          <w:rStyle w:val="FootnoteReference"/>
          <w:rtl/>
        </w:rPr>
        <w:footnoteReference w:id="15"/>
      </w:r>
      <w:r>
        <w:rPr>
          <w:rFonts w:hint="cs"/>
          <w:rtl/>
        </w:rPr>
        <w:t xml:space="preserve"> در این روایت نیز فرموده اند که برای کشتن حیة می توان یک قدم برداشت و اشکالی ندارد</w:t>
      </w:r>
      <w:r w:rsidR="00DC5051">
        <w:rPr>
          <w:rFonts w:hint="cs"/>
          <w:rtl/>
        </w:rPr>
        <w:t xml:space="preserve"> ولی بیشتر از یک قدم نرود</w:t>
      </w:r>
      <w:r>
        <w:rPr>
          <w:rFonts w:hint="cs"/>
          <w:rtl/>
        </w:rPr>
        <w:t xml:space="preserve">. </w:t>
      </w:r>
      <w:r>
        <w:rPr>
          <w:rtl/>
        </w:rPr>
        <w:t>ظاهر ا</w:t>
      </w:r>
      <w:r>
        <w:rPr>
          <w:rFonts w:hint="cs"/>
          <w:rtl/>
        </w:rPr>
        <w:t>ی</w:t>
      </w:r>
      <w:r>
        <w:rPr>
          <w:rFonts w:hint="eastAsia"/>
          <w:rtl/>
        </w:rPr>
        <w:t>ن</w:t>
      </w:r>
      <w:r>
        <w:rPr>
          <w:rtl/>
        </w:rPr>
        <w:t xml:space="preserve"> </w:t>
      </w:r>
      <w:r>
        <w:rPr>
          <w:rFonts w:hint="cs"/>
          <w:rtl/>
        </w:rPr>
        <w:t xml:space="preserve">روایات این است که می خواهند بفرمایند که اگر </w:t>
      </w:r>
      <w:r>
        <w:rPr>
          <w:rtl/>
        </w:rPr>
        <w:t>خ</w:t>
      </w:r>
      <w:r>
        <w:rPr>
          <w:rFonts w:hint="cs"/>
          <w:rtl/>
        </w:rPr>
        <w:t>ی</w:t>
      </w:r>
      <w:r>
        <w:rPr>
          <w:rFonts w:hint="eastAsia"/>
          <w:rtl/>
        </w:rPr>
        <w:t>ل</w:t>
      </w:r>
      <w:r>
        <w:rPr>
          <w:rFonts w:hint="cs"/>
          <w:rtl/>
        </w:rPr>
        <w:t>ی</w:t>
      </w:r>
      <w:r>
        <w:rPr>
          <w:rtl/>
        </w:rPr>
        <w:t xml:space="preserve"> جلو برو</w:t>
      </w:r>
      <w:r>
        <w:rPr>
          <w:rFonts w:hint="cs"/>
          <w:rtl/>
        </w:rPr>
        <w:t>ید ماحی صورت صلاه می شود، اما ی</w:t>
      </w:r>
      <w:r>
        <w:rPr>
          <w:rFonts w:hint="eastAsia"/>
          <w:rtl/>
        </w:rPr>
        <w:t>ک</w:t>
      </w:r>
      <w:r>
        <w:rPr>
          <w:rtl/>
        </w:rPr>
        <w:t xml:space="preserve"> قدم و دو قدم مهم ن</w:t>
      </w:r>
      <w:r>
        <w:rPr>
          <w:rFonts w:hint="cs"/>
          <w:rtl/>
        </w:rPr>
        <w:t>ی</w:t>
      </w:r>
      <w:r>
        <w:rPr>
          <w:rFonts w:hint="eastAsia"/>
          <w:rtl/>
        </w:rPr>
        <w:t>ست</w:t>
      </w:r>
      <w:r>
        <w:rPr>
          <w:rtl/>
        </w:rPr>
        <w:t xml:space="preserve"> چون در روا</w:t>
      </w:r>
      <w:r>
        <w:rPr>
          <w:rFonts w:hint="cs"/>
          <w:rtl/>
        </w:rPr>
        <w:t>ی</w:t>
      </w:r>
      <w:r>
        <w:rPr>
          <w:rFonts w:hint="eastAsia"/>
          <w:rtl/>
        </w:rPr>
        <w:t>ات</w:t>
      </w:r>
      <w:r>
        <w:rPr>
          <w:rtl/>
        </w:rPr>
        <w:t xml:space="preserve"> د</w:t>
      </w:r>
      <w:r>
        <w:rPr>
          <w:rFonts w:hint="cs"/>
          <w:rtl/>
        </w:rPr>
        <w:t>ی</w:t>
      </w:r>
      <w:r>
        <w:rPr>
          <w:rFonts w:hint="eastAsia"/>
          <w:rtl/>
        </w:rPr>
        <w:t>گر</w:t>
      </w:r>
      <w:r>
        <w:rPr>
          <w:rtl/>
        </w:rPr>
        <w:t xml:space="preserve"> </w:t>
      </w:r>
      <w:r>
        <w:rPr>
          <w:rFonts w:hint="cs"/>
          <w:rtl/>
        </w:rPr>
        <w:t xml:space="preserve">فرمود که برو </w:t>
      </w:r>
      <w:r>
        <w:rPr>
          <w:rtl/>
        </w:rPr>
        <w:t>ب</w:t>
      </w:r>
      <w:r>
        <w:rPr>
          <w:rFonts w:hint="cs"/>
          <w:rtl/>
        </w:rPr>
        <w:t>ی</w:t>
      </w:r>
      <w:r>
        <w:rPr>
          <w:rFonts w:hint="eastAsia"/>
          <w:rtl/>
        </w:rPr>
        <w:t>ن</w:t>
      </w:r>
      <w:r>
        <w:rPr>
          <w:rFonts w:hint="cs"/>
          <w:rtl/>
        </w:rPr>
        <w:t>ی‌</w:t>
      </w:r>
      <w:r>
        <w:rPr>
          <w:rFonts w:hint="eastAsia"/>
          <w:rtl/>
        </w:rPr>
        <w:t>ات</w:t>
      </w:r>
      <w:r>
        <w:rPr>
          <w:rtl/>
        </w:rPr>
        <w:t xml:space="preserve"> را آب بکش </w:t>
      </w:r>
      <w:r>
        <w:rPr>
          <w:rFonts w:hint="cs"/>
          <w:rtl/>
        </w:rPr>
        <w:t>و نفرمود که ی</w:t>
      </w:r>
      <w:r>
        <w:rPr>
          <w:rFonts w:hint="eastAsia"/>
          <w:rtl/>
        </w:rPr>
        <w:t>ک</w:t>
      </w:r>
      <w:r>
        <w:rPr>
          <w:rtl/>
        </w:rPr>
        <w:t xml:space="preserve"> قدم و دو قدم</w:t>
      </w:r>
      <w:r>
        <w:rPr>
          <w:rFonts w:hint="cs"/>
          <w:rtl/>
        </w:rPr>
        <w:t xml:space="preserve"> برو و</w:t>
      </w:r>
      <w:r>
        <w:rPr>
          <w:rtl/>
        </w:rPr>
        <w:t xml:space="preserve"> اگر بنا بود </w:t>
      </w:r>
      <w:r>
        <w:rPr>
          <w:rFonts w:hint="cs"/>
          <w:rtl/>
        </w:rPr>
        <w:t>ی</w:t>
      </w:r>
      <w:r>
        <w:rPr>
          <w:rFonts w:hint="eastAsia"/>
          <w:rtl/>
        </w:rPr>
        <w:t>ک</w:t>
      </w:r>
      <w:r>
        <w:rPr>
          <w:rtl/>
        </w:rPr>
        <w:t xml:space="preserve"> قدم لازم باشد حتما ن</w:t>
      </w:r>
      <w:r>
        <w:rPr>
          <w:rFonts w:hint="cs"/>
          <w:rtl/>
        </w:rPr>
        <w:t>ی</w:t>
      </w:r>
      <w:r>
        <w:rPr>
          <w:rFonts w:hint="eastAsia"/>
          <w:rtl/>
        </w:rPr>
        <w:t>از</w:t>
      </w:r>
      <w:r>
        <w:rPr>
          <w:rtl/>
        </w:rPr>
        <w:t xml:space="preserve"> به ذکر داشت</w:t>
      </w:r>
      <w:r>
        <w:rPr>
          <w:rFonts w:hint="cs"/>
          <w:rtl/>
        </w:rPr>
        <w:t>. بنابراین</w:t>
      </w:r>
      <w:r>
        <w:rPr>
          <w:rtl/>
        </w:rPr>
        <w:t xml:space="preserve"> ا</w:t>
      </w:r>
      <w:r>
        <w:rPr>
          <w:rFonts w:hint="cs"/>
          <w:rtl/>
        </w:rPr>
        <w:t>ی</w:t>
      </w:r>
      <w:r>
        <w:rPr>
          <w:rFonts w:hint="eastAsia"/>
          <w:rtl/>
        </w:rPr>
        <w:t>ن</w:t>
      </w:r>
      <w:r>
        <w:rPr>
          <w:rtl/>
        </w:rPr>
        <w:t xml:space="preserve"> ب</w:t>
      </w:r>
      <w:r>
        <w:rPr>
          <w:rFonts w:hint="cs"/>
          <w:rtl/>
        </w:rPr>
        <w:t>ی</w:t>
      </w:r>
      <w:r>
        <w:rPr>
          <w:rFonts w:hint="eastAsia"/>
          <w:rtl/>
        </w:rPr>
        <w:t>ان</w:t>
      </w:r>
      <w:r w:rsidR="00DC5051">
        <w:rPr>
          <w:rFonts w:hint="cs"/>
          <w:rtl/>
        </w:rPr>
        <w:t>ی</w:t>
      </w:r>
      <w:r>
        <w:rPr>
          <w:rtl/>
        </w:rPr>
        <w:t xml:space="preserve"> عرف</w:t>
      </w:r>
      <w:r>
        <w:rPr>
          <w:rFonts w:hint="cs"/>
          <w:rtl/>
        </w:rPr>
        <w:t>ی</w:t>
      </w:r>
      <w:r w:rsidR="00DC5051">
        <w:rPr>
          <w:rFonts w:hint="cs"/>
          <w:rtl/>
        </w:rPr>
        <w:t xml:space="preserve"> است بر</w:t>
      </w:r>
      <w:r>
        <w:rPr>
          <w:rtl/>
        </w:rPr>
        <w:t xml:space="preserve"> ا</w:t>
      </w:r>
      <w:r>
        <w:rPr>
          <w:rFonts w:hint="cs"/>
          <w:rtl/>
        </w:rPr>
        <w:t>ی</w:t>
      </w:r>
      <w:r>
        <w:rPr>
          <w:rFonts w:hint="eastAsia"/>
          <w:rtl/>
        </w:rPr>
        <w:t>ن</w:t>
      </w:r>
      <w:r w:rsidR="00DC5051">
        <w:rPr>
          <w:rFonts w:hint="cs"/>
          <w:rtl/>
        </w:rPr>
        <w:t>که</w:t>
      </w:r>
      <w:r>
        <w:rPr>
          <w:rtl/>
        </w:rPr>
        <w:t xml:space="preserve"> خ</w:t>
      </w:r>
      <w:r>
        <w:rPr>
          <w:rFonts w:hint="cs"/>
          <w:rtl/>
        </w:rPr>
        <w:t>ی</w:t>
      </w:r>
      <w:r>
        <w:rPr>
          <w:rFonts w:hint="eastAsia"/>
          <w:rtl/>
        </w:rPr>
        <w:t>ل</w:t>
      </w:r>
      <w:r>
        <w:rPr>
          <w:rFonts w:hint="cs"/>
          <w:rtl/>
        </w:rPr>
        <w:t>ی</w:t>
      </w:r>
      <w:r>
        <w:rPr>
          <w:rtl/>
        </w:rPr>
        <w:t xml:space="preserve"> ز</w:t>
      </w:r>
      <w:r>
        <w:rPr>
          <w:rFonts w:hint="cs"/>
          <w:rtl/>
        </w:rPr>
        <w:t>ی</w:t>
      </w:r>
      <w:r>
        <w:rPr>
          <w:rFonts w:hint="eastAsia"/>
          <w:rtl/>
        </w:rPr>
        <w:t>اد</w:t>
      </w:r>
      <w:r>
        <w:rPr>
          <w:rtl/>
        </w:rPr>
        <w:t xml:space="preserve"> قدم برندا</w:t>
      </w:r>
      <w:r>
        <w:rPr>
          <w:rFonts w:hint="cs"/>
          <w:rtl/>
        </w:rPr>
        <w:t xml:space="preserve">رد </w:t>
      </w:r>
      <w:r>
        <w:rPr>
          <w:rtl/>
        </w:rPr>
        <w:t>که ماح</w:t>
      </w:r>
      <w:r>
        <w:rPr>
          <w:rFonts w:hint="cs"/>
          <w:rtl/>
        </w:rPr>
        <w:t>ی</w:t>
      </w:r>
      <w:r>
        <w:rPr>
          <w:rtl/>
        </w:rPr>
        <w:t xml:space="preserve"> صورت صلا</w:t>
      </w:r>
      <w:r>
        <w:rPr>
          <w:rFonts w:hint="eastAsia"/>
          <w:rtl/>
        </w:rPr>
        <w:t>ت</w:t>
      </w:r>
      <w:r>
        <w:rPr>
          <w:rtl/>
        </w:rPr>
        <w:t xml:space="preserve"> باشد. </w:t>
      </w:r>
      <w:r>
        <w:rPr>
          <w:rFonts w:hint="cs"/>
          <w:rtl/>
        </w:rPr>
        <w:t xml:space="preserve">در ما نحن فیه نیز </w:t>
      </w:r>
      <w:r>
        <w:rPr>
          <w:rtl/>
        </w:rPr>
        <w:t>دو سه گام مثال عرف</w:t>
      </w:r>
      <w:r>
        <w:rPr>
          <w:rFonts w:hint="cs"/>
          <w:rtl/>
        </w:rPr>
        <w:t>ی</w:t>
      </w:r>
      <w:r>
        <w:rPr>
          <w:rtl/>
        </w:rPr>
        <w:t xml:space="preserve"> است، </w:t>
      </w:r>
      <w:r>
        <w:rPr>
          <w:rFonts w:hint="cs"/>
          <w:rtl/>
        </w:rPr>
        <w:t xml:space="preserve">و عرفا </w:t>
      </w:r>
      <w:r>
        <w:rPr>
          <w:rtl/>
        </w:rPr>
        <w:t>خصوص</w:t>
      </w:r>
      <w:r>
        <w:rPr>
          <w:rFonts w:hint="cs"/>
          <w:rtl/>
        </w:rPr>
        <w:t>ی</w:t>
      </w:r>
      <w:r>
        <w:rPr>
          <w:rFonts w:hint="eastAsia"/>
          <w:rtl/>
        </w:rPr>
        <w:t>ت</w:t>
      </w:r>
      <w:r>
        <w:rPr>
          <w:rFonts w:hint="cs"/>
          <w:rtl/>
        </w:rPr>
        <w:t>ی</w:t>
      </w:r>
      <w:r>
        <w:rPr>
          <w:rtl/>
        </w:rPr>
        <w:t xml:space="preserve"> ندارد </w:t>
      </w:r>
      <w:r w:rsidR="00DC5051">
        <w:rPr>
          <w:rFonts w:hint="cs"/>
          <w:rtl/>
        </w:rPr>
        <w:t>که مثلا چهار گام نشود بلکه</w:t>
      </w:r>
      <w:r>
        <w:rPr>
          <w:rtl/>
        </w:rPr>
        <w:t xml:space="preserve"> مثال برا</w:t>
      </w:r>
      <w:r>
        <w:rPr>
          <w:rFonts w:hint="cs"/>
          <w:rtl/>
        </w:rPr>
        <w:t>ی</w:t>
      </w:r>
      <w:r>
        <w:rPr>
          <w:rtl/>
        </w:rPr>
        <w:t xml:space="preserve"> محو صورت صلات در ا</w:t>
      </w:r>
      <w:r>
        <w:rPr>
          <w:rFonts w:hint="cs"/>
          <w:rtl/>
        </w:rPr>
        <w:t>ی</w:t>
      </w:r>
      <w:r>
        <w:rPr>
          <w:rFonts w:hint="eastAsia"/>
          <w:rtl/>
        </w:rPr>
        <w:t>ن</w:t>
      </w:r>
      <w:r>
        <w:rPr>
          <w:rtl/>
        </w:rPr>
        <w:t xml:space="preserve"> مورد خاص است که </w:t>
      </w:r>
      <w:r>
        <w:rPr>
          <w:rFonts w:hint="cs"/>
          <w:rtl/>
        </w:rPr>
        <w:t xml:space="preserve">اگر گام </w:t>
      </w:r>
      <w:r>
        <w:rPr>
          <w:rtl/>
        </w:rPr>
        <w:t>برداشتن ز</w:t>
      </w:r>
      <w:r>
        <w:rPr>
          <w:rFonts w:hint="cs"/>
          <w:rtl/>
        </w:rPr>
        <w:t>ی</w:t>
      </w:r>
      <w:r>
        <w:rPr>
          <w:rFonts w:hint="eastAsia"/>
          <w:rtl/>
        </w:rPr>
        <w:t>اد</w:t>
      </w:r>
      <w:r>
        <w:rPr>
          <w:rFonts w:hint="cs"/>
          <w:rtl/>
        </w:rPr>
        <w:t xml:space="preserve"> محو </w:t>
      </w:r>
      <w:r>
        <w:rPr>
          <w:rtl/>
        </w:rPr>
        <w:t>صورت صلات بکند درست ن</w:t>
      </w:r>
      <w:r>
        <w:rPr>
          <w:rFonts w:hint="cs"/>
          <w:rtl/>
        </w:rPr>
        <w:t>ی</w:t>
      </w:r>
      <w:r>
        <w:rPr>
          <w:rFonts w:hint="eastAsia"/>
          <w:rtl/>
        </w:rPr>
        <w:t>ست</w:t>
      </w:r>
      <w:r>
        <w:rPr>
          <w:rFonts w:hint="cs"/>
          <w:rtl/>
        </w:rPr>
        <w:t xml:space="preserve"> و </w:t>
      </w:r>
      <w:r>
        <w:rPr>
          <w:rtl/>
        </w:rPr>
        <w:t>ا</w:t>
      </w:r>
      <w:r>
        <w:rPr>
          <w:rFonts w:hint="cs"/>
          <w:rtl/>
        </w:rPr>
        <w:t>ی</w:t>
      </w:r>
      <w:r>
        <w:rPr>
          <w:rFonts w:hint="eastAsia"/>
          <w:rtl/>
        </w:rPr>
        <w:t>ن</w:t>
      </w:r>
      <w:r>
        <w:rPr>
          <w:rtl/>
        </w:rPr>
        <w:t xml:space="preserve"> مقدار را از روا</w:t>
      </w:r>
      <w:r>
        <w:rPr>
          <w:rFonts w:hint="cs"/>
          <w:rtl/>
        </w:rPr>
        <w:t>ی</w:t>
      </w:r>
      <w:r>
        <w:rPr>
          <w:rFonts w:hint="eastAsia"/>
          <w:rtl/>
        </w:rPr>
        <w:t>ات</w:t>
      </w:r>
      <w:r>
        <w:rPr>
          <w:rtl/>
        </w:rPr>
        <w:t xml:space="preserve"> م</w:t>
      </w:r>
      <w:r>
        <w:rPr>
          <w:rFonts w:hint="cs"/>
          <w:rtl/>
        </w:rPr>
        <w:t>ی‌‌</w:t>
      </w:r>
      <w:r>
        <w:rPr>
          <w:rFonts w:hint="eastAsia"/>
          <w:rtl/>
        </w:rPr>
        <w:t>فهم</w:t>
      </w:r>
      <w:r>
        <w:rPr>
          <w:rFonts w:hint="cs"/>
          <w:rtl/>
        </w:rPr>
        <w:t>ی</w:t>
      </w:r>
      <w:r>
        <w:rPr>
          <w:rFonts w:hint="eastAsia"/>
          <w:rtl/>
        </w:rPr>
        <w:t>م</w:t>
      </w:r>
      <w:r>
        <w:rPr>
          <w:rtl/>
        </w:rPr>
        <w:t>.</w:t>
      </w:r>
    </w:p>
    <w:p w14:paraId="15D8C32B" w14:textId="77777777" w:rsidR="00D10692" w:rsidRPr="00F60AEB" w:rsidRDefault="00D10692" w:rsidP="00D10692">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37C4125A" w14:textId="77777777" w:rsidR="00D10692" w:rsidRPr="00D820D7" w:rsidRDefault="00D10692" w:rsidP="00D10692">
      <w:pPr>
        <w:rPr>
          <w:rtl/>
        </w:rPr>
      </w:pPr>
    </w:p>
    <w:p w14:paraId="40256BE6" w14:textId="77777777" w:rsidR="00561CB3" w:rsidRDefault="00561CB3" w:rsidP="003A4056"/>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8C4E8" w14:textId="77777777" w:rsidR="009F297B" w:rsidRDefault="009F297B" w:rsidP="00147A3C">
      <w:r>
        <w:separator/>
      </w:r>
    </w:p>
    <w:p w14:paraId="1A56D74B" w14:textId="77777777" w:rsidR="009F297B" w:rsidRDefault="009F297B" w:rsidP="00147A3C"/>
  </w:endnote>
  <w:endnote w:type="continuationSeparator" w:id="0">
    <w:p w14:paraId="363BF4AC" w14:textId="77777777" w:rsidR="009F297B" w:rsidRDefault="009F297B" w:rsidP="00147A3C">
      <w:r>
        <w:continuationSeparator/>
      </w:r>
    </w:p>
    <w:p w14:paraId="35262C33" w14:textId="77777777" w:rsidR="009F297B" w:rsidRDefault="009F297B"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1200BF">
          <w:rPr>
            <w:noProof/>
            <w:rtl/>
          </w:rPr>
          <w:t>10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D3538" w14:textId="77777777" w:rsidR="009F297B" w:rsidRDefault="009F297B" w:rsidP="009027B8">
      <w:pPr>
        <w:spacing w:after="0"/>
      </w:pPr>
      <w:r>
        <w:separator/>
      </w:r>
    </w:p>
  </w:footnote>
  <w:footnote w:type="continuationSeparator" w:id="0">
    <w:p w14:paraId="791D54B2" w14:textId="77777777" w:rsidR="009F297B" w:rsidRDefault="009F297B" w:rsidP="009027B8">
      <w:pPr>
        <w:spacing w:after="0"/>
      </w:pPr>
      <w:r>
        <w:continuationSeparator/>
      </w:r>
    </w:p>
    <w:p w14:paraId="7547197C" w14:textId="77777777" w:rsidR="009F297B" w:rsidRDefault="009F297B" w:rsidP="00147A3C"/>
  </w:footnote>
  <w:footnote w:type="continuationNotice" w:id="1">
    <w:p w14:paraId="5FA1A33C" w14:textId="77777777" w:rsidR="009F297B" w:rsidRPr="009027B8" w:rsidRDefault="009F297B" w:rsidP="009027B8">
      <w:pPr>
        <w:pStyle w:val="Footer"/>
      </w:pPr>
    </w:p>
  </w:footnote>
  <w:footnote w:id="2">
    <w:p w14:paraId="7800D657" w14:textId="77777777" w:rsidR="00D10692" w:rsidRDefault="00D10692" w:rsidP="00D10692">
      <w:pPr>
        <w:pStyle w:val="FootnoteText"/>
        <w:rPr>
          <w:rtl/>
        </w:rPr>
      </w:pPr>
      <w:r>
        <w:rPr>
          <w:rStyle w:val="FootnoteReference"/>
        </w:rPr>
        <w:footnoteRef/>
      </w:r>
      <w:r>
        <w:rPr>
          <w:rtl/>
        </w:rPr>
        <w:t xml:space="preserve"> </w:t>
      </w:r>
      <w:r>
        <w:rPr>
          <w:rFonts w:hint="cs"/>
          <w:rtl/>
        </w:rPr>
        <w:t>منتهی المطلب 5: 293</w:t>
      </w:r>
    </w:p>
  </w:footnote>
  <w:footnote w:id="3">
    <w:p w14:paraId="532BCB07" w14:textId="77777777" w:rsidR="00D10692" w:rsidRDefault="00D10692" w:rsidP="00D10692">
      <w:pPr>
        <w:pStyle w:val="FootnoteText"/>
      </w:pPr>
      <w:r>
        <w:rPr>
          <w:rStyle w:val="FootnoteReference"/>
        </w:rPr>
        <w:footnoteRef/>
      </w:r>
      <w:r>
        <w:rPr>
          <w:rtl/>
        </w:rPr>
        <w:t xml:space="preserve"> </w:t>
      </w:r>
      <w:r>
        <w:rPr>
          <w:rFonts w:hint="cs"/>
          <w:rtl/>
        </w:rPr>
        <w:t>تهذیب الأحکام 2: 329</w:t>
      </w:r>
    </w:p>
  </w:footnote>
  <w:footnote w:id="4">
    <w:p w14:paraId="5218BC76" w14:textId="157B0EA0" w:rsidR="00D10692" w:rsidRDefault="00D10692" w:rsidP="00D10692">
      <w:pPr>
        <w:pStyle w:val="FootnoteText"/>
      </w:pPr>
      <w:r>
        <w:rPr>
          <w:rStyle w:val="FootnoteReference"/>
        </w:rPr>
        <w:footnoteRef/>
      </w:r>
      <w:r>
        <w:rPr>
          <w:rtl/>
        </w:rPr>
        <w:t xml:space="preserve"> </w:t>
      </w:r>
      <w:r>
        <w:rPr>
          <w:rFonts w:hint="cs"/>
          <w:rtl/>
        </w:rPr>
        <w:t xml:space="preserve">تذکرة </w:t>
      </w:r>
      <w:r w:rsidR="00A215F8">
        <w:rPr>
          <w:rFonts w:hint="cs"/>
          <w:rtl/>
        </w:rPr>
        <w:t>الفقهاء 3: 288</w:t>
      </w:r>
    </w:p>
  </w:footnote>
  <w:footnote w:id="5">
    <w:p w14:paraId="1A02CA72" w14:textId="77777777" w:rsidR="00D10692" w:rsidRDefault="00D10692" w:rsidP="00D10692">
      <w:pPr>
        <w:pStyle w:val="FootnoteText"/>
      </w:pPr>
      <w:r>
        <w:rPr>
          <w:rStyle w:val="FootnoteReference"/>
        </w:rPr>
        <w:footnoteRef/>
      </w:r>
      <w:r>
        <w:rPr>
          <w:rtl/>
        </w:rPr>
        <w:t xml:space="preserve"> </w:t>
      </w:r>
      <w:r>
        <w:rPr>
          <w:rFonts w:hint="cs"/>
          <w:rtl/>
        </w:rPr>
        <w:t>المعتبر فی شرح المختصر 2: 255</w:t>
      </w:r>
    </w:p>
  </w:footnote>
  <w:footnote w:id="6">
    <w:p w14:paraId="781D2724" w14:textId="77777777" w:rsidR="00D10692" w:rsidRDefault="00D10692" w:rsidP="00D10692">
      <w:pPr>
        <w:pStyle w:val="FootnoteText"/>
      </w:pPr>
      <w:r>
        <w:rPr>
          <w:rStyle w:val="FootnoteReference"/>
        </w:rPr>
        <w:footnoteRef/>
      </w:r>
      <w:r>
        <w:rPr>
          <w:rtl/>
        </w:rPr>
        <w:t xml:space="preserve"> </w:t>
      </w:r>
      <w:r>
        <w:rPr>
          <w:rFonts w:hint="cs"/>
          <w:rtl/>
        </w:rPr>
        <w:t>منتهی المطلب 5: 293</w:t>
      </w:r>
    </w:p>
  </w:footnote>
  <w:footnote w:id="7">
    <w:p w14:paraId="117384F8" w14:textId="2EEA685E" w:rsidR="00D10692" w:rsidRDefault="00D10692" w:rsidP="00EE1215">
      <w:pPr>
        <w:pStyle w:val="FootnoteText"/>
      </w:pPr>
      <w:r>
        <w:rPr>
          <w:rStyle w:val="FootnoteReference"/>
        </w:rPr>
        <w:footnoteRef/>
      </w:r>
      <w:r>
        <w:rPr>
          <w:rtl/>
        </w:rPr>
        <w:t xml:space="preserve"> </w:t>
      </w:r>
      <w:r w:rsidRPr="00EE1215">
        <w:rPr>
          <w:rFonts w:hint="cs"/>
          <w:rtl/>
        </w:rPr>
        <w:t>مستمسک العروة الوثقی 6</w:t>
      </w:r>
      <w:r w:rsidR="00EE1215">
        <w:rPr>
          <w:rtl/>
        </w:rPr>
        <w:t xml:space="preserve">: </w:t>
      </w:r>
      <w:r w:rsidR="00EE1215">
        <w:rPr>
          <w:rFonts w:hint="cs"/>
          <w:rtl/>
        </w:rPr>
        <w:t>585</w:t>
      </w:r>
    </w:p>
  </w:footnote>
  <w:footnote w:id="8">
    <w:p w14:paraId="17C0DF5C" w14:textId="77777777" w:rsidR="00D10692" w:rsidRDefault="00D10692" w:rsidP="00D10692">
      <w:pPr>
        <w:pStyle w:val="FootnoteText"/>
        <w:rPr>
          <w:rtl/>
        </w:rPr>
      </w:pPr>
      <w:r>
        <w:rPr>
          <w:rStyle w:val="FootnoteReference"/>
        </w:rPr>
        <w:footnoteRef/>
      </w:r>
      <w:r>
        <w:rPr>
          <w:rtl/>
        </w:rPr>
        <w:t xml:space="preserve"> </w:t>
      </w:r>
      <w:r>
        <w:rPr>
          <w:rFonts w:hint="cs"/>
          <w:rtl/>
        </w:rPr>
        <w:t>العروة الوثقی و التعلیقات علیها 7: 520.</w:t>
      </w:r>
    </w:p>
  </w:footnote>
  <w:footnote w:id="9">
    <w:p w14:paraId="5D4587EA" w14:textId="77777777" w:rsidR="00D10692" w:rsidRDefault="00D10692" w:rsidP="00D10692">
      <w:pPr>
        <w:pStyle w:val="FootnoteText"/>
        <w:rPr>
          <w:rtl/>
        </w:rPr>
      </w:pPr>
      <w:r>
        <w:rPr>
          <w:rStyle w:val="FootnoteReference"/>
        </w:rPr>
        <w:footnoteRef/>
      </w:r>
      <w:r>
        <w:rPr>
          <w:rtl/>
        </w:rPr>
        <w:t xml:space="preserve"> </w:t>
      </w:r>
      <w:r>
        <w:rPr>
          <w:rFonts w:hint="cs"/>
          <w:rtl/>
        </w:rPr>
        <w:t>الخلاف 1: 413.</w:t>
      </w:r>
    </w:p>
  </w:footnote>
  <w:footnote w:id="10">
    <w:p w14:paraId="4F7BFE63" w14:textId="77777777" w:rsidR="00D10692" w:rsidRDefault="00D10692" w:rsidP="00D10692">
      <w:pPr>
        <w:pStyle w:val="FootnoteText"/>
        <w:rPr>
          <w:rtl/>
        </w:rPr>
      </w:pPr>
      <w:r>
        <w:rPr>
          <w:rStyle w:val="FootnoteReference"/>
        </w:rPr>
        <w:footnoteRef/>
      </w:r>
      <w:r>
        <w:rPr>
          <w:rtl/>
        </w:rPr>
        <w:t xml:space="preserve"> </w:t>
      </w:r>
      <w:hyperlink r:id="rId1" w:history="1">
        <w:r w:rsidRPr="00237F8A">
          <w:rPr>
            <w:rStyle w:val="Hyperlink"/>
            <w:rFonts w:hint="cs"/>
            <w:rtl/>
          </w:rPr>
          <w:t>المغنی (ابن القدامة) 2: 46</w:t>
        </w:r>
      </w:hyperlink>
      <w:r>
        <w:rPr>
          <w:rFonts w:hint="cs"/>
          <w:rtl/>
        </w:rPr>
        <w:t>.</w:t>
      </w:r>
    </w:p>
  </w:footnote>
  <w:footnote w:id="11">
    <w:p w14:paraId="62DB08C2" w14:textId="709F72B3" w:rsidR="00D10692" w:rsidRDefault="00D10692" w:rsidP="00EE1215">
      <w:pPr>
        <w:pStyle w:val="FootnoteText"/>
        <w:rPr>
          <w:rtl/>
        </w:rPr>
      </w:pPr>
      <w:r>
        <w:rPr>
          <w:rStyle w:val="FootnoteReference"/>
        </w:rPr>
        <w:footnoteRef/>
      </w:r>
      <w:r>
        <w:rPr>
          <w:rtl/>
        </w:rPr>
        <w:t xml:space="preserve"> </w:t>
      </w:r>
      <w:r>
        <w:rPr>
          <w:rFonts w:hint="cs"/>
          <w:rtl/>
        </w:rPr>
        <w:t xml:space="preserve">المعتبر فی شرح المختصر 2: </w:t>
      </w:r>
      <w:r w:rsidR="00EE1215">
        <w:rPr>
          <w:rFonts w:hint="cs"/>
          <w:rtl/>
        </w:rPr>
        <w:t>260</w:t>
      </w:r>
      <w:r>
        <w:rPr>
          <w:rFonts w:hint="cs"/>
          <w:rtl/>
        </w:rPr>
        <w:t>.</w:t>
      </w:r>
    </w:p>
  </w:footnote>
  <w:footnote w:id="12">
    <w:p w14:paraId="07EBF0CB" w14:textId="77777777" w:rsidR="00D10692" w:rsidRDefault="00D10692" w:rsidP="00D10692">
      <w:pPr>
        <w:pStyle w:val="FootnoteText"/>
      </w:pPr>
      <w:r>
        <w:rPr>
          <w:rStyle w:val="FootnoteReference"/>
        </w:rPr>
        <w:footnoteRef/>
      </w:r>
      <w:r>
        <w:rPr>
          <w:rtl/>
        </w:rPr>
        <w:t xml:space="preserve"> </w:t>
      </w:r>
      <w:hyperlink r:id="rId2" w:history="1">
        <w:r w:rsidRPr="00CB4D41">
          <w:rPr>
            <w:rStyle w:val="Hyperlink"/>
            <w:rFonts w:hint="cs"/>
            <w:rtl/>
          </w:rPr>
          <w:t>موسوعة الامام الخوئي 15: 506</w:t>
        </w:r>
      </w:hyperlink>
    </w:p>
  </w:footnote>
  <w:footnote w:id="13">
    <w:p w14:paraId="018147F5" w14:textId="6A0C1DA2" w:rsidR="00D10692" w:rsidRDefault="00D10692" w:rsidP="00D10692">
      <w:pPr>
        <w:pStyle w:val="FootnoteText"/>
        <w:rPr>
          <w:rtl/>
        </w:rPr>
      </w:pPr>
      <w:r>
        <w:rPr>
          <w:rStyle w:val="FootnoteReference"/>
        </w:rPr>
        <w:footnoteRef/>
      </w:r>
      <w:r>
        <w:rPr>
          <w:rtl/>
        </w:rPr>
        <w:t xml:space="preserve"> </w:t>
      </w:r>
      <w:r w:rsidR="001200BF">
        <w:rPr>
          <w:rFonts w:hint="cs"/>
          <w:rtl/>
        </w:rPr>
        <w:t>نهایة التقریر 2: 393</w:t>
      </w:r>
    </w:p>
  </w:footnote>
  <w:footnote w:id="14">
    <w:p w14:paraId="57B23BEC" w14:textId="77777777" w:rsidR="00D10692" w:rsidRDefault="00D10692" w:rsidP="00D10692">
      <w:pPr>
        <w:pStyle w:val="FootnoteText"/>
      </w:pPr>
      <w:r>
        <w:rPr>
          <w:rStyle w:val="FootnoteReference"/>
        </w:rPr>
        <w:footnoteRef/>
      </w:r>
      <w:r>
        <w:rPr>
          <w:rtl/>
        </w:rPr>
        <w:t xml:space="preserve"> </w:t>
      </w:r>
      <w:hyperlink r:id="rId3" w:history="1">
        <w:r w:rsidRPr="009C7145">
          <w:rPr>
            <w:rStyle w:val="Hyperlink"/>
            <w:rFonts w:hint="cs"/>
            <w:rtl/>
          </w:rPr>
          <w:t>وسائل الشیعة 7: 279</w:t>
        </w:r>
      </w:hyperlink>
    </w:p>
  </w:footnote>
  <w:footnote w:id="15">
    <w:p w14:paraId="6BB1B63B" w14:textId="77777777" w:rsidR="00D10692" w:rsidRDefault="00D10692" w:rsidP="00D10692">
      <w:pPr>
        <w:pStyle w:val="FootnoteText"/>
      </w:pPr>
      <w:r>
        <w:rPr>
          <w:rStyle w:val="FootnoteReference"/>
        </w:rPr>
        <w:footnoteRef/>
      </w:r>
      <w:r>
        <w:rPr>
          <w:rtl/>
        </w:rPr>
        <w:t xml:space="preserve"> </w:t>
      </w:r>
      <w:hyperlink r:id="rId4" w:history="1">
        <w:r w:rsidRPr="00DD4AFA">
          <w:rPr>
            <w:rStyle w:val="Hyperlink"/>
            <w:rFonts w:hint="cs"/>
            <w:rtl/>
          </w:rPr>
          <w:t>وسائل الشیعة 7: 273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62ABA5E6"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D10692">
                            <w:rPr>
                              <w:rFonts w:cs="2  Mitra" w:hint="cs"/>
                              <w:b/>
                              <w:bCs/>
                              <w:sz w:val="24"/>
                              <w:szCs w:val="24"/>
                              <w:rtl/>
                            </w:rPr>
                            <w:t>94</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601CBA">
                            <w:rPr>
                              <w:rFonts w:cs="2  Mitra" w:hint="cs"/>
                              <w:b/>
                              <w:bCs/>
                              <w:sz w:val="24"/>
                              <w:szCs w:val="24"/>
                              <w:rtl/>
                            </w:rPr>
                            <w:t>شنبه</w:t>
                          </w:r>
                          <w:r w:rsidRPr="00480985">
                            <w:rPr>
                              <w:rFonts w:cs="2  Mitra"/>
                              <w:b/>
                              <w:bCs/>
                              <w:sz w:val="24"/>
                              <w:szCs w:val="24"/>
                              <w:rtl/>
                            </w:rPr>
                            <w:t xml:space="preserve"> </w:t>
                          </w:r>
                          <w:r w:rsidR="00D10692">
                            <w:rPr>
                              <w:rFonts w:cs="2  Mitra" w:hint="cs"/>
                              <w:b/>
                              <w:bCs/>
                              <w:sz w:val="24"/>
                              <w:szCs w:val="24"/>
                              <w:rtl/>
                            </w:rPr>
                            <w:t>20</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62ABA5E6"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D10692">
                      <w:rPr>
                        <w:rFonts w:cs="2  Mitra" w:hint="cs"/>
                        <w:b/>
                        <w:bCs/>
                        <w:sz w:val="24"/>
                        <w:szCs w:val="24"/>
                        <w:rtl/>
                      </w:rPr>
                      <w:t>94</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601CBA">
                      <w:rPr>
                        <w:rFonts w:cs="2  Mitra" w:hint="cs"/>
                        <w:b/>
                        <w:bCs/>
                        <w:sz w:val="24"/>
                        <w:szCs w:val="24"/>
                        <w:rtl/>
                      </w:rPr>
                      <w:t>شنبه</w:t>
                    </w:r>
                    <w:r w:rsidRPr="00480985">
                      <w:rPr>
                        <w:rFonts w:cs="2  Mitra"/>
                        <w:b/>
                        <w:bCs/>
                        <w:sz w:val="24"/>
                        <w:szCs w:val="24"/>
                        <w:rtl/>
                      </w:rPr>
                      <w:t xml:space="preserve"> </w:t>
                    </w:r>
                    <w:r w:rsidR="00D10692">
                      <w:rPr>
                        <w:rFonts w:cs="2  Mitra" w:hint="cs"/>
                        <w:b/>
                        <w:bCs/>
                        <w:sz w:val="24"/>
                        <w:szCs w:val="24"/>
                        <w:rtl/>
                      </w:rPr>
                      <w:t>20</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9849046">
    <w:abstractNumId w:val="4"/>
  </w:num>
  <w:num w:numId="2" w16cid:durableId="893125624">
    <w:abstractNumId w:val="1"/>
  </w:num>
  <w:num w:numId="3" w16cid:durableId="1555389428">
    <w:abstractNumId w:val="2"/>
  </w:num>
  <w:num w:numId="4" w16cid:durableId="408966267">
    <w:abstractNumId w:val="0"/>
  </w:num>
  <w:num w:numId="5" w16cid:durableId="1272518489">
    <w:abstractNumId w:val="5"/>
  </w:num>
  <w:num w:numId="6" w16cid:durableId="7605617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proofState w:spelling="clean"/>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17FE"/>
    <w:rsid w:val="0002323D"/>
    <w:rsid w:val="00025BC2"/>
    <w:rsid w:val="00026838"/>
    <w:rsid w:val="00026F3B"/>
    <w:rsid w:val="000301A7"/>
    <w:rsid w:val="00030B2F"/>
    <w:rsid w:val="00031079"/>
    <w:rsid w:val="00031C4D"/>
    <w:rsid w:val="00033462"/>
    <w:rsid w:val="00034889"/>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4F28"/>
    <w:rsid w:val="001058A2"/>
    <w:rsid w:val="00105B77"/>
    <w:rsid w:val="00105D5C"/>
    <w:rsid w:val="001105D0"/>
    <w:rsid w:val="001113BC"/>
    <w:rsid w:val="001124C3"/>
    <w:rsid w:val="0011258B"/>
    <w:rsid w:val="00113937"/>
    <w:rsid w:val="00113B2F"/>
    <w:rsid w:val="00114797"/>
    <w:rsid w:val="00117914"/>
    <w:rsid w:val="001200BF"/>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025"/>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77A0F"/>
    <w:rsid w:val="00180418"/>
    <w:rsid w:val="00181175"/>
    <w:rsid w:val="00184465"/>
    <w:rsid w:val="00184682"/>
    <w:rsid w:val="00185137"/>
    <w:rsid w:val="0018641A"/>
    <w:rsid w:val="0018646A"/>
    <w:rsid w:val="00187C76"/>
    <w:rsid w:val="00187CD4"/>
    <w:rsid w:val="00190186"/>
    <w:rsid w:val="001923F4"/>
    <w:rsid w:val="00193B31"/>
    <w:rsid w:val="00193B37"/>
    <w:rsid w:val="00197075"/>
    <w:rsid w:val="0019715B"/>
    <w:rsid w:val="00197FAB"/>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97D"/>
    <w:rsid w:val="002F1932"/>
    <w:rsid w:val="002F21DD"/>
    <w:rsid w:val="002F50AC"/>
    <w:rsid w:val="002F57DB"/>
    <w:rsid w:val="002F5B91"/>
    <w:rsid w:val="002F7D7E"/>
    <w:rsid w:val="00300111"/>
    <w:rsid w:val="003029A3"/>
    <w:rsid w:val="0030373F"/>
    <w:rsid w:val="0030401F"/>
    <w:rsid w:val="003047B4"/>
    <w:rsid w:val="00305184"/>
    <w:rsid w:val="003059A5"/>
    <w:rsid w:val="00307764"/>
    <w:rsid w:val="003077AE"/>
    <w:rsid w:val="00311558"/>
    <w:rsid w:val="00312F41"/>
    <w:rsid w:val="00313F32"/>
    <w:rsid w:val="0031404E"/>
    <w:rsid w:val="00317686"/>
    <w:rsid w:val="00317EBF"/>
    <w:rsid w:val="00320A2E"/>
    <w:rsid w:val="00320C9A"/>
    <w:rsid w:val="00320D69"/>
    <w:rsid w:val="00321EAC"/>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056"/>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57CB"/>
    <w:rsid w:val="00446309"/>
    <w:rsid w:val="004464C0"/>
    <w:rsid w:val="00451209"/>
    <w:rsid w:val="0045228F"/>
    <w:rsid w:val="004527B3"/>
    <w:rsid w:val="00452D0E"/>
    <w:rsid w:val="00453176"/>
    <w:rsid w:val="004558BD"/>
    <w:rsid w:val="004559B6"/>
    <w:rsid w:val="00456E99"/>
    <w:rsid w:val="00457505"/>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47EB7"/>
    <w:rsid w:val="00551768"/>
    <w:rsid w:val="005547FE"/>
    <w:rsid w:val="00556621"/>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5C6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26C4F"/>
    <w:rsid w:val="0063030F"/>
    <w:rsid w:val="00630E9E"/>
    <w:rsid w:val="00631C7F"/>
    <w:rsid w:val="006325CA"/>
    <w:rsid w:val="00634215"/>
    <w:rsid w:val="00634C53"/>
    <w:rsid w:val="00637D7E"/>
    <w:rsid w:val="006414AC"/>
    <w:rsid w:val="00641719"/>
    <w:rsid w:val="00641CEA"/>
    <w:rsid w:val="00644ABE"/>
    <w:rsid w:val="00644F4B"/>
    <w:rsid w:val="006463C8"/>
    <w:rsid w:val="00646AF8"/>
    <w:rsid w:val="00646ECA"/>
    <w:rsid w:val="0064795E"/>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0771"/>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9EE"/>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4547"/>
    <w:rsid w:val="00805FC0"/>
    <w:rsid w:val="0080635D"/>
    <w:rsid w:val="0080692B"/>
    <w:rsid w:val="00807342"/>
    <w:rsid w:val="008103B4"/>
    <w:rsid w:val="00810846"/>
    <w:rsid w:val="00811B55"/>
    <w:rsid w:val="008128D3"/>
    <w:rsid w:val="008132D4"/>
    <w:rsid w:val="00814CC4"/>
    <w:rsid w:val="008153EB"/>
    <w:rsid w:val="008162B4"/>
    <w:rsid w:val="00816ABC"/>
    <w:rsid w:val="008170AF"/>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3E03"/>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0170"/>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07592"/>
    <w:rsid w:val="00910581"/>
    <w:rsid w:val="0091283C"/>
    <w:rsid w:val="00912B5D"/>
    <w:rsid w:val="009134A6"/>
    <w:rsid w:val="00913C52"/>
    <w:rsid w:val="00921A0B"/>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9B2"/>
    <w:rsid w:val="00990E37"/>
    <w:rsid w:val="00992E14"/>
    <w:rsid w:val="009935D1"/>
    <w:rsid w:val="00994EDA"/>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1C63"/>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297B"/>
    <w:rsid w:val="009F3C96"/>
    <w:rsid w:val="009F7851"/>
    <w:rsid w:val="00A04227"/>
    <w:rsid w:val="00A07FE7"/>
    <w:rsid w:val="00A104B3"/>
    <w:rsid w:val="00A10FB2"/>
    <w:rsid w:val="00A135FF"/>
    <w:rsid w:val="00A152BE"/>
    <w:rsid w:val="00A16CB4"/>
    <w:rsid w:val="00A215F8"/>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1888"/>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1691"/>
    <w:rsid w:val="00AE275E"/>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466A"/>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25C2"/>
    <w:rsid w:val="00BD3785"/>
    <w:rsid w:val="00BD43CA"/>
    <w:rsid w:val="00BD5642"/>
    <w:rsid w:val="00BD6DC1"/>
    <w:rsid w:val="00BD70EE"/>
    <w:rsid w:val="00BE1B52"/>
    <w:rsid w:val="00BE2890"/>
    <w:rsid w:val="00BE2AE5"/>
    <w:rsid w:val="00BE33D6"/>
    <w:rsid w:val="00BE3C15"/>
    <w:rsid w:val="00BE7BE6"/>
    <w:rsid w:val="00BF002E"/>
    <w:rsid w:val="00BF19C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2E8A"/>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2637"/>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2A92"/>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2D38"/>
    <w:rsid w:val="00CD3578"/>
    <w:rsid w:val="00CD36A7"/>
    <w:rsid w:val="00CD4292"/>
    <w:rsid w:val="00CD4E54"/>
    <w:rsid w:val="00CD7C2B"/>
    <w:rsid w:val="00CE05D6"/>
    <w:rsid w:val="00CE078C"/>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692"/>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25B1"/>
    <w:rsid w:val="00DA4701"/>
    <w:rsid w:val="00DA6053"/>
    <w:rsid w:val="00DA620F"/>
    <w:rsid w:val="00DA6601"/>
    <w:rsid w:val="00DA68AF"/>
    <w:rsid w:val="00DB09AB"/>
    <w:rsid w:val="00DB2024"/>
    <w:rsid w:val="00DB28F1"/>
    <w:rsid w:val="00DB2B0A"/>
    <w:rsid w:val="00DB30BB"/>
    <w:rsid w:val="00DB4F79"/>
    <w:rsid w:val="00DB635B"/>
    <w:rsid w:val="00DB6919"/>
    <w:rsid w:val="00DB6B4E"/>
    <w:rsid w:val="00DB7EDD"/>
    <w:rsid w:val="00DC0E6A"/>
    <w:rsid w:val="00DC0F83"/>
    <w:rsid w:val="00DC1EF3"/>
    <w:rsid w:val="00DC299F"/>
    <w:rsid w:val="00DC317A"/>
    <w:rsid w:val="00DC42A2"/>
    <w:rsid w:val="00DC4884"/>
    <w:rsid w:val="00DC5051"/>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3CB7"/>
    <w:rsid w:val="00E147B3"/>
    <w:rsid w:val="00E157BC"/>
    <w:rsid w:val="00E15C51"/>
    <w:rsid w:val="00E175E5"/>
    <w:rsid w:val="00E17707"/>
    <w:rsid w:val="00E21921"/>
    <w:rsid w:val="00E21E51"/>
    <w:rsid w:val="00E2233C"/>
    <w:rsid w:val="00E22EE8"/>
    <w:rsid w:val="00E23529"/>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215"/>
    <w:rsid w:val="00EE14C4"/>
    <w:rsid w:val="00EE18F5"/>
    <w:rsid w:val="00EE302B"/>
    <w:rsid w:val="00EE4089"/>
    <w:rsid w:val="00EE44F2"/>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099"/>
    <w:rsid w:val="00FA1FBF"/>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3859DFB3-6553-4261-BF3E-56AAC93AA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E235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529"/>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ib.eshia.ir/11025/7/279" TargetMode="External"/><Relationship Id="rId2" Type="http://schemas.openxmlformats.org/officeDocument/2006/relationships/hyperlink" Target="https://lib.eshia.ir/71334/15/506" TargetMode="External"/><Relationship Id="rId1" Type="http://schemas.openxmlformats.org/officeDocument/2006/relationships/hyperlink" Target="https://lib.efATAWA.IR/43902/2/46" TargetMode="External"/><Relationship Id="rId4" Type="http://schemas.openxmlformats.org/officeDocument/2006/relationships/hyperlink" Target="https://lib.eshia.ir/11025/7/2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B6831-6627-4A1E-9A6F-460B7A96D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TotalTime>
  <Pages>1</Pages>
  <Words>2468</Words>
  <Characters>14073</Characters>
  <Application>Microsoft Office Word</Application>
  <DocSecurity>0</DocSecurity>
  <Lines>117</Lines>
  <Paragraphs>33</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91</cp:revision>
  <cp:lastPrinted>2024-09-24T22:20:00Z</cp:lastPrinted>
  <dcterms:created xsi:type="dcterms:W3CDTF">2024-11-16T06:49:00Z</dcterms:created>
  <dcterms:modified xsi:type="dcterms:W3CDTF">2025-05-21T06:46:00Z</dcterms:modified>
</cp:coreProperties>
</file>