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A956DA" w14:textId="77777777" w:rsidR="00A93708" w:rsidRPr="00EE57FD" w:rsidRDefault="00A93708" w:rsidP="00A93708">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الدرس:</w:t>
      </w:r>
      <w:r>
        <w:rPr>
          <w:rFonts w:ascii="Scheherazade" w:hAnsi="Scheherazade" w:cs="Scheherazade" w:hint="cs"/>
          <w:color w:val="FF0000"/>
          <w:sz w:val="52"/>
          <w:szCs w:val="52"/>
          <w:rtl/>
        </w:rPr>
        <w:t xml:space="preserve"> 72</w:t>
      </w:r>
    </w:p>
    <w:p w14:paraId="38956442" w14:textId="77777777" w:rsidR="00513D44" w:rsidRDefault="00A93708" w:rsidP="00A93708">
      <w:pPr>
        <w:spacing w:after="85"/>
        <w:ind w:left="97" w:hanging="6"/>
        <w:rPr>
          <w:rFonts w:ascii="Scheherazade" w:hAnsi="Scheherazade" w:cs="Scheherazade"/>
          <w:sz w:val="52"/>
          <w:szCs w:val="52"/>
          <w:rtl/>
        </w:rPr>
      </w:pPr>
      <w:r w:rsidRPr="00EE57FD">
        <w:rPr>
          <w:rFonts w:ascii="Scheherazade" w:hAnsi="Scheherazade" w:cs="Scheherazade"/>
          <w:sz w:val="52"/>
          <w:szCs w:val="52"/>
          <w:rtl/>
        </w:rPr>
        <w:t>الأستاذ: الشيخ محمد تقی</w:t>
      </w:r>
      <w:r>
        <w:rPr>
          <w:rFonts w:ascii="Scheherazade" w:hAnsi="Scheherazade" w:cs="Scheherazade"/>
          <w:sz w:val="52"/>
          <w:szCs w:val="52"/>
          <w:rtl/>
        </w:rPr>
        <w:t xml:space="preserve"> الشهيدي</w:t>
      </w:r>
    </w:p>
    <w:p w14:paraId="0375AFDB" w14:textId="70BA5D2C" w:rsidR="00A93708" w:rsidRDefault="00A93708" w:rsidP="00A93708">
      <w:pPr>
        <w:spacing w:after="85"/>
        <w:ind w:left="97" w:hanging="6"/>
        <w:rPr>
          <w:rFonts w:ascii="Scheherazade" w:hAnsi="Scheherazade" w:cs="Scheherazade"/>
          <w:color w:val="FF0000"/>
          <w:sz w:val="52"/>
          <w:szCs w:val="52"/>
          <w:rtl/>
        </w:rPr>
      </w:pPr>
      <w:r w:rsidRPr="00EE57FD">
        <w:rPr>
          <w:rFonts w:ascii="Scheherazade" w:hAnsi="Scheherazade" w:cs="Scheherazade"/>
          <w:sz w:val="52"/>
          <w:szCs w:val="52"/>
          <w:rtl/>
        </w:rPr>
        <w:t xml:space="preserve">المبحث: </w:t>
      </w:r>
      <w:r>
        <w:rPr>
          <w:rFonts w:ascii="Scheherazade" w:hAnsi="Scheherazade" w:cs="Scheherazade" w:hint="cs"/>
          <w:color w:val="FF0000"/>
          <w:sz w:val="52"/>
          <w:szCs w:val="52"/>
          <w:rtl/>
        </w:rPr>
        <w:t xml:space="preserve">البراءة الشرعیة </w:t>
      </w:r>
    </w:p>
    <w:p w14:paraId="54E8230C" w14:textId="77777777" w:rsidR="00A93708" w:rsidRDefault="00A93708" w:rsidP="00A93708">
      <w:pPr>
        <w:spacing w:after="85"/>
        <w:ind w:left="97" w:hanging="6"/>
        <w:rPr>
          <w:rFonts w:ascii="Scheherazade" w:hAnsi="Scheherazade" w:cs="Scheherazade"/>
          <w:color w:val="FF0000"/>
          <w:sz w:val="52"/>
          <w:szCs w:val="52"/>
          <w:rtl/>
        </w:rPr>
      </w:pPr>
      <w:r>
        <w:rPr>
          <w:rFonts w:ascii="Scheherazade" w:hAnsi="Scheherazade" w:cs="Scheherazade" w:hint="cs"/>
          <w:color w:val="FF0000"/>
          <w:sz w:val="52"/>
          <w:szCs w:val="52"/>
          <w:rtl/>
        </w:rPr>
        <w:t>ادلة الأخباریین علی الاحتیاط فی الشبهات الحکمیة</w:t>
      </w:r>
    </w:p>
    <w:p w14:paraId="64B1A830" w14:textId="77777777" w:rsidR="00513D44" w:rsidRDefault="00A93708" w:rsidP="00513D44">
      <w:pPr>
        <w:spacing w:after="85"/>
        <w:ind w:left="97" w:hanging="6"/>
        <w:rPr>
          <w:rFonts w:ascii="Scheherazade" w:hAnsi="Scheherazade" w:cs="Scheherazade"/>
          <w:sz w:val="52"/>
          <w:szCs w:val="52"/>
          <w:rtl/>
        </w:rPr>
      </w:pPr>
      <w:r>
        <w:rPr>
          <w:rFonts w:ascii="Scheherazade" w:hAnsi="Scheherazade" w:cs="Scheherazade"/>
          <w:sz w:val="52"/>
          <w:szCs w:val="52"/>
          <w:rtl/>
        </w:rPr>
        <w:t>التاريخ:</w:t>
      </w:r>
      <w:r>
        <w:rPr>
          <w:rFonts w:ascii="Scheherazade" w:hAnsi="Scheherazade" w:cs="Scheherazade" w:hint="cs"/>
          <w:sz w:val="52"/>
          <w:szCs w:val="52"/>
          <w:rtl/>
        </w:rPr>
        <w:t xml:space="preserve"> السبت 9 شعبان المعظم</w:t>
      </w:r>
      <w:r w:rsidRPr="00EE57FD">
        <w:rPr>
          <w:rFonts w:ascii="Scheherazade" w:hAnsi="Scheherazade" w:cs="Scheherazade"/>
          <w:sz w:val="52"/>
          <w:szCs w:val="52"/>
          <w:rtl/>
        </w:rPr>
        <w:t xml:space="preserve"> 144</w:t>
      </w:r>
      <w:r>
        <w:rPr>
          <w:rFonts w:ascii="Scheherazade" w:hAnsi="Scheherazade" w:cs="Scheherazade" w:hint="cs"/>
          <w:sz w:val="52"/>
          <w:szCs w:val="52"/>
          <w:rtl/>
        </w:rPr>
        <w:t>6</w:t>
      </w:r>
      <w:r w:rsidRPr="00EE57FD">
        <w:rPr>
          <w:rFonts w:ascii="Scheherazade" w:hAnsi="Scheherazade" w:cs="Scheherazade"/>
          <w:sz w:val="52"/>
          <w:szCs w:val="52"/>
          <w:rtl/>
        </w:rPr>
        <w:t xml:space="preserve"> ه.ق</w:t>
      </w:r>
    </w:p>
    <w:p w14:paraId="0007089C" w14:textId="77777777" w:rsidR="00513D44" w:rsidRDefault="00513D44" w:rsidP="00513D44">
      <w:pPr>
        <w:spacing w:after="85"/>
        <w:ind w:left="97" w:hanging="6"/>
        <w:rPr>
          <w:rFonts w:ascii="Scheherazade" w:hAnsi="Scheherazade" w:cs="Scheherazade"/>
          <w:sz w:val="52"/>
          <w:szCs w:val="52"/>
          <w:rtl/>
        </w:rPr>
      </w:pPr>
    </w:p>
    <w:p w14:paraId="42650544" w14:textId="77777777" w:rsidR="00513D44" w:rsidRDefault="00A93708" w:rsidP="00513D44">
      <w:pPr>
        <w:spacing w:after="85"/>
        <w:ind w:left="97" w:hanging="6"/>
        <w:rPr>
          <w:rFonts w:ascii="Scheherazade" w:hAnsi="Scheherazade" w:cs="Scheherazade"/>
          <w:sz w:val="52"/>
          <w:szCs w:val="52"/>
          <w:rtl/>
        </w:rPr>
      </w:pPr>
      <w:r w:rsidRPr="00EE57FD">
        <w:rPr>
          <w:rFonts w:ascii="Scheherazade" w:hAnsi="Scheherazade" w:cs="Scheherazade"/>
          <w:color w:val="00B050"/>
          <w:sz w:val="52"/>
          <w:szCs w:val="52"/>
          <w:rtl/>
        </w:rPr>
        <w:t>اعوذ بالله من الشيطان الرجيم بسم الله الرحمن الرحيم الحمد لله ربّ العالمين و صلی الله على سي</w:t>
      </w:r>
      <w:r>
        <w:rPr>
          <w:rFonts w:ascii="Scheherazade" w:hAnsi="Scheherazade" w:cs="Scheherazade" w:hint="cs"/>
          <w:color w:val="00B050"/>
          <w:sz w:val="52"/>
          <w:szCs w:val="52"/>
          <w:rtl/>
        </w:rPr>
        <w:t>ّ</w:t>
      </w:r>
      <w:r>
        <w:rPr>
          <w:rFonts w:ascii="Scheherazade" w:hAnsi="Scheherazade" w:cs="Scheherazade"/>
          <w:color w:val="00B050"/>
          <w:sz w:val="52"/>
          <w:szCs w:val="52"/>
          <w:rtl/>
        </w:rPr>
        <w:t>د</w:t>
      </w:r>
      <w:r w:rsidRPr="00EE57FD">
        <w:rPr>
          <w:rFonts w:ascii="Scheherazade" w:hAnsi="Scheherazade" w:cs="Scheherazade"/>
          <w:color w:val="00B050"/>
          <w:sz w:val="52"/>
          <w:szCs w:val="52"/>
          <w:rtl/>
        </w:rPr>
        <w:t>نا محمّد وآله الطاهرين ولعنة الله على اعدائهم اجمعين</w:t>
      </w:r>
      <w:r>
        <w:rPr>
          <w:rFonts w:ascii="Scheherazade" w:hAnsi="Scheherazade" w:cs="Scheherazade" w:hint="cs"/>
          <w:color w:val="00B050"/>
          <w:sz w:val="52"/>
          <w:szCs w:val="52"/>
          <w:rtl/>
        </w:rPr>
        <w:t>.</w:t>
      </w:r>
    </w:p>
    <w:p w14:paraId="50CFEDDA" w14:textId="77777777" w:rsidR="00513D44" w:rsidRDefault="00513D44" w:rsidP="00513D44">
      <w:pPr>
        <w:spacing w:after="85"/>
        <w:ind w:left="97" w:hanging="6"/>
        <w:rPr>
          <w:rFonts w:ascii="Scheherazade" w:hAnsi="Scheherazade" w:cs="Scheherazade"/>
          <w:sz w:val="52"/>
          <w:szCs w:val="52"/>
          <w:rtl/>
        </w:rPr>
      </w:pPr>
    </w:p>
    <w:p w14:paraId="1BB73CBC" w14:textId="3887E7AF" w:rsidR="008027AD" w:rsidRDefault="00A93708" w:rsidP="00513D44">
      <w:pPr>
        <w:spacing w:after="85"/>
        <w:ind w:left="97" w:hanging="6"/>
        <w:rPr>
          <w:rFonts w:ascii="Scheherazade" w:hAnsi="Scheherazade" w:cs="Scheherazade"/>
          <w:sz w:val="52"/>
          <w:szCs w:val="52"/>
          <w:rtl/>
        </w:rPr>
      </w:pPr>
      <w:r>
        <w:rPr>
          <w:rFonts w:ascii="Scheherazade" w:hAnsi="Scheherazade" w:cs="Scheherazade" w:hint="cs"/>
          <w:sz w:val="52"/>
          <w:szCs w:val="52"/>
          <w:rtl/>
        </w:rPr>
        <w:t>کان الکلام فی</w:t>
      </w:r>
      <w:r w:rsidR="00C257B8">
        <w:rPr>
          <w:rFonts w:ascii="Scheherazade" w:hAnsi="Scheherazade" w:cs="Scheherazade" w:hint="cs"/>
          <w:sz w:val="52"/>
          <w:szCs w:val="52"/>
          <w:rtl/>
        </w:rPr>
        <w:t xml:space="preserve"> </w:t>
      </w:r>
      <w:r w:rsidR="00501CFF">
        <w:rPr>
          <w:rFonts w:ascii="Scheherazade" w:hAnsi="Scheherazade" w:cs="Scheherazade" w:hint="cs"/>
          <w:sz w:val="52"/>
          <w:szCs w:val="52"/>
          <w:rtl/>
        </w:rPr>
        <w:t>الروایات التی استدل بها علی وجوب الاحتیاط فی الشبهات الحکمیة التحریمیة، و المهم منها ثلاث طوائف:</w:t>
      </w:r>
    </w:p>
    <w:p w14:paraId="5FA1C7A5" w14:textId="77777777" w:rsidR="00501CFF" w:rsidRDefault="00501CFF" w:rsidP="00A93708">
      <w:pPr>
        <w:rPr>
          <w:rFonts w:ascii="Scheherazade" w:hAnsi="Scheherazade" w:cs="Scheherazade"/>
          <w:sz w:val="52"/>
          <w:szCs w:val="52"/>
          <w:rtl/>
        </w:rPr>
      </w:pPr>
      <w:r>
        <w:rPr>
          <w:rFonts w:ascii="Scheherazade" w:hAnsi="Scheherazade" w:cs="Scheherazade" w:hint="cs"/>
          <w:sz w:val="52"/>
          <w:szCs w:val="52"/>
          <w:rtl/>
        </w:rPr>
        <w:t>الطائفة الاولی: ما ورد بلسان</w:t>
      </w:r>
      <w:r w:rsidR="00383F2B">
        <w:rPr>
          <w:rFonts w:ascii="Scheherazade" w:hAnsi="Scheherazade" w:cs="Scheherazade" w:hint="cs"/>
          <w:sz w:val="52"/>
          <w:szCs w:val="52"/>
          <w:rtl/>
        </w:rPr>
        <w:t>:</w:t>
      </w:r>
      <w:r>
        <w:rPr>
          <w:rFonts w:ascii="Scheherazade" w:hAnsi="Scheherazade" w:cs="Scheherazade" w:hint="cs"/>
          <w:sz w:val="52"/>
          <w:szCs w:val="52"/>
          <w:rtl/>
        </w:rPr>
        <w:t xml:space="preserve"> الوقوف عند الشبهة خیر من الاقتحام فی الهلکة.</w:t>
      </w:r>
      <w:r w:rsidR="00383F2B">
        <w:rPr>
          <w:rFonts w:ascii="Scheherazade" w:hAnsi="Scheherazade" w:cs="Scheherazade" w:hint="cs"/>
          <w:sz w:val="52"/>
          <w:szCs w:val="52"/>
          <w:rtl/>
        </w:rPr>
        <w:t xml:space="preserve"> فیفهم منه أن من لا یقف عند الشبهة فهو لیس له خیار ثانی الا الوقوع فی الهلاک أی العقاب. و حیث لا یجوز الثانی فیجب الاول. </w:t>
      </w:r>
    </w:p>
    <w:p w14:paraId="5C74EC7E" w14:textId="77777777" w:rsidR="00DE03D7" w:rsidRDefault="00940553" w:rsidP="00DE03D7">
      <w:pPr>
        <w:rPr>
          <w:rFonts w:ascii="Scheherazade" w:hAnsi="Scheherazade" w:cs="Scheherazade"/>
          <w:sz w:val="52"/>
          <w:szCs w:val="52"/>
          <w:rtl/>
        </w:rPr>
      </w:pPr>
      <w:r>
        <w:rPr>
          <w:rFonts w:ascii="Scheherazade" w:hAnsi="Scheherazade" w:cs="Scheherazade" w:hint="cs"/>
          <w:sz w:val="52"/>
          <w:szCs w:val="52"/>
          <w:rtl/>
        </w:rPr>
        <w:t xml:space="preserve">ففی معتبرة جمیل عن أبی عبدالله علیه السلام: الوقوف عند الشبهة خیر من الاقتحام فی الهلکة إن علی کل حق حقیقة و علی کل صواب نورا فما وافق کتاب الله فخذوه و ما خالف کتاب الله فدعوه. </w:t>
      </w:r>
    </w:p>
    <w:p w14:paraId="0CA178AA" w14:textId="77777777" w:rsidR="00DE03D7" w:rsidRDefault="00DE03D7" w:rsidP="00DE03D7">
      <w:pPr>
        <w:rPr>
          <w:rFonts w:ascii="Scheherazade" w:hAnsi="Scheherazade" w:cs="Scheherazade"/>
          <w:sz w:val="52"/>
          <w:szCs w:val="52"/>
          <w:rtl/>
        </w:rPr>
      </w:pPr>
      <w:r>
        <w:rPr>
          <w:rFonts w:ascii="Scheherazade" w:hAnsi="Scheherazade" w:cs="Scheherazade" w:hint="cs"/>
          <w:sz w:val="52"/>
          <w:szCs w:val="52"/>
          <w:rtl/>
        </w:rPr>
        <w:t>و فی مقبولة عمر بن حنظلة بعد فرض تساوی الخبرین المتعارضین من حیث المرجحات یقول الامام علی ما فی هذه المقبولة: اذا کان ذلک فأرجه حتی تلقی امامک فإن الوقوف عند الشبهات خیر من الاقتحام فی الهلکات.</w:t>
      </w:r>
    </w:p>
    <w:p w14:paraId="299ED1E6" w14:textId="77777777" w:rsidR="00DE03D7" w:rsidRDefault="00DE03D7" w:rsidP="00DE03D7">
      <w:pPr>
        <w:rPr>
          <w:rFonts w:ascii="Scheherazade" w:hAnsi="Scheherazade" w:cs="Scheherazade"/>
          <w:sz w:val="52"/>
          <w:szCs w:val="52"/>
          <w:rtl/>
        </w:rPr>
      </w:pPr>
      <w:r>
        <w:rPr>
          <w:rFonts w:ascii="Scheherazade" w:hAnsi="Scheherazade" w:cs="Scheherazade" w:hint="cs"/>
          <w:sz w:val="52"/>
          <w:szCs w:val="52"/>
          <w:rtl/>
        </w:rPr>
        <w:t xml:space="preserve">و فی روایة ابی سعید الزهری عن ابی جعفر علیه السلام: الوقوف عند الشبهة خیر من الاقتحام فی الهلکة و ترکک حدیث لم تروه خیر من روایتک حدیثا لم تحصه. </w:t>
      </w:r>
    </w:p>
    <w:p w14:paraId="4CE72A9D" w14:textId="77777777" w:rsidR="00EE5766" w:rsidRDefault="00C27191" w:rsidP="00DE03D7">
      <w:pPr>
        <w:rPr>
          <w:rFonts w:ascii="Scheherazade" w:hAnsi="Scheherazade" w:cs="Scheherazade"/>
          <w:sz w:val="52"/>
          <w:szCs w:val="52"/>
          <w:rtl/>
        </w:rPr>
      </w:pPr>
      <w:r>
        <w:rPr>
          <w:rFonts w:ascii="Scheherazade" w:hAnsi="Scheherazade" w:cs="Scheherazade" w:hint="cs"/>
          <w:sz w:val="52"/>
          <w:szCs w:val="52"/>
          <w:rtl/>
        </w:rPr>
        <w:t xml:space="preserve">و فی صحیحة مسعدة بن زیاد عن ابی جعفر عن آبائه علیه السلام: إن النبی صلی الله علیه و آله قال: لا تجامعوا فی </w:t>
      </w:r>
      <w:r w:rsidR="00EE5766">
        <w:rPr>
          <w:rFonts w:ascii="Scheherazade" w:hAnsi="Scheherazade" w:cs="Scheherazade" w:hint="cs"/>
          <w:sz w:val="52"/>
          <w:szCs w:val="52"/>
          <w:rtl/>
        </w:rPr>
        <w:t>النکاح علی الشبهة و قفوا عند الشبهة، یقول: اذا بلغک أنک قد رضعت</w:t>
      </w:r>
      <w:r w:rsidR="004B1EAA">
        <w:rPr>
          <w:rFonts w:ascii="Scheherazade" w:hAnsi="Scheherazade" w:cs="Scheherazade" w:hint="cs"/>
          <w:sz w:val="52"/>
          <w:szCs w:val="52"/>
          <w:rtl/>
        </w:rPr>
        <w:t xml:space="preserve"> من لبنها و أنها لک محرما و ما أ</w:t>
      </w:r>
      <w:r w:rsidR="00EE5766">
        <w:rPr>
          <w:rFonts w:ascii="Scheherazade" w:hAnsi="Scheherazade" w:cs="Scheherazade" w:hint="cs"/>
          <w:sz w:val="52"/>
          <w:szCs w:val="52"/>
          <w:rtl/>
        </w:rPr>
        <w:t>شبه ذلک فإن الوقوف عند الشبهة خیر من الاقتحام فی الهلکة.</w:t>
      </w:r>
    </w:p>
    <w:p w14:paraId="5B5A9C81" w14:textId="77777777" w:rsidR="00940553" w:rsidRDefault="00940553" w:rsidP="00DE03D7">
      <w:pPr>
        <w:rPr>
          <w:rFonts w:ascii="Scheherazade" w:hAnsi="Scheherazade" w:cs="Scheherazade"/>
          <w:sz w:val="52"/>
          <w:szCs w:val="52"/>
          <w:rtl/>
        </w:rPr>
      </w:pPr>
      <w:r>
        <w:rPr>
          <w:rFonts w:ascii="Scheherazade" w:hAnsi="Scheherazade" w:cs="Scheherazade" w:hint="cs"/>
          <w:sz w:val="52"/>
          <w:szCs w:val="52"/>
          <w:rtl/>
        </w:rPr>
        <w:t xml:space="preserve"> </w:t>
      </w:r>
      <w:r w:rsidR="004B1EAA">
        <w:rPr>
          <w:rFonts w:ascii="Scheherazade" w:hAnsi="Scheherazade" w:cs="Scheherazade" w:hint="cs"/>
          <w:sz w:val="52"/>
          <w:szCs w:val="52"/>
          <w:rtl/>
        </w:rPr>
        <w:t>اورد علی الاستدلال بهذه الطائفة عدة ایرادات:</w:t>
      </w:r>
    </w:p>
    <w:p w14:paraId="3E32E80A" w14:textId="77777777" w:rsidR="004B1EAA" w:rsidRDefault="004B1EAA" w:rsidP="004B1EAA">
      <w:pPr>
        <w:rPr>
          <w:rFonts w:ascii="Scheherazade" w:hAnsi="Scheherazade" w:cs="Scheherazade"/>
          <w:sz w:val="52"/>
          <w:szCs w:val="52"/>
          <w:rtl/>
        </w:rPr>
      </w:pPr>
      <w:r>
        <w:rPr>
          <w:rFonts w:ascii="Scheherazade" w:hAnsi="Scheherazade" w:cs="Scheherazade" w:hint="cs"/>
          <w:sz w:val="52"/>
          <w:szCs w:val="52"/>
          <w:rtl/>
        </w:rPr>
        <w:t xml:space="preserve">الایراد الاول: ما یقال من أن تعلیل الامر بالوقوف و التوقف عند الشبهة بکونه خیرا من الاقتحام فی الهلکة ظاهر فی أن الاقتحام فی الهلکة ثابت فی رتبة سابقة علی الأمر بالوقوف عند الشبهة، فینظر الامام علیه السلام الی انسان امامه خیاران: الخیار الاول الوقوف عند الشبهة، الخیار الثانی الاقتحام فی العقاب. فیقول الامام له الخیار الاول خیر من الخیار الثانی. قف عند الشبهة حتی لا تقتحم العقاب. </w:t>
      </w:r>
    </w:p>
    <w:p w14:paraId="41FCA60B" w14:textId="77777777" w:rsidR="004B1EAA" w:rsidRDefault="004B1EAA" w:rsidP="00264679">
      <w:pPr>
        <w:rPr>
          <w:rFonts w:ascii="Scheherazade" w:hAnsi="Scheherazade" w:cs="Scheherazade"/>
          <w:sz w:val="52"/>
          <w:szCs w:val="52"/>
          <w:rtl/>
        </w:rPr>
      </w:pPr>
      <w:r>
        <w:rPr>
          <w:rFonts w:ascii="Scheherazade" w:hAnsi="Scheherazade" w:cs="Scheherazade" w:hint="cs"/>
          <w:sz w:val="52"/>
          <w:szCs w:val="52"/>
          <w:rtl/>
        </w:rPr>
        <w:t xml:space="preserve">فإذن لابد أن تکون الشبهة متنجزة فی حد نفسها و یکون اقتحامها موجبا لاستحقاق العقاب، فبعد ثبوت هذا الفرض الامام </w:t>
      </w:r>
      <w:r w:rsidR="00264679">
        <w:rPr>
          <w:rFonts w:ascii="Scheherazade" w:hAnsi="Scheherazade" w:cs="Scheherazade" w:hint="cs"/>
          <w:sz w:val="52"/>
          <w:szCs w:val="52"/>
          <w:rtl/>
        </w:rPr>
        <w:t xml:space="preserve">یقول الوقوف عند الشبهة خیر من الاقتحام والاقدام علی الهلکة. فلا یمکن أن یکون الامر بالوقوف عند الشبهة هو المنشأ لتنجز الشبهة، بل لابد أن تکون الشبهة متنجزة فی رتبة سابقة حتی یکون ارتکابها مساوقا للاقدام علی الهلاک </w:t>
      </w:r>
      <w:r w:rsidR="00C649C4">
        <w:rPr>
          <w:rFonts w:ascii="Scheherazade" w:hAnsi="Scheherazade" w:cs="Scheherazade" w:hint="cs"/>
          <w:sz w:val="52"/>
          <w:szCs w:val="52"/>
          <w:rtl/>
        </w:rPr>
        <w:t xml:space="preserve">و العقاب ثم یأتی بالنسبة الیها امر الامام بالاحتیاط. </w:t>
      </w:r>
    </w:p>
    <w:p w14:paraId="147AC8BE" w14:textId="77777777" w:rsidR="00FC792C" w:rsidRDefault="00FC792C" w:rsidP="00264679">
      <w:pPr>
        <w:rPr>
          <w:rFonts w:ascii="Scheherazade" w:hAnsi="Scheherazade" w:cs="Scheherazade"/>
          <w:sz w:val="52"/>
          <w:szCs w:val="52"/>
          <w:rtl/>
        </w:rPr>
      </w:pPr>
      <w:r>
        <w:rPr>
          <w:rFonts w:ascii="Scheherazade" w:hAnsi="Scheherazade" w:cs="Scheherazade" w:hint="cs"/>
          <w:sz w:val="52"/>
          <w:szCs w:val="52"/>
          <w:rtl/>
        </w:rPr>
        <w:t>اجیب عن هذا الایراد بثلاثة اجوبة:</w:t>
      </w:r>
    </w:p>
    <w:p w14:paraId="4573E535" w14:textId="77777777" w:rsidR="00FC792C" w:rsidRDefault="00FC792C" w:rsidP="00264679">
      <w:pPr>
        <w:rPr>
          <w:rFonts w:ascii="Scheherazade" w:hAnsi="Scheherazade" w:cs="Scheherazade"/>
          <w:sz w:val="52"/>
          <w:szCs w:val="52"/>
          <w:rtl/>
        </w:rPr>
      </w:pPr>
      <w:r>
        <w:rPr>
          <w:rFonts w:ascii="Scheherazade" w:hAnsi="Scheherazade" w:cs="Scheherazade" w:hint="cs"/>
          <w:sz w:val="52"/>
          <w:szCs w:val="52"/>
          <w:rtl/>
        </w:rPr>
        <w:t xml:space="preserve">الجواب الاول: ما یقال من أنه بنائا علی مسلک حق الطاعة فکل شبهة متنجزة فی حد نفسها، لعدم الاعتراف بالبراءة العقلیة. فاذا لم تکن براءة شرعیة تکون هی رافعة للتنجز فتبقی الشبهة متنجزة فی حد نفسها، فیکون التعلیل صادقا. </w:t>
      </w:r>
    </w:p>
    <w:p w14:paraId="0A2D0756" w14:textId="77777777" w:rsidR="00E85CF3" w:rsidRDefault="00E85CF3" w:rsidP="00264679">
      <w:pPr>
        <w:rPr>
          <w:rFonts w:ascii="Scheherazade" w:hAnsi="Scheherazade" w:cs="Scheherazade"/>
          <w:sz w:val="52"/>
          <w:szCs w:val="52"/>
          <w:rtl/>
        </w:rPr>
      </w:pPr>
      <w:r>
        <w:rPr>
          <w:rFonts w:ascii="Scheherazade" w:hAnsi="Scheherazade" w:cs="Scheherazade" w:hint="cs"/>
          <w:sz w:val="52"/>
          <w:szCs w:val="52"/>
          <w:rtl/>
        </w:rPr>
        <w:t>و اما بنائا علی مسلک البراءة العقلیة فأی مانع من أن یکون نفس هذا الخطاب موجبا لوصول الامر بالاحتیاط عرفا؟! مثل ما یقول المولی لعبده: لئن تحتاط عند الشک فی امری و نهیی خیر من أن تقدم علی سخطی و عقابی علی مخالفة أمری. ماذا یفهم منه العرف؟ یفهم العرف منه أن المولی یرید یلزم هذا العبد بالاحتیاط.</w:t>
      </w:r>
    </w:p>
    <w:p w14:paraId="7C7F22FD" w14:textId="77777777" w:rsidR="00E85CF3" w:rsidRDefault="00E85CF3" w:rsidP="00264679">
      <w:pPr>
        <w:rPr>
          <w:rFonts w:ascii="Scheherazade" w:hAnsi="Scheherazade" w:cs="Scheherazade"/>
          <w:sz w:val="52"/>
          <w:szCs w:val="52"/>
          <w:rtl/>
        </w:rPr>
      </w:pPr>
      <w:r>
        <w:rPr>
          <w:rFonts w:ascii="Scheherazade" w:hAnsi="Scheherazade" w:cs="Scheherazade" w:hint="cs"/>
          <w:sz w:val="52"/>
          <w:szCs w:val="52"/>
          <w:rtl/>
        </w:rPr>
        <w:t xml:space="preserve">و هذا نظیر الوعید بالعقاب علی عمل. من کذب علیّ فلیتبوأ مقعده من النار. </w:t>
      </w:r>
      <w:r w:rsidR="00A17D24">
        <w:rPr>
          <w:rFonts w:ascii="Scheherazade" w:hAnsi="Scheherazade" w:cs="Scheherazade" w:hint="cs"/>
          <w:sz w:val="52"/>
          <w:szCs w:val="52"/>
          <w:rtl/>
        </w:rPr>
        <w:t xml:space="preserve">الوعید بالعقاب من طرق ایصال الحرمة، و الا فبلا اشکال العقاب یتوقف علی وصول الحرمة فی رتبة سابقة، و الا فالجاهل القاصر لا یستحق العقاب. و لکن هذا البیان من طرق ایصال حرمة الکذب علی الله و رسوله. </w:t>
      </w:r>
    </w:p>
    <w:p w14:paraId="346E3F51" w14:textId="77777777" w:rsidR="00A17D24" w:rsidRDefault="00930384" w:rsidP="00264679">
      <w:pPr>
        <w:rPr>
          <w:rFonts w:ascii="Scheherazade" w:hAnsi="Scheherazade" w:cs="Scheherazade"/>
          <w:sz w:val="52"/>
          <w:szCs w:val="52"/>
          <w:rtl/>
        </w:rPr>
      </w:pPr>
      <w:r>
        <w:rPr>
          <w:rFonts w:ascii="Scheherazade" w:hAnsi="Scheherazade" w:cs="Scheherazade" w:hint="cs"/>
          <w:sz w:val="52"/>
          <w:szCs w:val="52"/>
          <w:rtl/>
        </w:rPr>
        <w:t xml:space="preserve">انصافا هذا الجواب جواب متین. </w:t>
      </w:r>
    </w:p>
    <w:p w14:paraId="047FE690" w14:textId="77777777" w:rsidR="00501CFF" w:rsidRDefault="001F6778" w:rsidP="00081F9F">
      <w:pPr>
        <w:rPr>
          <w:rFonts w:ascii="Scheherazade" w:hAnsi="Scheherazade" w:cs="Scheherazade"/>
          <w:sz w:val="52"/>
          <w:szCs w:val="52"/>
          <w:rtl/>
        </w:rPr>
      </w:pPr>
      <w:r>
        <w:rPr>
          <w:rFonts w:ascii="Scheherazade" w:hAnsi="Scheherazade" w:cs="Scheherazade" w:hint="cs"/>
          <w:sz w:val="52"/>
          <w:szCs w:val="52"/>
          <w:rtl/>
        </w:rPr>
        <w:t xml:space="preserve">الجواب الثانی: ما یقال من أن توجیه هذا الخطاب الی من کان یعیش فی عصر المعصوم علیه السلام یکشف عن وصول الامر بالاحتیاط الیهم. </w:t>
      </w:r>
      <w:r w:rsidR="009D62A1">
        <w:rPr>
          <w:rFonts w:ascii="Scheherazade" w:hAnsi="Scheherazade" w:cs="Scheherazade" w:hint="cs"/>
          <w:sz w:val="52"/>
          <w:szCs w:val="52"/>
          <w:rtl/>
        </w:rPr>
        <w:t xml:space="preserve">و الا لم یصح أن یخاطبه الامام فیقول لهم الوقوف عند الشبهة خیر من الاقتحام فی العقاب. هذا ببرهان الإن یکشف عن وصول الامر بالاحتیاط الیهم. </w:t>
      </w:r>
      <w:r w:rsidR="00417C0C">
        <w:rPr>
          <w:rFonts w:ascii="Scheherazade" w:hAnsi="Scheherazade" w:cs="Scheherazade" w:hint="cs"/>
          <w:sz w:val="52"/>
          <w:szCs w:val="52"/>
          <w:rtl/>
        </w:rPr>
        <w:t xml:space="preserve">و حیث لا فرق بیننا و بینهم فی هذا الحکم فیثبت وجوب الاحتیاط فی حقنا ایضا. </w:t>
      </w:r>
    </w:p>
    <w:p w14:paraId="39BCD783" w14:textId="77777777" w:rsidR="00081F9F" w:rsidRDefault="00081F9F" w:rsidP="00081F9F">
      <w:pPr>
        <w:rPr>
          <w:rFonts w:ascii="Scheherazade" w:hAnsi="Scheherazade" w:cs="Scheherazade"/>
          <w:sz w:val="52"/>
          <w:szCs w:val="52"/>
          <w:rtl/>
        </w:rPr>
      </w:pPr>
      <w:r>
        <w:rPr>
          <w:rFonts w:ascii="Scheherazade" w:hAnsi="Scheherazade" w:cs="Scheherazade" w:hint="cs"/>
          <w:sz w:val="52"/>
          <w:szCs w:val="52"/>
          <w:rtl/>
        </w:rPr>
        <w:t xml:space="preserve">و لکن هذا الجواب </w:t>
      </w:r>
      <w:r w:rsidR="004D3AE8">
        <w:rPr>
          <w:rFonts w:ascii="Scheherazade" w:hAnsi="Scheherazade" w:cs="Scheherazade" w:hint="cs"/>
          <w:sz w:val="52"/>
          <w:szCs w:val="52"/>
          <w:rtl/>
        </w:rPr>
        <w:t xml:space="preserve">فی غیر محله، حمل الخطاب الشرعی علی کونه بمثابة قرینة خارجیة خوطب به من کان یسمع کلام الامام فی زمانه خلاف الظاهر. </w:t>
      </w:r>
    </w:p>
    <w:p w14:paraId="1CA49515" w14:textId="77777777" w:rsidR="004D3AE8" w:rsidRDefault="004D3AE8" w:rsidP="00E109B3">
      <w:pPr>
        <w:rPr>
          <w:rFonts w:ascii="Scheherazade" w:hAnsi="Scheherazade" w:cs="Scheherazade"/>
          <w:sz w:val="52"/>
          <w:szCs w:val="52"/>
          <w:rtl/>
        </w:rPr>
      </w:pPr>
      <w:r>
        <w:rPr>
          <w:rFonts w:ascii="Scheherazade" w:hAnsi="Scheherazade" w:cs="Scheherazade" w:hint="cs"/>
          <w:sz w:val="52"/>
          <w:szCs w:val="52"/>
          <w:rtl/>
        </w:rPr>
        <w:t xml:space="preserve">مضافا الی أن وجوب الاحتیاط علیهم و هم بحضرة الامام علیه السلام  ویمکنهم السؤال عن احکامهم، </w:t>
      </w:r>
      <w:r w:rsidR="00E109B3">
        <w:rPr>
          <w:rFonts w:ascii="Scheherazade" w:hAnsi="Scheherazade" w:cs="Scheherazade" w:hint="cs"/>
          <w:sz w:val="52"/>
          <w:szCs w:val="52"/>
          <w:rtl/>
        </w:rPr>
        <w:t xml:space="preserve">یسئلون الامام علیه السلام عن احکامهم و الا فیجب علیهم الاحتیاط. لا ملازمة بین وجوب الاحتیاط علیهم و وجوب الاحتیاط علینا و نحن صرنا ایتام غاب عنا امامنا. </w:t>
      </w:r>
    </w:p>
    <w:p w14:paraId="70F80DF5" w14:textId="77777777" w:rsidR="00267F6F" w:rsidRDefault="001832F6" w:rsidP="00E109B3">
      <w:pPr>
        <w:rPr>
          <w:rFonts w:ascii="Scheherazade" w:hAnsi="Scheherazade" w:cs="Scheherazade"/>
          <w:sz w:val="52"/>
          <w:szCs w:val="52"/>
          <w:rtl/>
        </w:rPr>
      </w:pPr>
      <w:r>
        <w:rPr>
          <w:rFonts w:ascii="Scheherazade" w:hAnsi="Scheherazade" w:cs="Scheherazade" w:hint="cs"/>
          <w:sz w:val="52"/>
          <w:szCs w:val="52"/>
          <w:rtl/>
        </w:rPr>
        <w:t>الجواب الثالث: ما یقال من أنکم لماذا تفسرون الهلاک بالعقاب؟ الوقوف عند الشبهة خیر من الاقتحام فی الهلاک اعم من العقاب أو المفسدة. و الشبهة البدویة ولو لم تکن م</w:t>
      </w:r>
      <w:r w:rsidR="00267F6F">
        <w:rPr>
          <w:rFonts w:ascii="Scheherazade" w:hAnsi="Scheherazade" w:cs="Scheherazade" w:hint="cs"/>
          <w:sz w:val="52"/>
          <w:szCs w:val="52"/>
          <w:rtl/>
        </w:rPr>
        <w:t>ت</w:t>
      </w:r>
      <w:r>
        <w:rPr>
          <w:rFonts w:ascii="Scheherazade" w:hAnsi="Scheherazade" w:cs="Scheherazade" w:hint="cs"/>
          <w:sz w:val="52"/>
          <w:szCs w:val="52"/>
          <w:rtl/>
        </w:rPr>
        <w:t>نجزة فی معرض</w:t>
      </w:r>
      <w:r w:rsidR="00267F6F">
        <w:rPr>
          <w:rFonts w:ascii="Scheherazade" w:hAnsi="Scheherazade" w:cs="Scheherazade" w:hint="cs"/>
          <w:sz w:val="52"/>
          <w:szCs w:val="52"/>
          <w:rtl/>
        </w:rPr>
        <w:t xml:space="preserve"> الوقوع فی المفسدة. </w:t>
      </w:r>
    </w:p>
    <w:p w14:paraId="773C6D35" w14:textId="77777777" w:rsidR="001204DF" w:rsidRDefault="00267F6F" w:rsidP="00E109B3">
      <w:pPr>
        <w:rPr>
          <w:rFonts w:ascii="Scheherazade" w:hAnsi="Scheherazade" w:cs="Scheherazade"/>
          <w:sz w:val="52"/>
          <w:szCs w:val="52"/>
          <w:rtl/>
        </w:rPr>
      </w:pPr>
      <w:r>
        <w:rPr>
          <w:rFonts w:ascii="Scheherazade" w:hAnsi="Scheherazade" w:cs="Scheherazade" w:hint="cs"/>
          <w:sz w:val="52"/>
          <w:szCs w:val="52"/>
          <w:rtl/>
        </w:rPr>
        <w:t xml:space="preserve">و یشهد علی ذلک صحیحة مسعدة بن زیاد: اذا بلغک أنک قد رضعت من لبنها أو أنها لک محرم بلا اشکال الفقهاء یقولون لا یجب الاحتیاط. اذا بلغنی بخبر غیر معتبر </w:t>
      </w:r>
      <w:r w:rsidR="002A3DC6">
        <w:rPr>
          <w:rFonts w:ascii="Scheherazade" w:hAnsi="Scheherazade" w:cs="Scheherazade" w:hint="cs"/>
          <w:sz w:val="52"/>
          <w:szCs w:val="52"/>
          <w:rtl/>
        </w:rPr>
        <w:t xml:space="preserve">أن المرأة التی ارید اتزوج منها هی رضیعتی، لا یجب الاحتیاط. مع أن الامام حث علی الاحتیاط </w:t>
      </w:r>
      <w:r w:rsidR="001204DF">
        <w:rPr>
          <w:rFonts w:ascii="Scheherazade" w:hAnsi="Scheherazade" w:cs="Scheherazade" w:hint="cs"/>
          <w:sz w:val="52"/>
          <w:szCs w:val="52"/>
          <w:rtl/>
        </w:rPr>
        <w:t xml:space="preserve">بنکتة أن الوقوف عند الشبهة خیر من الاقتحام فی الهلکة أی المفسدة، و الا لم یکن عقابا لعدم وجوب الاحتیاط. </w:t>
      </w:r>
    </w:p>
    <w:p w14:paraId="6436782C" w14:textId="77777777" w:rsidR="00065368" w:rsidRDefault="001204DF" w:rsidP="00E109B3">
      <w:pPr>
        <w:rPr>
          <w:rFonts w:ascii="Scheherazade" w:hAnsi="Scheherazade" w:cs="Scheherazade"/>
          <w:sz w:val="52"/>
          <w:szCs w:val="52"/>
          <w:rtl/>
        </w:rPr>
      </w:pPr>
      <w:r>
        <w:rPr>
          <w:rFonts w:ascii="Scheherazade" w:hAnsi="Scheherazade" w:cs="Scheherazade" w:hint="cs"/>
          <w:sz w:val="52"/>
          <w:szCs w:val="52"/>
          <w:rtl/>
        </w:rPr>
        <w:t>الجواب عن هذا البیان و الاشک</w:t>
      </w:r>
      <w:r w:rsidR="00360153">
        <w:rPr>
          <w:rFonts w:ascii="Scheherazade" w:hAnsi="Scheherazade" w:cs="Scheherazade" w:hint="cs"/>
          <w:sz w:val="52"/>
          <w:szCs w:val="52"/>
          <w:rtl/>
        </w:rPr>
        <w:t>ال علی هذا البیان: أن حمل الهلاک</w:t>
      </w:r>
      <w:r>
        <w:rPr>
          <w:rFonts w:ascii="Scheherazade" w:hAnsi="Scheherazade" w:cs="Scheherazade" w:hint="cs"/>
          <w:sz w:val="52"/>
          <w:szCs w:val="52"/>
          <w:rtl/>
        </w:rPr>
        <w:t xml:space="preserve"> علی مطلق المفسدة خلاف الظاهر جدا. </w:t>
      </w:r>
      <w:r w:rsidR="00360153">
        <w:rPr>
          <w:rFonts w:ascii="Scheherazade" w:hAnsi="Scheherazade" w:cs="Scheherazade" w:hint="cs"/>
          <w:sz w:val="52"/>
          <w:szCs w:val="52"/>
          <w:rtl/>
        </w:rPr>
        <w:t xml:space="preserve">الهلاک إما بمعنی العقاب أو بمعنی الوقوع فی امر عظیم و خطر عظیم و مفسدة مهمة. الانسان یتزوج بمن هی اخته الرضاعیة ثم </w:t>
      </w:r>
      <w:r w:rsidR="00065368">
        <w:rPr>
          <w:rFonts w:ascii="Scheherazade" w:hAnsi="Scheherazade" w:cs="Scheherazade" w:hint="cs"/>
          <w:sz w:val="52"/>
          <w:szCs w:val="52"/>
          <w:rtl/>
        </w:rPr>
        <w:t>بعد ذلک یتبین له أنها کانت أخته، کم تترتب مفاسد!، یکون ابتعد عنها و لعله عنده اولاد منها، ماذا یصنع. مفسدة عائلیة.</w:t>
      </w:r>
    </w:p>
    <w:p w14:paraId="18AD1BCF" w14:textId="77777777" w:rsidR="0053784A" w:rsidRDefault="00065368" w:rsidP="00E109B3">
      <w:pPr>
        <w:rPr>
          <w:rFonts w:ascii="Scheherazade" w:hAnsi="Scheherazade" w:cs="Scheherazade"/>
          <w:sz w:val="52"/>
          <w:szCs w:val="52"/>
          <w:rtl/>
        </w:rPr>
      </w:pPr>
      <w:r>
        <w:rPr>
          <w:rFonts w:ascii="Scheherazade" w:hAnsi="Scheherazade" w:cs="Scheherazade" w:hint="cs"/>
          <w:sz w:val="52"/>
          <w:szCs w:val="52"/>
          <w:rtl/>
        </w:rPr>
        <w:t xml:space="preserve">اما التدخین کشبهة حکمیة تحریمیة اذا لم تتنجز حرمته علی الانسان یصدق علی من یدخن أنه اقتحم الهلاک؟! یا هلاک؟ کل شیء ماکو. عقاب خب ماکو، اما المفسدة العظیمة، شنو المفسدة العظیمة المترتبة علی التدخین؟! نعم احتمال الحرمة یساوق احتمال مفسدة ما، إما مفسدة شخصیة أو مفسدة نوعیة، و لا یصدق علیه أنه اقتحام فی الهلاک. </w:t>
      </w:r>
    </w:p>
    <w:p w14:paraId="44109649" w14:textId="77777777" w:rsidR="0053784A" w:rsidRDefault="0053784A" w:rsidP="00E109B3">
      <w:pPr>
        <w:rPr>
          <w:rFonts w:ascii="Scheherazade" w:hAnsi="Scheherazade" w:cs="Scheherazade"/>
          <w:sz w:val="52"/>
          <w:szCs w:val="52"/>
          <w:rtl/>
        </w:rPr>
      </w:pPr>
      <w:r>
        <w:rPr>
          <w:rFonts w:ascii="Scheherazade" w:hAnsi="Scheherazade" w:cs="Scheherazade" w:hint="cs"/>
          <w:sz w:val="52"/>
          <w:szCs w:val="52"/>
          <w:rtl/>
        </w:rPr>
        <w:t xml:space="preserve">فالمهم هو الجواب الاول عن هذا الایراد. </w:t>
      </w:r>
    </w:p>
    <w:p w14:paraId="4B62504D" w14:textId="77777777" w:rsidR="00D12F49" w:rsidRDefault="0053784A" w:rsidP="00E109B3">
      <w:pPr>
        <w:rPr>
          <w:rFonts w:ascii="Scheherazade" w:hAnsi="Scheherazade" w:cs="Scheherazade"/>
          <w:sz w:val="52"/>
          <w:szCs w:val="52"/>
          <w:rtl/>
        </w:rPr>
      </w:pPr>
      <w:r>
        <w:rPr>
          <w:rFonts w:ascii="Scheherazade" w:hAnsi="Scheherazade" w:cs="Scheherazade" w:hint="cs"/>
          <w:sz w:val="52"/>
          <w:szCs w:val="52"/>
          <w:rtl/>
        </w:rPr>
        <w:t xml:space="preserve">الایراد الثانی: </w:t>
      </w:r>
      <w:r w:rsidR="00D12F49">
        <w:rPr>
          <w:rFonts w:ascii="Scheherazade" w:hAnsi="Scheherazade" w:cs="Scheherazade" w:hint="cs"/>
          <w:sz w:val="52"/>
          <w:szCs w:val="52"/>
          <w:rtl/>
        </w:rPr>
        <w:t>ما ذکره السید السیستانی، فقال: الشبهة فی هذه الروایات بمعنیین:</w:t>
      </w:r>
    </w:p>
    <w:p w14:paraId="15AF7563" w14:textId="77777777" w:rsidR="00776B2B" w:rsidRDefault="00D12F49" w:rsidP="00E109B3">
      <w:pPr>
        <w:rPr>
          <w:rFonts w:ascii="Scheherazade" w:hAnsi="Scheherazade" w:cs="Scheherazade"/>
          <w:sz w:val="52"/>
          <w:szCs w:val="52"/>
          <w:rtl/>
        </w:rPr>
      </w:pPr>
      <w:r>
        <w:rPr>
          <w:rFonts w:ascii="Scheherazade" w:hAnsi="Scheherazade" w:cs="Scheherazade" w:hint="cs"/>
          <w:sz w:val="52"/>
          <w:szCs w:val="52"/>
          <w:rtl/>
        </w:rPr>
        <w:t xml:space="preserve">المعنی الاول: الدلیل الحاکی عن الواقع والذی لا یعلم أن هذا الدلیل حق أو باطل. </w:t>
      </w:r>
      <w:r w:rsidR="00434FAB">
        <w:rPr>
          <w:rFonts w:ascii="Scheherazade" w:hAnsi="Scheherazade" w:cs="Scheherazade" w:hint="cs"/>
          <w:sz w:val="52"/>
          <w:szCs w:val="52"/>
          <w:rtl/>
        </w:rPr>
        <w:t xml:space="preserve">أمارة ظنیة نرید أن نصل بها الی کشف الواقع، لا ندری هل هذه الامارة حق أو باطل. </w:t>
      </w:r>
    </w:p>
    <w:p w14:paraId="07372186" w14:textId="77777777" w:rsidR="00776B2B" w:rsidRDefault="00776B2B" w:rsidP="00E109B3">
      <w:pPr>
        <w:rPr>
          <w:rFonts w:ascii="Scheherazade" w:hAnsi="Scheherazade" w:cs="Scheherazade"/>
          <w:sz w:val="52"/>
          <w:szCs w:val="52"/>
          <w:rtl/>
        </w:rPr>
      </w:pPr>
      <w:r>
        <w:rPr>
          <w:rFonts w:ascii="Scheherazade" w:hAnsi="Scheherazade" w:cs="Scheherazade" w:hint="cs"/>
          <w:sz w:val="52"/>
          <w:szCs w:val="52"/>
          <w:rtl/>
        </w:rPr>
        <w:t>و هذا هو المقصود من روایة الجمیل الوقوف عند الشبهة أی عند طریق لا یعلم أنه حق أو باطل خیر من الاقتحام فی الهلکة</w:t>
      </w:r>
      <w:r w:rsidR="00065368">
        <w:rPr>
          <w:rFonts w:ascii="Scheherazade" w:hAnsi="Scheherazade" w:cs="Scheherazade" w:hint="cs"/>
          <w:sz w:val="52"/>
          <w:szCs w:val="52"/>
          <w:rtl/>
        </w:rPr>
        <w:t xml:space="preserve"> </w:t>
      </w:r>
      <w:r>
        <w:rPr>
          <w:rFonts w:ascii="Scheherazade" w:hAnsi="Scheherazade" w:cs="Scheherazade" w:hint="cs"/>
          <w:sz w:val="52"/>
          <w:szCs w:val="52"/>
          <w:rtl/>
        </w:rPr>
        <w:t xml:space="preserve">أی اتباع ذلک الدلیل و قد یؤدینا الی الباطل. </w:t>
      </w:r>
    </w:p>
    <w:p w14:paraId="690DBAE3" w14:textId="77777777" w:rsidR="006F5D31" w:rsidRDefault="00776B2B" w:rsidP="00E109B3">
      <w:pPr>
        <w:rPr>
          <w:rFonts w:ascii="Scheherazade" w:hAnsi="Scheherazade" w:cs="Scheherazade"/>
          <w:sz w:val="52"/>
          <w:szCs w:val="52"/>
          <w:rtl/>
        </w:rPr>
      </w:pPr>
      <w:r>
        <w:rPr>
          <w:rFonts w:ascii="Scheherazade" w:hAnsi="Scheherazade" w:cs="Scheherazade" w:hint="cs"/>
          <w:sz w:val="52"/>
          <w:szCs w:val="52"/>
          <w:rtl/>
        </w:rPr>
        <w:t xml:space="preserve">و القرینة علی ارادة هذا المعنی ما ورد فی ذیلها: إن علی کل حق حقیقة و علی کل صواب نورا فما وافق کتاب الله فخذوه و ما خالف کتاب الله فدعوه. </w:t>
      </w:r>
    </w:p>
    <w:p w14:paraId="4EC792EC" w14:textId="77777777" w:rsidR="001F57A7" w:rsidRDefault="006F5D31" w:rsidP="00E109B3">
      <w:pPr>
        <w:rPr>
          <w:rFonts w:ascii="Scheherazade" w:hAnsi="Scheherazade" w:cs="Scheherazade"/>
          <w:sz w:val="52"/>
          <w:szCs w:val="52"/>
          <w:rtl/>
        </w:rPr>
      </w:pPr>
      <w:r>
        <w:rPr>
          <w:rFonts w:ascii="Scheherazade" w:hAnsi="Scheherazade" w:cs="Scheherazade" w:hint="cs"/>
          <w:sz w:val="52"/>
          <w:szCs w:val="52"/>
          <w:rtl/>
        </w:rPr>
        <w:t xml:space="preserve">هذه الروایة تقول اذا رأیت امارة ظنیة و خبر ظنی لا تعتمد علی تلک الامارة الظنیة، لا تعتمد علی ذاک الخبر الظنی. اذا رأیت شواهد صدق فی تلک الامارة أو فی ذلک الخبر فاعمل. شواهد صدق یعنی موافقة الکتاب. </w:t>
      </w:r>
      <w:r w:rsidR="001F57A7">
        <w:rPr>
          <w:rFonts w:ascii="Scheherazade" w:hAnsi="Scheherazade" w:cs="Scheherazade" w:hint="cs"/>
          <w:sz w:val="52"/>
          <w:szCs w:val="52"/>
          <w:rtl/>
        </w:rPr>
        <w:t xml:space="preserve">یعنی توجد شواهد من الکتاب علی صدق تلک الامارة. فالمراد بالشبهة هنا الطریق المشتبه بین الحق و الباطل. الامارة المشتبهة بین الحق و الباطل. </w:t>
      </w:r>
    </w:p>
    <w:p w14:paraId="595C3642" w14:textId="77777777" w:rsidR="001F57A7" w:rsidRDefault="001F57A7" w:rsidP="00E109B3">
      <w:pPr>
        <w:rPr>
          <w:rFonts w:ascii="Scheherazade" w:hAnsi="Scheherazade" w:cs="Scheherazade"/>
          <w:sz w:val="52"/>
          <w:szCs w:val="52"/>
          <w:rtl/>
        </w:rPr>
      </w:pPr>
      <w:r>
        <w:rPr>
          <w:rFonts w:ascii="Scheherazade" w:hAnsi="Scheherazade" w:cs="Scheherazade" w:hint="cs"/>
          <w:sz w:val="52"/>
          <w:szCs w:val="52"/>
          <w:rtl/>
        </w:rPr>
        <w:t>و هکذا فی مقبولة ابن حنظلة: کان هناک خبران متعارضان لم یوجد شاهد علی صدق أی منهما، تکافأت فیهما المرجحات، فقال الامام علیه السلام: اذا کان کذلک فأرجه حتی تلقی امامک فإن الوقوف عند الشبهات خیر من الاقتحام فی الهلکات، یعنی لا تعتمد لا علی هذا الخبر و لا علی ذاک الخبر.</w:t>
      </w:r>
    </w:p>
    <w:p w14:paraId="419A699A" w14:textId="77777777" w:rsidR="00A262B0" w:rsidRDefault="001F57A7" w:rsidP="00E109B3">
      <w:pPr>
        <w:rPr>
          <w:rFonts w:ascii="Scheherazade" w:hAnsi="Scheherazade" w:cs="Scheherazade"/>
          <w:sz w:val="52"/>
          <w:szCs w:val="52"/>
          <w:rtl/>
        </w:rPr>
      </w:pPr>
      <w:r>
        <w:rPr>
          <w:rFonts w:ascii="Scheherazade" w:hAnsi="Scheherazade" w:cs="Scheherazade" w:hint="cs"/>
          <w:sz w:val="52"/>
          <w:szCs w:val="52"/>
          <w:rtl/>
        </w:rPr>
        <w:t xml:space="preserve">و هکذا فی </w:t>
      </w:r>
      <w:r w:rsidR="008D6972">
        <w:rPr>
          <w:rFonts w:ascii="Scheherazade" w:hAnsi="Scheherazade" w:cs="Scheherazade" w:hint="cs"/>
          <w:sz w:val="52"/>
          <w:szCs w:val="52"/>
          <w:rtl/>
        </w:rPr>
        <w:t xml:space="preserve">روایة ابی سعید الزهری الوقوف عند الشبهة خیر من الاقتحام فی الهلکة و ترکک حدیثا لم تروه خیر من </w:t>
      </w:r>
      <w:r w:rsidR="00A262B0">
        <w:rPr>
          <w:rFonts w:ascii="Scheherazade" w:hAnsi="Scheherazade" w:cs="Scheherazade" w:hint="cs"/>
          <w:sz w:val="52"/>
          <w:szCs w:val="52"/>
          <w:rtl/>
        </w:rPr>
        <w:t xml:space="preserve">روایتک حدیثا لم تحصه. </w:t>
      </w:r>
    </w:p>
    <w:p w14:paraId="5BD21ACD" w14:textId="77777777" w:rsidR="006464A4" w:rsidRDefault="006464A4" w:rsidP="00E109B3">
      <w:pPr>
        <w:rPr>
          <w:rFonts w:ascii="Scheherazade" w:hAnsi="Scheherazade" w:cs="Scheherazade"/>
          <w:sz w:val="52"/>
          <w:szCs w:val="52"/>
          <w:rtl/>
        </w:rPr>
      </w:pPr>
      <w:r>
        <w:rPr>
          <w:rFonts w:ascii="Scheherazade" w:hAnsi="Scheherazade" w:cs="Scheherazade" w:hint="cs"/>
          <w:sz w:val="52"/>
          <w:szCs w:val="52"/>
          <w:rtl/>
        </w:rPr>
        <w:t>و من هذا القبیل ما ورد عن امیرالمؤمنین علیه السلام من قوله: إنما شسمیت الشبهة شبهة لأنها تشبه الحق. هذا هو المعنی الاول. و بعض الروایات ناظرة الی هذا المعنی.</w:t>
      </w:r>
    </w:p>
    <w:p w14:paraId="265B0CDB" w14:textId="77777777" w:rsidR="00EA3DFD" w:rsidRDefault="006464A4" w:rsidP="00E109B3">
      <w:pPr>
        <w:rPr>
          <w:rFonts w:ascii="Scheherazade" w:hAnsi="Scheherazade" w:cs="Scheherazade"/>
          <w:sz w:val="52"/>
          <w:szCs w:val="52"/>
          <w:rtl/>
        </w:rPr>
      </w:pPr>
      <w:r>
        <w:rPr>
          <w:rFonts w:ascii="Scheherazade" w:hAnsi="Scheherazade" w:cs="Scheherazade" w:hint="cs"/>
          <w:sz w:val="52"/>
          <w:szCs w:val="52"/>
          <w:rtl/>
        </w:rPr>
        <w:t xml:space="preserve">المعنی الثانی: ما اشتبه فی الحلال و الحرام. </w:t>
      </w:r>
    </w:p>
    <w:p w14:paraId="0E08F3FF" w14:textId="77777777" w:rsidR="00EA3DFD" w:rsidRDefault="00EA3DFD" w:rsidP="00E109B3">
      <w:pPr>
        <w:rPr>
          <w:rFonts w:ascii="Scheherazade" w:hAnsi="Scheherazade" w:cs="Scheherazade"/>
          <w:sz w:val="52"/>
          <w:szCs w:val="52"/>
          <w:rtl/>
        </w:rPr>
      </w:pPr>
      <w:r>
        <w:rPr>
          <w:rFonts w:ascii="Scheherazade" w:hAnsi="Scheherazade" w:cs="Scheherazade" w:hint="cs"/>
          <w:sz w:val="52"/>
          <w:szCs w:val="52"/>
          <w:rtl/>
        </w:rPr>
        <w:t xml:space="preserve">فهنا الروایات حثّت حثا استحبابیا علی الاحتیاط إما بنکتة عدم الابتلاء بالمفاسد الدنیویة کما فی صحیحة مسعدة أو بنکتة نفسیة و هی أن الانسان الذی یحتاط فی الشبهة تتقوی معنویته بحیث یسهل علیه الحذر من الحرام البین. الذی لا یرتکب المشتبه و یقول لا أنا ما ادخن لأن فیه شبهة الحرمة، هل هذا الشخص یشرب الخمر و العرق؟! لا یصیر ذلک. تقوّت معنویته و وصل الی مرتبة یری نفسه فوق أن یرتکب الحرام، لأنه لا یرتکب المشتبه فکیف بالحرام. </w:t>
      </w:r>
    </w:p>
    <w:p w14:paraId="0885273A" w14:textId="77777777" w:rsidR="009B5555" w:rsidRDefault="009B5555" w:rsidP="00E109B3">
      <w:pPr>
        <w:rPr>
          <w:rFonts w:ascii="Scheherazade" w:hAnsi="Scheherazade" w:cs="Scheherazade"/>
          <w:sz w:val="52"/>
          <w:szCs w:val="52"/>
          <w:rtl/>
        </w:rPr>
      </w:pPr>
      <w:r>
        <w:rPr>
          <w:rFonts w:ascii="Scheherazade" w:hAnsi="Scheherazade" w:cs="Scheherazade" w:hint="cs"/>
          <w:sz w:val="52"/>
          <w:szCs w:val="52"/>
          <w:rtl/>
        </w:rPr>
        <w:t xml:space="preserve">هذا محصل ما ذکره السید السیستانی فی هذا المجال. </w:t>
      </w:r>
    </w:p>
    <w:p w14:paraId="773E8846" w14:textId="77777777" w:rsidR="004953F9" w:rsidRDefault="009B5555" w:rsidP="00E109B3">
      <w:pPr>
        <w:rPr>
          <w:rFonts w:ascii="Scheherazade" w:hAnsi="Scheherazade" w:cs="Scheherazade"/>
          <w:sz w:val="52"/>
          <w:szCs w:val="52"/>
          <w:rtl/>
        </w:rPr>
      </w:pPr>
      <w:r>
        <w:rPr>
          <w:rFonts w:ascii="Scheherazade" w:hAnsi="Scheherazade" w:cs="Scheherazade" w:hint="cs"/>
          <w:sz w:val="52"/>
          <w:szCs w:val="52"/>
          <w:rtl/>
        </w:rPr>
        <w:t xml:space="preserve">و هذا </w:t>
      </w:r>
      <w:r w:rsidR="003D20B3">
        <w:rPr>
          <w:rFonts w:ascii="Scheherazade" w:hAnsi="Scheherazade" w:cs="Scheherazade" w:hint="cs"/>
          <w:sz w:val="52"/>
          <w:szCs w:val="52"/>
          <w:rtl/>
        </w:rPr>
        <w:t xml:space="preserve">الکلام منه قریب مما ذکره فی البحوث تطابق فکرهما فی هذه المسئلة. فیقول فی البحوث: الشبهة قد تکون بمعنی الطریق المشتبه مما یشبه الباطل الحق. </w:t>
      </w:r>
      <w:r w:rsidR="004D50BC">
        <w:rPr>
          <w:rFonts w:ascii="Scheherazade" w:hAnsi="Scheherazade" w:cs="Scheherazade" w:hint="cs"/>
          <w:sz w:val="52"/>
          <w:szCs w:val="52"/>
          <w:rtl/>
        </w:rPr>
        <w:t xml:space="preserve">التدخین شنو؟ شبهة اشتبه الباطل فیه بالحق؟ لا. لکن البدعة شبهات لأنها تشبه الحق. </w:t>
      </w:r>
      <w:r w:rsidR="004953F9">
        <w:rPr>
          <w:rFonts w:ascii="Scheherazade" w:hAnsi="Scheherazade" w:cs="Scheherazade" w:hint="cs"/>
          <w:sz w:val="52"/>
          <w:szCs w:val="52"/>
          <w:rtl/>
        </w:rPr>
        <w:t>فی نهج البلاغة: إنما سمیت الشبهة شبهة لأنها تشبه الحق، فأما اولیاء الله فضیاءهم فیها الیقین و اما اعداء الله فدعاءهم فیها الضلال و دلیلهم العمی. و فی بعض الروایات: إن الشبهة من الشیطان لأن الخدیعة و المکر منه. فلیس مجرد الشک فی الحرمة الواقعیة شبهة. و إنما الشبهة الباطل الذی یشبه بالحق من بدعة و نحوها. هذه شبهة.</w:t>
      </w:r>
    </w:p>
    <w:p w14:paraId="34FEEC14" w14:textId="77777777" w:rsidR="00B43CD3" w:rsidRDefault="00FC3FD6" w:rsidP="00BE2E06">
      <w:pPr>
        <w:rPr>
          <w:rFonts w:ascii="Scheherazade" w:hAnsi="Scheherazade" w:cs="Scheherazade"/>
          <w:sz w:val="52"/>
          <w:szCs w:val="52"/>
          <w:rtl/>
        </w:rPr>
      </w:pPr>
      <w:r>
        <w:rPr>
          <w:rFonts w:ascii="Scheherazade" w:hAnsi="Scheherazade" w:cs="Scheherazade" w:hint="cs"/>
          <w:sz w:val="52"/>
          <w:szCs w:val="52"/>
          <w:rtl/>
        </w:rPr>
        <w:t>ورد عن النبی صلی الله علیه و آله إنه قال لأبی ذر: یا اباذر إن المتقین الذین یتقون الله من الشیء الذی لا یتقی منه خوفا من الدخول فی الشبهة. لا یرتکبون ما</w:t>
      </w:r>
      <w:r w:rsidR="00EA3DFD">
        <w:rPr>
          <w:rFonts w:ascii="Scheherazade" w:hAnsi="Scheherazade" w:cs="Scheherazade" w:hint="cs"/>
          <w:sz w:val="52"/>
          <w:szCs w:val="52"/>
          <w:rtl/>
        </w:rPr>
        <w:t xml:space="preserve"> </w:t>
      </w:r>
      <w:r>
        <w:rPr>
          <w:rFonts w:ascii="Scheherazade" w:hAnsi="Scheherazade" w:cs="Scheherazade" w:hint="cs"/>
          <w:sz w:val="52"/>
          <w:szCs w:val="52"/>
          <w:rtl/>
        </w:rPr>
        <w:t xml:space="preserve">یجوز ارتکابه خوفا من أن </w:t>
      </w:r>
      <w:r w:rsidR="00BE2E06">
        <w:rPr>
          <w:rFonts w:ascii="Scheherazade" w:hAnsi="Scheherazade" w:cs="Scheherazade" w:hint="cs"/>
          <w:sz w:val="52"/>
          <w:szCs w:val="52"/>
          <w:rtl/>
        </w:rPr>
        <w:t xml:space="preserve">یدخلوا فی الشبهة یعنی أن یدخلوا فی بدعة و نحوها، لأن البدعة ظاهرها کظاهر الحیة. ظاهر الحیة شوفوا کم جمیل و حلو، فتقترب من الحیة فتبتلی بلدغ الحیة فتدلغک. البدعة هکذا، مغریة، صلاة تراویح کم یکون حلوا، یختمون القرآن خلال شهر، من اول القرآن الی آخره یقرئونه فی صلاتهم و یبکون و ما یتعبون، اکثر من ساعة تقریبا. البدعة مغریة. و لأجل ذلک قال رئیسهم و زعیمهم و قائدهم بدعة و نعمت بدعة. و حینما نهی امیرالمؤمنین ارسل علی ما فی الروایة الامام الحسن علیه السلام و قال له یا أبه اذهب الی المسجد الکوفة و قل لهم لا تصلوا صلاة </w:t>
      </w:r>
      <w:r w:rsidR="00B43CD3">
        <w:rPr>
          <w:rFonts w:ascii="Scheherazade" w:hAnsi="Scheherazade" w:cs="Scheherazade" w:hint="cs"/>
          <w:sz w:val="52"/>
          <w:szCs w:val="52"/>
          <w:rtl/>
        </w:rPr>
        <w:t>ال</w:t>
      </w:r>
      <w:r w:rsidR="00BE2E06">
        <w:rPr>
          <w:rFonts w:ascii="Scheherazade" w:hAnsi="Scheherazade" w:cs="Scheherazade" w:hint="cs"/>
          <w:sz w:val="52"/>
          <w:szCs w:val="52"/>
          <w:rtl/>
        </w:rPr>
        <w:t>تراویح</w:t>
      </w:r>
      <w:r w:rsidR="00B43CD3">
        <w:rPr>
          <w:rFonts w:ascii="Scheherazade" w:hAnsi="Scheherazade" w:cs="Scheherazade" w:hint="cs"/>
          <w:sz w:val="52"/>
          <w:szCs w:val="52"/>
          <w:rtl/>
        </w:rPr>
        <w:t xml:space="preserve">، بدعة، فقاموا یصیحون وا سنة فلان. </w:t>
      </w:r>
    </w:p>
    <w:p w14:paraId="32B37E7A" w14:textId="77777777" w:rsidR="001832F6" w:rsidRPr="00081F9F" w:rsidRDefault="00673915" w:rsidP="00BE2E06">
      <w:pPr>
        <w:rPr>
          <w:rFonts w:ascii="Scheherazade" w:hAnsi="Scheherazade" w:cs="Scheherazade"/>
          <w:sz w:val="52"/>
          <w:szCs w:val="52"/>
        </w:rPr>
      </w:pPr>
      <w:r>
        <w:rPr>
          <w:rFonts w:ascii="Scheherazade" w:hAnsi="Scheherazade" w:cs="Scheherazade" w:hint="cs"/>
          <w:sz w:val="52"/>
          <w:szCs w:val="52"/>
          <w:rtl/>
        </w:rPr>
        <w:t xml:space="preserve">فالشبهة قد تکون بهذا المعنی و لا ترتبط بالمقام. فتأملوا فی هذا البیان الی اللیلة القادمة إن شاءالله. و الحمد لله رب العالمین.  </w:t>
      </w:r>
      <w:r w:rsidR="00065368">
        <w:rPr>
          <w:rFonts w:ascii="Scheherazade" w:hAnsi="Scheherazade" w:cs="Scheherazade" w:hint="cs"/>
          <w:sz w:val="52"/>
          <w:szCs w:val="52"/>
          <w:rtl/>
        </w:rPr>
        <w:t xml:space="preserve"> </w:t>
      </w:r>
      <w:r w:rsidR="001832F6">
        <w:rPr>
          <w:rFonts w:ascii="Scheherazade" w:hAnsi="Scheherazade" w:cs="Scheherazade" w:hint="cs"/>
          <w:sz w:val="52"/>
          <w:szCs w:val="52"/>
          <w:rtl/>
        </w:rPr>
        <w:t xml:space="preserve"> </w:t>
      </w:r>
    </w:p>
    <w:sectPr w:rsidR="001832F6" w:rsidRPr="00081F9F" w:rsidSect="000E4C0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aditional Arabic">
    <w:panose1 w:val="02020603050405020304"/>
    <w:charset w:val="00"/>
    <w:family w:val="roman"/>
    <w:pitch w:val="variable"/>
    <w:sig w:usb0="00002003" w:usb1="80000000" w:usb2="00000008" w:usb3="00000000" w:csb0="0000004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B Titr">
    <w:altName w:val="Arial"/>
    <w:charset w:val="B2"/>
    <w:family w:val="auto"/>
    <w:pitch w:val="variable"/>
    <w:sig w:usb0="00002001" w:usb1="80000000" w:usb2="00000008" w:usb3="00000000" w:csb0="00000040" w:csb1="00000000"/>
  </w:font>
  <w:font w:name="Scheherazade">
    <w:altName w:val="Arial"/>
    <w:charset w:val="00"/>
    <w:family w:val="auto"/>
    <w:pitch w:val="variable"/>
    <w:sig w:usb0="80002003" w:usb1="00000000" w:usb2="00000000" w:usb3="00000000" w:csb0="0000004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3708"/>
    <w:rsid w:val="00065368"/>
    <w:rsid w:val="000739A7"/>
    <w:rsid w:val="00081F9F"/>
    <w:rsid w:val="0008308E"/>
    <w:rsid w:val="0009528C"/>
    <w:rsid w:val="000E4C02"/>
    <w:rsid w:val="001204DF"/>
    <w:rsid w:val="00152670"/>
    <w:rsid w:val="00164651"/>
    <w:rsid w:val="001832F6"/>
    <w:rsid w:val="001F57A7"/>
    <w:rsid w:val="001F6778"/>
    <w:rsid w:val="00264679"/>
    <w:rsid w:val="00267F6F"/>
    <w:rsid w:val="0028337A"/>
    <w:rsid w:val="002A3DC6"/>
    <w:rsid w:val="00360153"/>
    <w:rsid w:val="00382EC5"/>
    <w:rsid w:val="00383F2B"/>
    <w:rsid w:val="003D20B3"/>
    <w:rsid w:val="00417C0C"/>
    <w:rsid w:val="00434FAB"/>
    <w:rsid w:val="004953F9"/>
    <w:rsid w:val="004B1EAA"/>
    <w:rsid w:val="004D3AE8"/>
    <w:rsid w:val="004D50BC"/>
    <w:rsid w:val="00501CFF"/>
    <w:rsid w:val="00513D44"/>
    <w:rsid w:val="0053784A"/>
    <w:rsid w:val="005A4451"/>
    <w:rsid w:val="005A6F16"/>
    <w:rsid w:val="005C369A"/>
    <w:rsid w:val="00621D10"/>
    <w:rsid w:val="006464A4"/>
    <w:rsid w:val="00673915"/>
    <w:rsid w:val="006F5D31"/>
    <w:rsid w:val="00776B2B"/>
    <w:rsid w:val="008027AD"/>
    <w:rsid w:val="00807BE3"/>
    <w:rsid w:val="0089488C"/>
    <w:rsid w:val="008D6972"/>
    <w:rsid w:val="0091764E"/>
    <w:rsid w:val="00930384"/>
    <w:rsid w:val="00940553"/>
    <w:rsid w:val="009B5555"/>
    <w:rsid w:val="009D62A1"/>
    <w:rsid w:val="00A17D24"/>
    <w:rsid w:val="00A262B0"/>
    <w:rsid w:val="00A84BAB"/>
    <w:rsid w:val="00A93708"/>
    <w:rsid w:val="00B43CD3"/>
    <w:rsid w:val="00B54D2E"/>
    <w:rsid w:val="00BB7F09"/>
    <w:rsid w:val="00BE2E06"/>
    <w:rsid w:val="00C12DD7"/>
    <w:rsid w:val="00C257B8"/>
    <w:rsid w:val="00C26F21"/>
    <w:rsid w:val="00C27191"/>
    <w:rsid w:val="00C518B3"/>
    <w:rsid w:val="00C649C4"/>
    <w:rsid w:val="00D10BC8"/>
    <w:rsid w:val="00D12F49"/>
    <w:rsid w:val="00D9044F"/>
    <w:rsid w:val="00DB1526"/>
    <w:rsid w:val="00DE03D7"/>
    <w:rsid w:val="00E109B3"/>
    <w:rsid w:val="00E85CF3"/>
    <w:rsid w:val="00EA3DFD"/>
    <w:rsid w:val="00EC0531"/>
    <w:rsid w:val="00EE5766"/>
    <w:rsid w:val="00FC3FD6"/>
    <w:rsid w:val="00FC792C"/>
  </w:rsids>
  <m:mathPr>
    <m:mathFont m:val="Cambria Math"/>
    <m:brkBin m:val="before"/>
    <m:brkBinSub m:val="--"/>
    <m:smallFrac m:val="0"/>
    <m:dispDef/>
    <m:lMargin m:val="0"/>
    <m:rMargin m:val="0"/>
    <m:defJc m:val="centerGroup"/>
    <m:wrapIndent m:val="1440"/>
    <m:intLim m:val="subSup"/>
    <m:naryLim m:val="undOvr"/>
  </m:mathPr>
  <w:themeFontLang w:val="en-US" w:eastAsia="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669FE4"/>
  <w15:chartTrackingRefBased/>
  <w15:docId w15:val="{F1307E69-2265-471A-83A3-2FBEBA788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raditional Arabic" w:eastAsiaTheme="minorHAnsi" w:hAnsi="Traditional Arabic" w:cs="Traditional Arabic"/>
        <w:b/>
        <w:bCs/>
        <w:sz w:val="28"/>
        <w:szCs w:val="28"/>
        <w:lang w:val="en-US" w:eastAsia="en-US" w:bidi="fa-IR"/>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708"/>
    <w:rPr>
      <w:rFonts w:asciiTheme="minorHAnsi" w:hAnsiTheme="minorHAnsi" w:cstheme="minorBidi"/>
      <w:b w:val="0"/>
      <w:bCs w:val="0"/>
      <w:sz w:val="22"/>
      <w:szCs w:val="22"/>
    </w:rPr>
  </w:style>
  <w:style w:type="paragraph" w:styleId="Heading1">
    <w:name w:val="heading 1"/>
    <w:basedOn w:val="Normal"/>
    <w:next w:val="Normal"/>
    <w:link w:val="Heading1Char"/>
    <w:uiPriority w:val="9"/>
    <w:qFormat/>
    <w:rsid w:val="005A6F16"/>
    <w:pPr>
      <w:keepNext/>
      <w:spacing w:before="120" w:after="0" w:line="276" w:lineRule="auto"/>
      <w:outlineLvl w:val="0"/>
    </w:pPr>
    <w:rPr>
      <w:rFonts w:ascii="Cambria" w:eastAsia="Times New Roman" w:hAnsi="Cambria" w:cs="B Titr"/>
      <w:bCs/>
      <w:color w:val="0100FF"/>
      <w:kern w:val="32"/>
      <w:sz w:val="32"/>
      <w:szCs w:val="32"/>
    </w:rPr>
  </w:style>
  <w:style w:type="paragraph" w:styleId="Heading2">
    <w:name w:val="heading 2"/>
    <w:basedOn w:val="Normal"/>
    <w:next w:val="Normal"/>
    <w:link w:val="Heading2Char"/>
    <w:uiPriority w:val="9"/>
    <w:unhideWhenUsed/>
    <w:qFormat/>
    <w:rsid w:val="005A6F16"/>
    <w:pPr>
      <w:keepNext/>
      <w:spacing w:before="240" w:after="60" w:line="276" w:lineRule="auto"/>
      <w:outlineLvl w:val="1"/>
    </w:pPr>
    <w:rPr>
      <w:rFonts w:ascii="Cambria" w:eastAsia="Times New Roman" w:hAnsi="Cambria" w:cs="B Titr"/>
      <w:bCs/>
      <w:i/>
      <w:color w:val="0000FE"/>
      <w:sz w:val="28"/>
      <w:szCs w:val="32"/>
    </w:rPr>
  </w:style>
  <w:style w:type="paragraph" w:styleId="Heading3">
    <w:name w:val="heading 3"/>
    <w:basedOn w:val="Normal"/>
    <w:next w:val="Normal"/>
    <w:link w:val="Heading3Char"/>
    <w:uiPriority w:val="9"/>
    <w:unhideWhenUsed/>
    <w:qFormat/>
    <w:rsid w:val="005A6F16"/>
    <w:pPr>
      <w:keepNext/>
      <w:spacing w:before="240" w:after="60" w:line="276" w:lineRule="auto"/>
      <w:outlineLvl w:val="2"/>
    </w:pPr>
    <w:rPr>
      <w:rFonts w:ascii="Cambria" w:eastAsia="Times New Roman" w:hAnsi="Cambria" w:cs="B Titr"/>
      <w:bCs/>
      <w:color w:val="0000FD"/>
      <w:sz w:val="26"/>
      <w:szCs w:val="28"/>
    </w:rPr>
  </w:style>
  <w:style w:type="paragraph" w:styleId="Heading4">
    <w:name w:val="heading 4"/>
    <w:basedOn w:val="Normal"/>
    <w:next w:val="Normal"/>
    <w:link w:val="Heading4Char"/>
    <w:uiPriority w:val="9"/>
    <w:unhideWhenUsed/>
    <w:qFormat/>
    <w:rsid w:val="005A6F16"/>
    <w:pPr>
      <w:keepNext/>
      <w:spacing w:before="240" w:after="60" w:line="276" w:lineRule="auto"/>
      <w:outlineLvl w:val="3"/>
    </w:pPr>
    <w:rPr>
      <w:rFonts w:ascii="Traditional Arabic" w:eastAsia="Times New Roman" w:hAnsi="Traditional Arabic" w:cs="B Titr"/>
      <w:bCs/>
      <w:color w:val="0000FC"/>
      <w:sz w:val="28"/>
      <w:szCs w:val="24"/>
    </w:rPr>
  </w:style>
  <w:style w:type="paragraph" w:styleId="Heading5">
    <w:name w:val="heading 5"/>
    <w:basedOn w:val="Normal"/>
    <w:next w:val="Normal"/>
    <w:link w:val="Heading5Char"/>
    <w:uiPriority w:val="9"/>
    <w:unhideWhenUsed/>
    <w:qFormat/>
    <w:rsid w:val="005A6F16"/>
    <w:pPr>
      <w:spacing w:before="240" w:after="60" w:line="276" w:lineRule="auto"/>
      <w:outlineLvl w:val="4"/>
    </w:pPr>
    <w:rPr>
      <w:rFonts w:ascii="Traditional Arabic" w:eastAsia="Times New Roman" w:hAnsi="Traditional Arabic" w:cs="B Titr"/>
      <w:bCs/>
      <w:i/>
      <w:color w:val="0000FB"/>
      <w:sz w:val="26"/>
      <w:szCs w:val="24"/>
    </w:rPr>
  </w:style>
  <w:style w:type="paragraph" w:styleId="Heading6">
    <w:name w:val="heading 6"/>
    <w:basedOn w:val="Normal"/>
    <w:next w:val="Normal"/>
    <w:link w:val="Heading6Char"/>
    <w:uiPriority w:val="9"/>
    <w:unhideWhenUsed/>
    <w:qFormat/>
    <w:rsid w:val="005A6F16"/>
    <w:pPr>
      <w:spacing w:before="240" w:after="60" w:line="276" w:lineRule="auto"/>
      <w:outlineLvl w:val="5"/>
    </w:pPr>
    <w:rPr>
      <w:rFonts w:ascii="Traditional Arabic" w:eastAsia="Times New Roman" w:hAnsi="Traditional Arabic" w:cs="B Titr"/>
      <w:bCs/>
      <w:color w:val="0000FA"/>
      <w:sz w:val="28"/>
      <w:szCs w:val="24"/>
    </w:rPr>
  </w:style>
  <w:style w:type="paragraph" w:styleId="Heading7">
    <w:name w:val="heading 7"/>
    <w:basedOn w:val="Normal"/>
    <w:next w:val="Normal"/>
    <w:link w:val="Heading7Char"/>
    <w:uiPriority w:val="9"/>
    <w:unhideWhenUsed/>
    <w:qFormat/>
    <w:rsid w:val="005A6F16"/>
    <w:pPr>
      <w:spacing w:before="240" w:after="60" w:line="276" w:lineRule="auto"/>
      <w:outlineLvl w:val="6"/>
    </w:pPr>
    <w:rPr>
      <w:rFonts w:ascii="Traditional Arabic" w:eastAsia="Times New Roman" w:hAnsi="Traditional Arabic" w:cs="B Titr"/>
      <w:b/>
      <w:bCs/>
      <w:color w:val="0000F9"/>
      <w:sz w:val="24"/>
      <w:szCs w:val="24"/>
    </w:rPr>
  </w:style>
  <w:style w:type="paragraph" w:styleId="Heading8">
    <w:name w:val="heading 8"/>
    <w:basedOn w:val="Normal"/>
    <w:next w:val="Normal"/>
    <w:link w:val="Heading8Char"/>
    <w:uiPriority w:val="9"/>
    <w:unhideWhenUsed/>
    <w:qFormat/>
    <w:rsid w:val="005A6F16"/>
    <w:pPr>
      <w:spacing w:before="240" w:after="60" w:line="240" w:lineRule="auto"/>
      <w:outlineLvl w:val="7"/>
    </w:pPr>
    <w:rPr>
      <w:rFonts w:ascii="Traditional Arabic" w:eastAsia="Times New Roman" w:hAnsi="Traditional Arabic" w:cs="B Titr"/>
      <w:b/>
      <w:bCs/>
      <w:i/>
      <w:color w:val="0000F8"/>
      <w:sz w:val="24"/>
      <w:szCs w:val="24"/>
    </w:rPr>
  </w:style>
  <w:style w:type="paragraph" w:styleId="Heading9">
    <w:name w:val="heading 9"/>
    <w:basedOn w:val="Normal"/>
    <w:next w:val="Normal"/>
    <w:link w:val="Heading9Char"/>
    <w:uiPriority w:val="9"/>
    <w:unhideWhenUsed/>
    <w:qFormat/>
    <w:rsid w:val="005A6F16"/>
    <w:pPr>
      <w:spacing w:before="240" w:after="60" w:line="276" w:lineRule="auto"/>
      <w:outlineLvl w:val="8"/>
    </w:pPr>
    <w:rPr>
      <w:rFonts w:ascii="Cambria" w:eastAsia="Times New Roman" w:hAnsi="Cambria" w:cs="B Titr"/>
      <w:b/>
      <w:bCs/>
      <w:color w:val="0000F7"/>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5A6F16"/>
    <w:rPr>
      <w:rFonts w:ascii="Cambria" w:eastAsia="Times New Roman" w:hAnsi="Cambria" w:cs="B Titr"/>
      <w:b w:val="0"/>
      <w:color w:val="0100FF"/>
      <w:kern w:val="32"/>
      <w:sz w:val="32"/>
      <w:szCs w:val="32"/>
    </w:rPr>
  </w:style>
  <w:style w:type="character" w:customStyle="1" w:styleId="Heading2Char">
    <w:name w:val="Heading 2 Char"/>
    <w:link w:val="Heading2"/>
    <w:uiPriority w:val="9"/>
    <w:rsid w:val="005A6F16"/>
    <w:rPr>
      <w:rFonts w:ascii="Cambria" w:eastAsia="Times New Roman" w:hAnsi="Cambria" w:cs="B Titr"/>
      <w:b w:val="0"/>
      <w:i/>
      <w:color w:val="0000FE"/>
      <w:szCs w:val="32"/>
    </w:rPr>
  </w:style>
  <w:style w:type="character" w:customStyle="1" w:styleId="Heading3Char">
    <w:name w:val="Heading 3 Char"/>
    <w:link w:val="Heading3"/>
    <w:uiPriority w:val="9"/>
    <w:rsid w:val="005A6F16"/>
    <w:rPr>
      <w:rFonts w:ascii="Cambria" w:eastAsia="Times New Roman" w:hAnsi="Cambria" w:cs="B Titr"/>
      <w:b w:val="0"/>
      <w:color w:val="0000FD"/>
      <w:sz w:val="26"/>
    </w:rPr>
  </w:style>
  <w:style w:type="character" w:customStyle="1" w:styleId="Heading4Char">
    <w:name w:val="Heading 4 Char"/>
    <w:link w:val="Heading4"/>
    <w:uiPriority w:val="9"/>
    <w:rsid w:val="005A6F16"/>
    <w:rPr>
      <w:rFonts w:eastAsia="Times New Roman" w:cs="B Titr"/>
      <w:b w:val="0"/>
      <w:color w:val="0000FC"/>
      <w:szCs w:val="24"/>
    </w:rPr>
  </w:style>
  <w:style w:type="character" w:customStyle="1" w:styleId="Heading6Char">
    <w:name w:val="Heading 6 Char"/>
    <w:link w:val="Heading6"/>
    <w:uiPriority w:val="9"/>
    <w:rsid w:val="005A6F16"/>
    <w:rPr>
      <w:rFonts w:eastAsia="Times New Roman" w:cs="B Titr"/>
      <w:b w:val="0"/>
      <w:color w:val="0000FA"/>
      <w:szCs w:val="24"/>
    </w:rPr>
  </w:style>
  <w:style w:type="character" w:customStyle="1" w:styleId="Heading7Char">
    <w:name w:val="Heading 7 Char"/>
    <w:link w:val="Heading7"/>
    <w:uiPriority w:val="9"/>
    <w:rsid w:val="005A6F16"/>
    <w:rPr>
      <w:rFonts w:eastAsia="Times New Roman" w:cs="B Titr"/>
      <w:color w:val="0000F9"/>
      <w:sz w:val="24"/>
      <w:szCs w:val="24"/>
    </w:rPr>
  </w:style>
  <w:style w:type="character" w:customStyle="1" w:styleId="Heading8Char">
    <w:name w:val="Heading 8 Char"/>
    <w:link w:val="Heading8"/>
    <w:uiPriority w:val="9"/>
    <w:rsid w:val="005A6F16"/>
    <w:rPr>
      <w:rFonts w:eastAsia="Times New Roman" w:cs="B Titr"/>
      <w:i/>
      <w:color w:val="0000F8"/>
      <w:sz w:val="24"/>
      <w:szCs w:val="24"/>
    </w:rPr>
  </w:style>
  <w:style w:type="character" w:customStyle="1" w:styleId="Heading9Char">
    <w:name w:val="Heading 9 Char"/>
    <w:link w:val="Heading9"/>
    <w:uiPriority w:val="9"/>
    <w:rsid w:val="005A6F16"/>
    <w:rPr>
      <w:rFonts w:ascii="Cambria" w:eastAsia="Times New Roman" w:hAnsi="Cambria" w:cs="B Titr"/>
      <w:color w:val="0000F7"/>
      <w:szCs w:val="24"/>
    </w:rPr>
  </w:style>
  <w:style w:type="character" w:customStyle="1" w:styleId="Heading5Char">
    <w:name w:val="Heading 5 Char"/>
    <w:link w:val="Heading5"/>
    <w:uiPriority w:val="9"/>
    <w:rsid w:val="005A6F16"/>
    <w:rPr>
      <w:rFonts w:eastAsia="Times New Roman" w:cs="B Titr"/>
      <w:b w:val="0"/>
      <w:i/>
      <w:color w:val="0000FB"/>
      <w:sz w:val="26"/>
      <w:szCs w:val="24"/>
    </w:rPr>
  </w:style>
  <w:style w:type="paragraph" w:customStyle="1" w:styleId="Heading10">
    <w:name w:val="Heading 10"/>
    <w:basedOn w:val="Normal"/>
    <w:link w:val="Heading10Char"/>
    <w:qFormat/>
    <w:rsid w:val="00D9044F"/>
    <w:pPr>
      <w:spacing w:after="0" w:line="276" w:lineRule="auto"/>
    </w:pPr>
    <w:rPr>
      <w:rFonts w:ascii="Traditional Arabic" w:hAnsi="Traditional Arabic" w:cs="Traditional Arabic"/>
      <w:b/>
      <w:bCs/>
      <w:color w:val="FF0000"/>
      <w:sz w:val="28"/>
      <w:szCs w:val="28"/>
    </w:rPr>
  </w:style>
  <w:style w:type="character" w:customStyle="1" w:styleId="Heading10Char">
    <w:name w:val="Heading 10 Char"/>
    <w:basedOn w:val="DefaultParagraphFont"/>
    <w:link w:val="Heading10"/>
    <w:rsid w:val="00D9044F"/>
    <w:rPr>
      <w:color w:val="FF0000"/>
    </w:rPr>
  </w:style>
  <w:style w:type="paragraph" w:styleId="FootnoteText">
    <w:name w:val="footnote text"/>
    <w:basedOn w:val="Normal"/>
    <w:link w:val="FootnoteTextChar"/>
    <w:uiPriority w:val="99"/>
    <w:unhideWhenUsed/>
    <w:rsid w:val="00164651"/>
    <w:pPr>
      <w:spacing w:after="0" w:line="240" w:lineRule="auto"/>
    </w:pPr>
    <w:rPr>
      <w:rFonts w:ascii="Traditional Arabic" w:hAnsi="Traditional Arabic" w:cs="Traditional Arabic"/>
      <w:b/>
      <w:sz w:val="20"/>
      <w:szCs w:val="28"/>
    </w:rPr>
  </w:style>
  <w:style w:type="character" w:customStyle="1" w:styleId="FootnoteTextChar">
    <w:name w:val="Footnote Text Char"/>
    <w:basedOn w:val="DefaultParagraphFont"/>
    <w:link w:val="FootnoteText"/>
    <w:uiPriority w:val="99"/>
    <w:rsid w:val="00164651"/>
    <w:rPr>
      <w:bCs w:val="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105</TotalTime>
  <Pages>1</Pages>
  <Words>1237</Words>
  <Characters>7057</Characters>
  <Application>Microsoft Office Word</Application>
  <DocSecurity>0</DocSecurity>
  <Lines>58</Lines>
  <Paragraphs>16</Paragraphs>
  <ScaleCrop>false</ScaleCrop>
  <Company/>
  <LinksUpToDate>false</LinksUpToDate>
  <CharactersWithSpaces>8278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mahmood</dc:creator>
  <cp:keywords/>
  <dc:description/>
  <cp:lastModifiedBy>محمدمهدی عمادی</cp:lastModifiedBy>
  <cp:revision>48</cp:revision>
  <dcterms:created xsi:type="dcterms:W3CDTF">2025-02-09T07:09:00Z</dcterms:created>
  <dcterms:modified xsi:type="dcterms:W3CDTF">2025-02-15T07:44:00Z</dcterms:modified>
</cp:coreProperties>
</file>